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FD" w:rsidRDefault="009D7FFD" w:rsidP="009D7FFD">
      <w:pPr>
        <w:pStyle w:val="a5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Приложение № 4 к Протоколу заседания Совета директоров АО «Каббалкэнерго» </w:t>
      </w:r>
      <w:bookmarkStart w:id="0" w:name="_GoBack"/>
      <w:bookmarkEnd w:id="0"/>
      <w:r>
        <w:rPr>
          <w:noProof/>
          <w:lang w:eastAsia="ru-RU"/>
        </w:rPr>
        <w:t>от 20.02.2018 № 206</w:t>
      </w:r>
    </w:p>
    <w:p w:rsidR="00515410" w:rsidRDefault="00C316FC" w:rsidP="009D7FFD">
      <w:pPr>
        <w:jc w:val="center"/>
      </w:pPr>
      <w:r w:rsidRPr="00C316FC">
        <w:rPr>
          <w:noProof/>
          <w:lang w:eastAsia="ru-RU"/>
        </w:rPr>
        <w:drawing>
          <wp:inline distT="0" distB="0" distL="0" distR="0" wp14:anchorId="774453E1" wp14:editId="1352C3F8">
            <wp:extent cx="9251950" cy="610347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410" w:rsidSect="009D7FFD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FC"/>
    <w:rsid w:val="00515410"/>
    <w:rsid w:val="009D7FFD"/>
    <w:rsid w:val="00C3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7F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7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"ФСК ЕЭС"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Э.Н.</dc:creator>
  <cp:lastModifiedBy>Шалов Хажмуса Валериевич</cp:lastModifiedBy>
  <cp:revision>3</cp:revision>
  <cp:lastPrinted>2018-05-25T06:29:00Z</cp:lastPrinted>
  <dcterms:created xsi:type="dcterms:W3CDTF">2018-01-11T15:00:00Z</dcterms:created>
  <dcterms:modified xsi:type="dcterms:W3CDTF">2018-05-25T06:29:00Z</dcterms:modified>
</cp:coreProperties>
</file>