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62" w:rsidRDefault="00C85262" w:rsidP="00C852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</w:p>
    <w:p w:rsidR="00C85262" w:rsidRDefault="00C85262" w:rsidP="00D92E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</w:t>
      </w:r>
      <w:r w:rsidR="00D92E4B">
        <w:rPr>
          <w:b/>
          <w:sz w:val="24"/>
          <w:szCs w:val="24"/>
        </w:rPr>
        <w:t>п</w:t>
      </w:r>
      <w:r w:rsidR="00D92E4B" w:rsidRPr="00D92E4B">
        <w:rPr>
          <w:b/>
          <w:sz w:val="24"/>
          <w:szCs w:val="24"/>
        </w:rPr>
        <w:t>роведени</w:t>
      </w:r>
      <w:r w:rsidR="00D92E4B">
        <w:rPr>
          <w:b/>
          <w:sz w:val="24"/>
          <w:szCs w:val="24"/>
        </w:rPr>
        <w:t>и</w:t>
      </w:r>
      <w:r w:rsidR="00D92E4B" w:rsidRPr="00D92E4B">
        <w:rPr>
          <w:b/>
          <w:sz w:val="24"/>
          <w:szCs w:val="24"/>
        </w:rPr>
        <w:t xml:space="preserve"> общего собрания акционеров акционерного общества</w:t>
      </w:r>
    </w:p>
    <w:p w:rsidR="00D92E4B" w:rsidRDefault="00D92E4B" w:rsidP="00D92E4B">
      <w:pPr>
        <w:jc w:val="center"/>
        <w:rPr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644"/>
        <w:gridCol w:w="5387"/>
      </w:tblGrid>
      <w:tr w:rsidR="00C85262" w:rsidTr="0018279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Кабардино-Балкарское открытое акционерное общество энергетики и электрификации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ОАО «Каббалкэнерго»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Кабардино-Балкарская Республика, г. Нальчик, ул. Щорса, д. 6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1020700746901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0711008455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00233-A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Pr="007B37B5" w:rsidRDefault="002C129F" w:rsidP="00182792">
            <w:pPr>
              <w:jc w:val="both"/>
              <w:rPr>
                <w:sz w:val="24"/>
                <w:szCs w:val="24"/>
                <w:lang w:eastAsia="en-US"/>
              </w:rPr>
            </w:pPr>
            <w:hyperlink r:id="rId5" w:history="1">
              <w:r w:rsidR="00011AF4" w:rsidRPr="008B481D">
                <w:rPr>
                  <w:rStyle w:val="a3"/>
                  <w:sz w:val="24"/>
                  <w:szCs w:val="24"/>
                  <w:lang w:eastAsia="en-US"/>
                </w:rPr>
                <w:t>http://disclosure.skrin.ru/disclosure/0711008455</w:t>
              </w:r>
            </w:hyperlink>
            <w:r w:rsidR="00011AF4">
              <w:rPr>
                <w:rStyle w:val="a3"/>
                <w:sz w:val="24"/>
                <w:szCs w:val="24"/>
                <w:lang w:eastAsia="en-US"/>
              </w:rPr>
              <w:t>;</w:t>
            </w:r>
            <w:r w:rsidR="00011AF4">
              <w:rPr>
                <w:sz w:val="24"/>
                <w:szCs w:val="24"/>
                <w:lang w:eastAsia="en-US"/>
              </w:rPr>
              <w:t xml:space="preserve"> </w:t>
            </w:r>
            <w:r w:rsidR="00011AF4" w:rsidRPr="00766D96">
              <w:rPr>
                <w:rStyle w:val="a3"/>
                <w:sz w:val="24"/>
                <w:szCs w:val="24"/>
                <w:lang w:eastAsia="en-US"/>
              </w:rPr>
              <w:t>http://kabbalkenergo.ru</w:t>
            </w:r>
          </w:p>
        </w:tc>
      </w:tr>
    </w:tbl>
    <w:p w:rsidR="00C85262" w:rsidRDefault="00C85262" w:rsidP="00C8526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85262" w:rsidTr="0018279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C85262" w:rsidTr="0018279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2.1. Форма проведения общего собрания акционеров (собрание или заочное голосование) – собрание (совместное присутствие).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2.2. Дата, место, время проведения общего собрания акционеров, почтовый адрес, по которому могут, а в случаях, предусмотренных Федеральным законом «Об акционерных обществах», должны направляться заполненные бюллетени для голосования: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дата проведения общего собрания акционеров – 26 июня 2014г.;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место проведения общего собрания акционеров – Кабардино-Балкарская Республика, г. Нальчик, ул. Щорса, д. 6, ОАО «Каббалкэнерго»;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время проведения общего собрания акционеров – 10 часов 00 минут по местному времени;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 xml:space="preserve">почтовый адрес, по которому могут, направляться заполненные бюллетени для голосования: 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proofErr w:type="gramStart"/>
            <w:r w:rsidRPr="002C129F">
              <w:rPr>
                <w:sz w:val="24"/>
                <w:szCs w:val="24"/>
              </w:rPr>
              <w:t xml:space="preserve">- 109544, г. Москва, ул. </w:t>
            </w:r>
            <w:proofErr w:type="spellStart"/>
            <w:r w:rsidRPr="002C129F">
              <w:rPr>
                <w:sz w:val="24"/>
                <w:szCs w:val="24"/>
              </w:rPr>
              <w:t>Новорогожская</w:t>
            </w:r>
            <w:proofErr w:type="spellEnd"/>
            <w:r w:rsidRPr="002C129F">
              <w:rPr>
                <w:sz w:val="24"/>
                <w:szCs w:val="24"/>
              </w:rPr>
              <w:t>, д.32, стр.1, ЗАО «СТАТУС»;</w:t>
            </w:r>
            <w:proofErr w:type="gramEnd"/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- 360000, Кабардино-Балкарская Республика, г. Нальчик, ул. Щорса, д. 6, ОАО «Каббалкэнерго»;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proofErr w:type="gramStart"/>
            <w:r w:rsidRPr="002C129F">
              <w:rPr>
                <w:sz w:val="24"/>
                <w:szCs w:val="24"/>
              </w:rPr>
              <w:t>- 357506, Ставропольский край, г. Пятигорск, пос. Энергетик, ул. Подстанционная, дом 13а.</w:t>
            </w:r>
            <w:proofErr w:type="gramEnd"/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2.3. Время начала регистрации лиц, принимающих участие в общем собрании акционеров (в случае проведения общего собрания акционеров в форме собрания) – 09 часов 00 минут по местному времени.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2.4. Дата окончания приема бюллетеней для голосования (в случае проведения общего собрания акционеров в форме заочного голосования) – 23 июня 2014 года.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2.5. Дата составления списка лиц, имеющих право на участие в общем собрании акционеров – 12 мая 2014 г.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2.6. Повестка дня общего собрания акционеров: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1. Утверждение годового отчета Общества.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2. Утверждение годовой бухгалтерской отчетности, в том числе отчетов о прибылях и убытках (счетов прибылей и убытков) Общества.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3. Утверждение распределения прибыли Общества по результатам 2013 года.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4. О размере, сроках и форме выплаты дивидендов по результатам 2013 года.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5. Избрание членов Совета директоров (наблюдательного Совета) Общества.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 xml:space="preserve">6. Избрание членов Ревизионной комиссии (ревизора) Общества. 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 xml:space="preserve">7. Утверждение аудитора Общества. 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8. Об утверждении Устава Общества в новой редакции.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 xml:space="preserve">9. Об утверждении внутреннего документа Общества: Положения о порядке подготовки и </w:t>
            </w:r>
            <w:r w:rsidRPr="002C129F">
              <w:rPr>
                <w:sz w:val="24"/>
                <w:szCs w:val="24"/>
              </w:rPr>
              <w:lastRenderedPageBreak/>
              <w:t>проведения Общего собрания акционеров Общества в новой редакции.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10. Об утверждении внутреннего документа Общества: Положения о Ревизионной комиссии Общества  в новой редакции.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 xml:space="preserve">2.7.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ознакомиться: информацией (материалами), предоставляемой лицам, имеющим право на участие в годовом Общем собрании акционеров Общества, является: 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 xml:space="preserve">годовая бухгалтерская отчетность, в том числе заключение аудитора, заключение Ревизионной комиссии Общества по результатам проверки годовой бухгалтерской отчетности; 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годовой отчет Общества;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заключение Ревизионной комиссии о достоверности данных, содержащихся в годовом отчете Общества;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сведения о кандидатах в Совет директоров Общества;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сведения о кандидатах в Ревизионную комиссию Общества;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сведения о кандидатуре аудитора Общества;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информация о наличии либо отсутствии письменного согласия кандидатов выдвинутых для избрания в Совет директоров Общества и Ревизионную комиссию Общества;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рекомендации Совета директоров Общества по распределению прибыли и убытков Общества по результатам финансового года;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рекомендации Совета директоров Общества по размеру дивиденда по акциям Общества и порядку его выплаты;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Устав Общества в действующей редакции;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проект Устава Общества в новой редакции;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Положение о порядке подготовки и проведения Общего собрания акционеров Общества в действующей редакции;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проект Положения о порядке подготовки и проведения Общего собрания акционеров Общества в новой редакции;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Положение о Ревизионной комиссии Общества в действующей редакции;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проект Положения о Ревизионной комиссии Общества  в новой редакции;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проекты решений годового Общего собрания акционеров Общества.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proofErr w:type="gramStart"/>
            <w:r w:rsidRPr="002C129F">
              <w:rPr>
                <w:sz w:val="24"/>
                <w:szCs w:val="24"/>
              </w:rPr>
              <w:t>С указанной информацией (материалами) лица,  имеющие право на участие в годовом Общем собрании акционеров Общества, могут ознакомиться могут ознакомиться в период с 05 июня 2014 года по 25 июня 2014 года с 09 часов 00 минут до 17 часов 00 минут, за исключением выходных и праздничных дней, а также 26 июня 2014 года во время проведения собрания по следующим адресам:</w:t>
            </w:r>
            <w:proofErr w:type="gramEnd"/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- Кабардино-Балкарская Республика, г. Нальчик, ул. Щорса, д. 6, ОАО «Каббалкэнерго», тел. (8662) 77-32-25;</w:t>
            </w:r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proofErr w:type="gramStart"/>
            <w:r w:rsidRPr="002C129F">
              <w:rPr>
                <w:sz w:val="24"/>
                <w:szCs w:val="24"/>
              </w:rPr>
              <w:t>- Ставропольский край, г. Пятигорск, пос. Энергетик, ул. Подстанционная, д. 13а, тел. (8793) 40-77-25;</w:t>
            </w:r>
            <w:proofErr w:type="gramEnd"/>
          </w:p>
          <w:p w:rsidR="002C129F" w:rsidRPr="002C129F" w:rsidRDefault="002C129F" w:rsidP="002C129F">
            <w:pPr>
              <w:jc w:val="both"/>
              <w:rPr>
                <w:sz w:val="24"/>
                <w:szCs w:val="24"/>
              </w:rPr>
            </w:pPr>
            <w:proofErr w:type="gramStart"/>
            <w:r w:rsidRPr="002C129F">
              <w:rPr>
                <w:sz w:val="24"/>
                <w:szCs w:val="24"/>
              </w:rPr>
              <w:t xml:space="preserve">- г. Москва, ул. </w:t>
            </w:r>
            <w:proofErr w:type="spellStart"/>
            <w:r w:rsidRPr="002C129F">
              <w:rPr>
                <w:sz w:val="24"/>
                <w:szCs w:val="24"/>
              </w:rPr>
              <w:t>Новорогожская</w:t>
            </w:r>
            <w:proofErr w:type="spellEnd"/>
            <w:r w:rsidRPr="002C129F">
              <w:rPr>
                <w:sz w:val="24"/>
                <w:szCs w:val="24"/>
              </w:rPr>
              <w:t>, д. 32, стр. 1, ЗАО «СТАТУС» тел. (495) 974-83-45.</w:t>
            </w:r>
            <w:proofErr w:type="gramEnd"/>
          </w:p>
          <w:p w:rsidR="008B592B" w:rsidRDefault="002C129F" w:rsidP="002C129F">
            <w:pPr>
              <w:jc w:val="both"/>
              <w:rPr>
                <w:sz w:val="24"/>
                <w:szCs w:val="24"/>
              </w:rPr>
            </w:pPr>
            <w:r w:rsidRPr="002C129F">
              <w:rPr>
                <w:sz w:val="24"/>
                <w:szCs w:val="24"/>
              </w:rPr>
              <w:t>В случае</w:t>
            </w:r>
            <w:proofErr w:type="gramStart"/>
            <w:r w:rsidRPr="002C129F">
              <w:rPr>
                <w:sz w:val="24"/>
                <w:szCs w:val="24"/>
              </w:rPr>
              <w:t>,</w:t>
            </w:r>
            <w:proofErr w:type="gramEnd"/>
            <w:r w:rsidRPr="002C129F">
              <w:rPr>
                <w:sz w:val="24"/>
                <w:szCs w:val="24"/>
              </w:rPr>
              <w:t xml:space="preserve"> если зарегистрированным в реестре акционеров Общества лицом является номинальный держатель акций, указанная информация (материалы) направляется до 05 июня 2014 года в электронной форме (в форме электронных документов, подписанных электронной подписью) номинальному держателю акций.</w:t>
            </w:r>
          </w:p>
        </w:tc>
      </w:tr>
    </w:tbl>
    <w:p w:rsidR="00C85262" w:rsidRDefault="00C85262" w:rsidP="00C85262">
      <w:pPr>
        <w:rPr>
          <w:sz w:val="24"/>
          <w:szCs w:val="24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10008"/>
      </w:tblGrid>
      <w:tr w:rsidR="00C85262" w:rsidTr="00182792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Подпись</w:t>
            </w:r>
          </w:p>
        </w:tc>
      </w:tr>
      <w:tr w:rsidR="00C85262" w:rsidTr="00182792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9F" w:rsidRDefault="002C129F" w:rsidP="00307B7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2C129F" w:rsidRDefault="002C129F" w:rsidP="00307B7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C85262" w:rsidRDefault="00C85262" w:rsidP="00307B77">
            <w:pPr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3.1. </w:t>
            </w:r>
            <w:r w:rsidR="00307B77">
              <w:rPr>
                <w:sz w:val="24"/>
                <w:szCs w:val="24"/>
                <w:lang w:eastAsia="en-US"/>
              </w:rPr>
              <w:t xml:space="preserve">Генеральный директор </w:t>
            </w:r>
            <w:r>
              <w:rPr>
                <w:sz w:val="24"/>
                <w:szCs w:val="24"/>
                <w:lang w:eastAsia="en-US"/>
              </w:rPr>
              <w:t xml:space="preserve">                     ______________                    </w:t>
            </w:r>
            <w:r w:rsidR="00307B77">
              <w:rPr>
                <w:sz w:val="24"/>
                <w:szCs w:val="24"/>
                <w:lang w:eastAsia="en-US"/>
              </w:rPr>
              <w:t>А.М. Аушев</w:t>
            </w:r>
          </w:p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(подпись)</w:t>
            </w:r>
          </w:p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C85262" w:rsidRDefault="00C85262" w:rsidP="002C129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 Дата «</w:t>
            </w:r>
            <w:r w:rsidR="002C129F">
              <w:rPr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2C129F">
              <w:rPr>
                <w:sz w:val="24"/>
                <w:szCs w:val="24"/>
                <w:lang w:eastAsia="en-US"/>
              </w:rPr>
              <w:t xml:space="preserve">мая </w:t>
            </w:r>
            <w:r>
              <w:rPr>
                <w:sz w:val="24"/>
                <w:szCs w:val="24"/>
                <w:lang w:eastAsia="en-US"/>
              </w:rPr>
              <w:t>201</w:t>
            </w:r>
            <w:r w:rsidR="00307B7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                                       М.П.</w:t>
            </w:r>
          </w:p>
        </w:tc>
      </w:tr>
    </w:tbl>
    <w:p w:rsidR="00A703D4" w:rsidRDefault="00A703D4"/>
    <w:sectPr w:rsidR="00A7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62"/>
    <w:rsid w:val="00011AF4"/>
    <w:rsid w:val="00170138"/>
    <w:rsid w:val="00227E44"/>
    <w:rsid w:val="002553F7"/>
    <w:rsid w:val="00271304"/>
    <w:rsid w:val="002C129F"/>
    <w:rsid w:val="00307B77"/>
    <w:rsid w:val="00386E6F"/>
    <w:rsid w:val="00455335"/>
    <w:rsid w:val="004D7667"/>
    <w:rsid w:val="00515ED5"/>
    <w:rsid w:val="006B012F"/>
    <w:rsid w:val="006B2AEB"/>
    <w:rsid w:val="006C1E4E"/>
    <w:rsid w:val="008B592B"/>
    <w:rsid w:val="008C2A77"/>
    <w:rsid w:val="00A152A2"/>
    <w:rsid w:val="00A703D4"/>
    <w:rsid w:val="00AA7673"/>
    <w:rsid w:val="00BA682B"/>
    <w:rsid w:val="00BE0B3A"/>
    <w:rsid w:val="00C17585"/>
    <w:rsid w:val="00C85262"/>
    <w:rsid w:val="00CF2BAC"/>
    <w:rsid w:val="00D92E4B"/>
    <w:rsid w:val="00DD419C"/>
    <w:rsid w:val="00E321C0"/>
    <w:rsid w:val="00EB669D"/>
    <w:rsid w:val="00FD20CB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262"/>
    <w:rPr>
      <w:color w:val="0000FF"/>
      <w:u w:val="single"/>
    </w:rPr>
  </w:style>
  <w:style w:type="paragraph" w:customStyle="1" w:styleId="ConsNormal">
    <w:name w:val="ConsNormal"/>
    <w:rsid w:val="00C8526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262"/>
    <w:rPr>
      <w:color w:val="0000FF"/>
      <w:u w:val="single"/>
    </w:rPr>
  </w:style>
  <w:style w:type="paragraph" w:customStyle="1" w:styleId="ConsNormal">
    <w:name w:val="ConsNormal"/>
    <w:rsid w:val="00C8526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sclosure.skrin.ru/disclosure/0711008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3</cp:revision>
  <cp:lastPrinted>2014-05-26T11:53:00Z</cp:lastPrinted>
  <dcterms:created xsi:type="dcterms:W3CDTF">2014-05-26T11:50:00Z</dcterms:created>
  <dcterms:modified xsi:type="dcterms:W3CDTF">2014-05-26T11:54:00Z</dcterms:modified>
</cp:coreProperties>
</file>