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F0" w:rsidRPr="001D7570" w:rsidRDefault="00C21BF0" w:rsidP="00C21BF0">
      <w:pPr>
        <w:jc w:val="right"/>
        <w:rPr>
          <w:sz w:val="22"/>
          <w:szCs w:val="22"/>
        </w:rPr>
      </w:pPr>
      <w:r w:rsidRPr="001D7570">
        <w:rPr>
          <w:sz w:val="22"/>
          <w:szCs w:val="22"/>
        </w:rPr>
        <w:t>Приложение № 4</w:t>
      </w:r>
    </w:p>
    <w:p w:rsidR="00C21BF0" w:rsidRPr="001D7570" w:rsidRDefault="00C21BF0" w:rsidP="00C21BF0">
      <w:pPr>
        <w:jc w:val="center"/>
        <w:rPr>
          <w:b/>
        </w:rPr>
      </w:pPr>
    </w:p>
    <w:p w:rsidR="00C21BF0" w:rsidRPr="001D7570" w:rsidRDefault="00C21BF0" w:rsidP="00C21BF0">
      <w:pPr>
        <w:jc w:val="center"/>
        <w:rPr>
          <w:b/>
          <w:sz w:val="22"/>
          <w:szCs w:val="22"/>
        </w:rPr>
      </w:pPr>
      <w:r w:rsidRPr="001D7570">
        <w:rPr>
          <w:b/>
          <w:sz w:val="22"/>
          <w:szCs w:val="22"/>
        </w:rPr>
        <w:t>Сведения о соблюдении ОАО «Каббалкэнерго»</w:t>
      </w:r>
    </w:p>
    <w:p w:rsidR="00C21BF0" w:rsidRPr="001D7570" w:rsidRDefault="00C21BF0" w:rsidP="00C21BF0">
      <w:pPr>
        <w:jc w:val="center"/>
        <w:rPr>
          <w:b/>
          <w:sz w:val="22"/>
          <w:szCs w:val="22"/>
        </w:rPr>
      </w:pPr>
      <w:r w:rsidRPr="001D7570">
        <w:rPr>
          <w:b/>
          <w:sz w:val="22"/>
          <w:szCs w:val="22"/>
        </w:rPr>
        <w:t>Кодекса корпоративного поведения ФКЦБ</w:t>
      </w:r>
    </w:p>
    <w:p w:rsidR="00C21BF0" w:rsidRPr="00CA11D4" w:rsidRDefault="00C21BF0" w:rsidP="00C21BF0">
      <w:pPr>
        <w:tabs>
          <w:tab w:val="left" w:pos="142"/>
        </w:tabs>
        <w:adjustRightInd w:val="0"/>
        <w:jc w:val="center"/>
        <w:rPr>
          <w:b/>
          <w:bCs/>
          <w:sz w:val="22"/>
          <w:szCs w:val="22"/>
        </w:rPr>
      </w:pPr>
      <w:r w:rsidRPr="00F33B2D">
        <w:rPr>
          <w:b/>
          <w:bCs/>
          <w:sz w:val="22"/>
          <w:szCs w:val="22"/>
        </w:rPr>
        <w:t>(подготов</w:t>
      </w:r>
      <w:r w:rsidRPr="00CA11D4">
        <w:rPr>
          <w:b/>
          <w:bCs/>
          <w:sz w:val="22"/>
          <w:szCs w:val="22"/>
        </w:rPr>
        <w:t>лены в соответствии с Распоряжением ФКЦБ РФ от 30.04.2003 N 03-849/</w:t>
      </w:r>
      <w:proofErr w:type="gramStart"/>
      <w:r w:rsidRPr="00CA11D4">
        <w:rPr>
          <w:b/>
          <w:bCs/>
          <w:sz w:val="22"/>
          <w:szCs w:val="22"/>
        </w:rPr>
        <w:t>р</w:t>
      </w:r>
      <w:proofErr w:type="gramEnd"/>
      <w:r w:rsidRPr="00CA11D4">
        <w:rPr>
          <w:b/>
          <w:bCs/>
          <w:sz w:val="22"/>
          <w:szCs w:val="22"/>
        </w:rPr>
        <w:t xml:space="preserve"> </w:t>
      </w:r>
    </w:p>
    <w:p w:rsidR="00C21BF0" w:rsidRPr="00193E9B" w:rsidRDefault="00C21BF0" w:rsidP="00C21BF0">
      <w:pPr>
        <w:tabs>
          <w:tab w:val="left" w:pos="142"/>
        </w:tabs>
        <w:adjustRightInd w:val="0"/>
        <w:jc w:val="center"/>
        <w:rPr>
          <w:b/>
          <w:bCs/>
          <w:sz w:val="22"/>
          <w:szCs w:val="22"/>
        </w:rPr>
      </w:pPr>
      <w:proofErr w:type="gramStart"/>
      <w:r w:rsidRPr="00193E9B">
        <w:rPr>
          <w:b/>
          <w:bCs/>
          <w:sz w:val="22"/>
          <w:szCs w:val="22"/>
        </w:rPr>
        <w:t>«О методических рекомендациях по составу и форме представления сведений о соблюдении Кодекса корпоративного поведения в годовых отчетах акционерных обществ»)</w:t>
      </w:r>
      <w:proofErr w:type="gramEnd"/>
    </w:p>
    <w:p w:rsidR="00C21BF0" w:rsidRPr="003B6BC7" w:rsidRDefault="00C21BF0" w:rsidP="00C21BF0">
      <w:pPr>
        <w:tabs>
          <w:tab w:val="left" w:pos="5575"/>
        </w:tabs>
        <w:rPr>
          <w:b/>
          <w:i/>
          <w:sz w:val="22"/>
          <w:szCs w:val="22"/>
        </w:rPr>
      </w:pPr>
    </w:p>
    <w:tbl>
      <w:tblPr>
        <w:tblW w:w="10778" w:type="dxa"/>
        <w:jc w:val="center"/>
        <w:tblInd w:w="-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531"/>
        <w:gridCol w:w="1761"/>
        <w:gridCol w:w="224"/>
        <w:gridCol w:w="2695"/>
      </w:tblGrid>
      <w:tr w:rsidR="00C21BF0" w:rsidRPr="00592736" w:rsidTr="00725DAB">
        <w:trPr>
          <w:trHeight w:val="360"/>
          <w:jc w:val="center"/>
        </w:trPr>
        <w:tc>
          <w:tcPr>
            <w:tcW w:w="567" w:type="dxa"/>
          </w:tcPr>
          <w:p w:rsidR="00C21BF0" w:rsidRPr="00E2631A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E2631A">
              <w:rPr>
                <w:b/>
                <w:bCs/>
                <w:sz w:val="22"/>
                <w:szCs w:val="22"/>
              </w:rPr>
              <w:t>№</w:t>
            </w:r>
          </w:p>
          <w:p w:rsidR="00C21BF0" w:rsidRPr="00297CA5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297CA5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97CA5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531" w:type="dxa"/>
          </w:tcPr>
          <w:p w:rsidR="00C21BF0" w:rsidRPr="00F7506A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B334D9">
              <w:rPr>
                <w:b/>
                <w:bCs/>
                <w:sz w:val="22"/>
                <w:szCs w:val="22"/>
              </w:rPr>
              <w:t>Положение Кодекса кор</w:t>
            </w:r>
            <w:r w:rsidRPr="00F7506A">
              <w:rPr>
                <w:b/>
                <w:bCs/>
                <w:sz w:val="22"/>
                <w:szCs w:val="22"/>
              </w:rPr>
              <w:t>поративного поведения</w:t>
            </w:r>
          </w:p>
        </w:tc>
        <w:tc>
          <w:tcPr>
            <w:tcW w:w="1985" w:type="dxa"/>
            <w:gridSpan w:val="2"/>
          </w:tcPr>
          <w:p w:rsidR="00C21BF0" w:rsidRPr="004D5384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4D5384">
              <w:rPr>
                <w:b/>
                <w:bCs/>
                <w:sz w:val="22"/>
                <w:szCs w:val="22"/>
              </w:rPr>
              <w:t>Соблюдается или не соблюдается</w:t>
            </w:r>
          </w:p>
        </w:tc>
        <w:tc>
          <w:tcPr>
            <w:tcW w:w="2695" w:type="dxa"/>
          </w:tcPr>
          <w:p w:rsidR="00C21BF0" w:rsidRPr="00513AD5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13AD5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C21BF0" w:rsidRPr="00592736" w:rsidTr="00347D9D">
        <w:trPr>
          <w:trHeight w:val="240"/>
          <w:jc w:val="center"/>
        </w:trPr>
        <w:tc>
          <w:tcPr>
            <w:tcW w:w="10778" w:type="dxa"/>
            <w:gridSpan w:val="5"/>
          </w:tcPr>
          <w:p w:rsidR="00C21BF0" w:rsidRPr="00592736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Общее собрание акционеров</w:t>
            </w:r>
          </w:p>
        </w:tc>
      </w:tr>
      <w:tr w:rsidR="00C21BF0" w:rsidRPr="00592736" w:rsidTr="00725DAB">
        <w:trPr>
          <w:trHeight w:val="10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Извещение акционеров о проведении Общего собрания акционеров не менее чем за 30 дней до даты его проведения независимо от вопросов, включенных в его повестку дня, если законодательством не предусмотрен больший срок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ind w:left="57"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left="57" w:right="9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 п.п.11.5 ст.11 и п.п.12.4 ст.12 Устава Общества</w:t>
            </w:r>
          </w:p>
        </w:tc>
      </w:tr>
      <w:tr w:rsidR="00C21BF0" w:rsidRPr="00592736" w:rsidTr="00725DAB">
        <w:trPr>
          <w:trHeight w:val="15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 акционеров возможности знакомиться со списком лиц, имеющих право на участие в Общем собрании акционеров, начиная со дня сообщения о проведении Общего собрания акционеров и до закрытия очного общего собрания акционеров, а в случае заочного Общего собрания акционеров – до даты окончания приема бюллетеней для голосования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ind w:left="57"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Соблюдается 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widowControl w:val="0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Согласно п.4 ст.51 Федерального закона «Об акционерных обществах» </w:t>
            </w:r>
          </w:p>
          <w:p w:rsidR="00C21BF0" w:rsidRPr="00592736" w:rsidRDefault="00C21BF0" w:rsidP="00347D9D">
            <w:pPr>
              <w:ind w:right="98"/>
              <w:jc w:val="both"/>
              <w:rPr>
                <w:sz w:val="22"/>
                <w:szCs w:val="22"/>
              </w:rPr>
            </w:pPr>
          </w:p>
        </w:tc>
      </w:tr>
      <w:tr w:rsidR="00C21BF0" w:rsidRPr="00592736" w:rsidTr="00725DAB">
        <w:trPr>
          <w:trHeight w:val="12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 акционеров возможности знакомиться с информацией (материалами), подлежащей предоставлению при подготовке к проведению Общего собрания акционеров, посредством электронных сре</w:t>
            </w:r>
            <w:proofErr w:type="gramStart"/>
            <w:r w:rsidRPr="00592736">
              <w:rPr>
                <w:sz w:val="22"/>
                <w:szCs w:val="22"/>
              </w:rPr>
              <w:t>дств св</w:t>
            </w:r>
            <w:proofErr w:type="gramEnd"/>
            <w:r w:rsidRPr="00592736">
              <w:rPr>
                <w:sz w:val="22"/>
                <w:szCs w:val="22"/>
              </w:rPr>
              <w:t>язи, в том числе посредством сети Интернет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ind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 Соблюдается</w:t>
            </w:r>
          </w:p>
        </w:tc>
        <w:tc>
          <w:tcPr>
            <w:tcW w:w="2695" w:type="dxa"/>
          </w:tcPr>
          <w:p w:rsidR="00C21BF0" w:rsidRPr="00592736" w:rsidRDefault="00954898" w:rsidP="00954898">
            <w:pPr>
              <w:ind w:right="98"/>
              <w:jc w:val="both"/>
              <w:rPr>
                <w:sz w:val="22"/>
                <w:szCs w:val="22"/>
              </w:rPr>
            </w:pPr>
            <w:r>
              <w:t>Согласно п. 1, 3 ст.</w:t>
            </w:r>
            <w:r w:rsidRPr="003D2899">
              <w:t xml:space="preserve">52 </w:t>
            </w:r>
            <w:r>
              <w:t xml:space="preserve">Федерального </w:t>
            </w:r>
            <w:r w:rsidRPr="003D2899">
              <w:t xml:space="preserve">закона «Об акционерных обществах»  </w:t>
            </w:r>
            <w:r>
              <w:t xml:space="preserve">и п. 11.7 статьи  11 Устава Общества. Информация (материалы)   размещается на сайте Общества. </w:t>
            </w:r>
          </w:p>
        </w:tc>
      </w:tr>
      <w:tr w:rsidR="00C21BF0" w:rsidRPr="00592736" w:rsidTr="00725DAB">
        <w:trPr>
          <w:trHeight w:val="19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у акционера возможности внести вопрос в повестку дня Общего собрания акционеров или потребовать созыва Общего собрания акционеров без предоставления выписки из реестра акционеров, если учет его прав на акции осуществляется в системе ведения реестра акционеров, а в случае, если его права на акции учитываются на счете депо, – достаточность выписки со счета депо для осуществления вышеуказанных прав</w:t>
            </w:r>
            <w:proofErr w:type="gramEnd"/>
          </w:p>
        </w:tc>
        <w:tc>
          <w:tcPr>
            <w:tcW w:w="1985" w:type="dxa"/>
            <w:gridSpan w:val="2"/>
          </w:tcPr>
          <w:p w:rsidR="00A226E0" w:rsidRDefault="00C21BF0" w:rsidP="000F2309">
            <w:pPr>
              <w:ind w:right="-2165" w:hanging="33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 Соблюдается</w:t>
            </w:r>
            <w:r w:rsidR="000F2309">
              <w:rPr>
                <w:sz w:val="22"/>
                <w:szCs w:val="22"/>
              </w:rPr>
              <w:t xml:space="preserve"> </w:t>
            </w:r>
          </w:p>
          <w:p w:rsidR="00C21BF0" w:rsidRPr="00592736" w:rsidRDefault="000F2309" w:rsidP="000F2309">
            <w:pPr>
              <w:ind w:right="-2165" w:hanging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частично</w:t>
            </w:r>
            <w:r w:rsidR="00836A5E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right="9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При приеме предложений в повестку дня общего собрания акционеров, в </w:t>
            </w:r>
            <w:proofErr w:type="spellStart"/>
            <w:r w:rsidRPr="00592736">
              <w:rPr>
                <w:sz w:val="22"/>
                <w:szCs w:val="22"/>
              </w:rPr>
              <w:t>т.ч</w:t>
            </w:r>
            <w:proofErr w:type="spellEnd"/>
            <w:r w:rsidRPr="00592736">
              <w:rPr>
                <w:sz w:val="22"/>
                <w:szCs w:val="22"/>
              </w:rPr>
              <w:t>. по кандидатурам в органы управления и контроля, Общество самостоятельно запрашивает подтверждение из реестра акционеров о наличии такого права, а в отдельных случаях акционер при внесении предложений в повестку дня предоставляет выписку со счета депо</w:t>
            </w:r>
          </w:p>
        </w:tc>
      </w:tr>
      <w:tr w:rsidR="00C21BF0" w:rsidRPr="00592736" w:rsidTr="00725DAB">
        <w:trPr>
          <w:trHeight w:val="13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об обязательном присутствии на Общем собрании акционеров генерального директора, членов правления, членов Совета директоров, членов ревизионной комисс</w:t>
            </w:r>
            <w:proofErr w:type="gramStart"/>
            <w:r w:rsidRPr="00592736">
              <w:rPr>
                <w:sz w:val="22"/>
                <w:szCs w:val="22"/>
              </w:rPr>
              <w:t>ии и ау</w:t>
            </w:r>
            <w:proofErr w:type="gramEnd"/>
            <w:r w:rsidRPr="00592736">
              <w:rPr>
                <w:sz w:val="22"/>
                <w:szCs w:val="22"/>
              </w:rPr>
              <w:t>дитора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07E01" w:rsidRDefault="00C21BF0" w:rsidP="00347D9D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DF47AB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C21BF0" w:rsidRPr="00507E01" w:rsidRDefault="00C21BF0" w:rsidP="00347D9D">
            <w:pPr>
              <w:ind w:right="-28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DF47AB">
              <w:rPr>
                <w:color w:val="000000"/>
                <w:sz w:val="22"/>
                <w:szCs w:val="22"/>
              </w:rPr>
              <w:t xml:space="preserve">Данное требование не закреплено Уставом Общества.  </w:t>
            </w:r>
          </w:p>
          <w:p w:rsidR="00C21BF0" w:rsidRPr="00507E01" w:rsidRDefault="00C21BF0" w:rsidP="00347D9D">
            <w:pPr>
              <w:ind w:right="-28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DF47AB">
              <w:rPr>
                <w:sz w:val="22"/>
                <w:szCs w:val="22"/>
              </w:rPr>
              <w:t xml:space="preserve">В соответствии с п.п.5.2.2 п.5.2. ст.5 Кодекса корпоративного управления ОАО «Каббалкэнерго» Общество по возможности </w:t>
            </w:r>
            <w:r w:rsidRPr="00DF47AB">
              <w:rPr>
                <w:sz w:val="22"/>
                <w:szCs w:val="22"/>
              </w:rPr>
              <w:lastRenderedPageBreak/>
              <w:t>обеспечивает присутствие на Общем собрании акционеров членов Совета директоров, исполнительных органов, ревизионной комисс</w:t>
            </w:r>
            <w:proofErr w:type="gramStart"/>
            <w:r w:rsidRPr="00DF47AB">
              <w:rPr>
                <w:sz w:val="22"/>
                <w:szCs w:val="22"/>
              </w:rPr>
              <w:t>ии и ау</w:t>
            </w:r>
            <w:proofErr w:type="gramEnd"/>
            <w:r w:rsidRPr="00DF47AB">
              <w:rPr>
                <w:sz w:val="22"/>
                <w:szCs w:val="22"/>
              </w:rPr>
              <w:t>дитора Общества и уполномочивает их отвечать на вопросы акционеров.</w:t>
            </w:r>
          </w:p>
        </w:tc>
      </w:tr>
      <w:tr w:rsidR="00C21BF0" w:rsidRPr="00592736" w:rsidTr="00725DAB">
        <w:trPr>
          <w:trHeight w:val="1523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Обязательное присутствие кандидатов при рассмотрении на Общем собрании акционеров вопросов об избрании членов Совета директоров, генерального директора, членов правления, членов ревизионной комиссии, а также вопроса об утвержден</w:t>
            </w:r>
            <w:proofErr w:type="gramStart"/>
            <w:r w:rsidRPr="00592736">
              <w:rPr>
                <w:sz w:val="22"/>
                <w:szCs w:val="22"/>
              </w:rPr>
              <w:t>ии ау</w:t>
            </w:r>
            <w:proofErr w:type="gramEnd"/>
            <w:r w:rsidRPr="00592736">
              <w:rPr>
                <w:sz w:val="22"/>
                <w:szCs w:val="22"/>
              </w:rPr>
              <w:t>дитора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ind w:left="57" w:hanging="33"/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Законодательством РФ и Уставом Общества не установлено требование об обязательном присутствии на общем собрании акционеров указанных кандидатов.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Правление не предусмотрено Уставом Общества.</w:t>
            </w:r>
          </w:p>
        </w:tc>
      </w:tr>
      <w:tr w:rsidR="00C21BF0" w:rsidRPr="00592736" w:rsidTr="00725DAB">
        <w:trPr>
          <w:trHeight w:val="89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 w:firstLine="411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процедуры регистрации участников Общего собрания акционеров</w:t>
            </w:r>
            <w:proofErr w:type="gramEnd"/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0F2309">
            <w:pPr>
              <w:ind w:right="-2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п.п.3.1 п.3 Положения о порядке созыва и проведения Общего собрания акционеров Общества</w:t>
            </w:r>
          </w:p>
        </w:tc>
      </w:tr>
      <w:tr w:rsidR="00C21BF0" w:rsidRPr="00592736" w:rsidTr="00347D9D">
        <w:trPr>
          <w:trHeight w:val="240"/>
          <w:jc w:val="center"/>
        </w:trPr>
        <w:tc>
          <w:tcPr>
            <w:tcW w:w="10778" w:type="dxa"/>
            <w:gridSpan w:val="5"/>
          </w:tcPr>
          <w:p w:rsidR="00C21BF0" w:rsidRPr="00592736" w:rsidRDefault="00C21BF0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Совет директоров</w:t>
            </w:r>
          </w:p>
        </w:tc>
      </w:tr>
      <w:tr w:rsidR="00C21BF0" w:rsidRPr="00592736" w:rsidTr="00725DAB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8.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полномочия Совета директоров по ежегодному утверждению финансово-хозяйственного плана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п.п.18 п.15.1 ст. 15 Устава Общества к компетенции Совета директоров Общества относится утверждение бизнес-плана (скорректированного бизнес-плана), включающего инвестиционную программу, и ежеквартального отчета об итогах их выполнения</w:t>
            </w:r>
          </w:p>
        </w:tc>
      </w:tr>
      <w:tr w:rsidR="00C21BF0" w:rsidRPr="00592736" w:rsidTr="00725DAB">
        <w:trPr>
          <w:trHeight w:val="4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9.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утвержденной Советом директоров процедуры управления рисками в акционерном обществе 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0F2309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Советом директоров Общества решение об утверждении процедуры управления рисками в Обществе не принимал</w:t>
            </w:r>
            <w:r w:rsidR="000F2309">
              <w:rPr>
                <w:sz w:val="22"/>
                <w:szCs w:val="22"/>
              </w:rPr>
              <w:t>о</w:t>
            </w:r>
            <w:r w:rsidRPr="00592736">
              <w:rPr>
                <w:sz w:val="22"/>
                <w:szCs w:val="22"/>
              </w:rPr>
              <w:t>сь</w:t>
            </w:r>
          </w:p>
        </w:tc>
      </w:tr>
      <w:tr w:rsidR="00C21BF0" w:rsidRPr="00592736" w:rsidTr="00725DAB">
        <w:trPr>
          <w:trHeight w:val="9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10.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права Совета директоров принять решение о приостановлении полномочий генерального директора, назначаемого Общим собранием акционеров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0F2309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Соблюдается 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п.п.12 п.15.1 ст.15 Устава Общества избрание Генерального директора Общества и досрочное прекращение его полномочий, в том числе принятие решения о досрочном прекращении трудового договора с ним, относится к компетенции Совета директоров</w:t>
            </w:r>
          </w:p>
        </w:tc>
      </w:tr>
      <w:tr w:rsidR="00C21BF0" w:rsidRPr="00592736" w:rsidTr="00725DAB">
        <w:trPr>
          <w:trHeight w:val="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 Уставе акционерного общества права Совета </w:t>
            </w:r>
            <w:r w:rsidRPr="00592736">
              <w:rPr>
                <w:sz w:val="22"/>
                <w:szCs w:val="22"/>
              </w:rPr>
              <w:lastRenderedPageBreak/>
              <w:t>директоров устанавливать требования к квалификации и размеру вознаграждения генерального директора, членов Правления, руководителей основных структурных подразделений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92736" w:rsidRDefault="000F2309" w:rsidP="000F2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="00C21BF0" w:rsidRPr="00592736">
              <w:rPr>
                <w:sz w:val="22"/>
                <w:szCs w:val="22"/>
              </w:rPr>
              <w:t>облюдается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частично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 xml:space="preserve">Указанная норма в Уставе </w:t>
            </w:r>
            <w:r w:rsidRPr="00592736">
              <w:rPr>
                <w:sz w:val="22"/>
                <w:szCs w:val="22"/>
              </w:rPr>
              <w:lastRenderedPageBreak/>
              <w:t>Общества отсутствует.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 19.8</w:t>
            </w:r>
            <w:r w:rsidR="000F2309">
              <w:rPr>
                <w:sz w:val="22"/>
                <w:szCs w:val="22"/>
              </w:rPr>
              <w:t xml:space="preserve"> ст. 19</w:t>
            </w:r>
            <w:r w:rsidRPr="00592736">
              <w:rPr>
                <w:sz w:val="22"/>
                <w:szCs w:val="22"/>
              </w:rPr>
              <w:t xml:space="preserve"> Устава Общества условия трудового договора с Генеральным директором, в том числе в части срока полномочий, определяются Советом директоров или лицом, уполномоченным Советом директоров Общества.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Правление не предусмотрено Уставом Общества</w:t>
            </w:r>
          </w:p>
        </w:tc>
      </w:tr>
      <w:tr w:rsidR="00C21BF0" w:rsidRPr="00592736" w:rsidTr="00725DAB">
        <w:trPr>
          <w:trHeight w:val="72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права Совета директоров утверждать условия договоров с генеральным директором и членами правления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 19.8 Устава Общества условия трудового договора с Генеральным директором, в том числе в части срока полномочий, определяются Советом директоров или лицом, уполномоченным Советом директоров Общества.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Правление не предусмотрено Уставом Общества.</w:t>
            </w:r>
          </w:p>
        </w:tc>
      </w:tr>
      <w:tr w:rsidR="00C21BF0" w:rsidRPr="00592736" w:rsidTr="00725DAB">
        <w:trPr>
          <w:trHeight w:val="15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13.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 том, что при утверждении условий договоров с генеральным директором (управляющей организацией, управляющим) и членами правления голоса членов Совета директоров, являющихся генеральным директором и членами правления, при подсчете голосов не учитываются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Данное требование не определено Уставом и внутренними документами Общества</w:t>
            </w:r>
          </w:p>
        </w:tc>
      </w:tr>
      <w:tr w:rsidR="00C21BF0" w:rsidRPr="00592736" w:rsidTr="00725DAB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14.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составе Совета директоров акционерного общества не менее 3 независимых директоров, отвечающих требованиям Кодекса корпоративного поведения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A226E0">
            <w:pPr>
              <w:ind w:hanging="28"/>
              <w:jc w:val="both"/>
              <w:rPr>
                <w:sz w:val="22"/>
                <w:szCs w:val="22"/>
              </w:rPr>
            </w:pPr>
            <w:r w:rsidRPr="00EF7EB4">
              <w:rPr>
                <w:sz w:val="22"/>
                <w:szCs w:val="22"/>
              </w:rPr>
              <w:t xml:space="preserve">В Совет директоров Общества </w:t>
            </w:r>
            <w:r>
              <w:rPr>
                <w:sz w:val="22"/>
                <w:szCs w:val="22"/>
              </w:rPr>
              <w:t xml:space="preserve">избрано </w:t>
            </w:r>
            <w:r w:rsidR="00A226E0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3 (Трех)</w:t>
            </w:r>
            <w:r w:rsidRPr="00EF7EB4">
              <w:rPr>
                <w:sz w:val="22"/>
                <w:szCs w:val="22"/>
              </w:rPr>
              <w:t xml:space="preserve"> незави</w:t>
            </w:r>
            <w:r>
              <w:rPr>
                <w:sz w:val="22"/>
                <w:szCs w:val="22"/>
              </w:rPr>
              <w:t>симых</w:t>
            </w:r>
            <w:r w:rsidRPr="00EF7EB4">
              <w:rPr>
                <w:sz w:val="22"/>
                <w:szCs w:val="22"/>
              </w:rPr>
              <w:t xml:space="preserve"> директоров</w:t>
            </w:r>
            <w:r w:rsidRPr="00592736">
              <w:rPr>
                <w:sz w:val="22"/>
                <w:szCs w:val="22"/>
              </w:rPr>
              <w:t xml:space="preserve"> </w:t>
            </w:r>
          </w:p>
        </w:tc>
      </w:tr>
      <w:tr w:rsidR="00C21BF0" w:rsidRPr="00592736" w:rsidTr="00725DAB">
        <w:trPr>
          <w:trHeight w:val="884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15.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Отсутствие в составе Совета директоров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сведениям, представленным членами Совета директоров Общества</w:t>
            </w:r>
          </w:p>
        </w:tc>
      </w:tr>
      <w:tr w:rsidR="00C21BF0" w:rsidRPr="00592736" w:rsidTr="00725DAB">
        <w:trPr>
          <w:trHeight w:val="1462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16.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составе Совета директоров акционерного общества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сведениям, представленным членами Совета директоров Общества</w:t>
            </w:r>
          </w:p>
        </w:tc>
      </w:tr>
      <w:tr w:rsidR="00C21BF0" w:rsidRPr="00592736" w:rsidTr="00725DAB">
        <w:trPr>
          <w:trHeight w:val="678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17.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требования об избрании Совета директоров кумулятивным голосованием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п.10.8  ст. 10 Устава Общества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C21BF0" w:rsidRPr="00592736" w:rsidTr="00725DAB">
        <w:trPr>
          <w:trHeight w:val="147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18.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обязанности членов Совета директоров</w:t>
            </w:r>
            <w:proofErr w:type="gramEnd"/>
            <w:r w:rsidRPr="00592736">
              <w:rPr>
                <w:sz w:val="22"/>
                <w:szCs w:val="22"/>
              </w:rPr>
              <w:t xml:space="preserve">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раскрывать совету директоров информацию об этом конфликте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207933">
            <w:pPr>
              <w:jc w:val="both"/>
              <w:rPr>
                <w:sz w:val="22"/>
                <w:szCs w:val="22"/>
              </w:rPr>
            </w:pPr>
            <w:r w:rsidRPr="00BC433A">
              <w:rPr>
                <w:sz w:val="22"/>
                <w:szCs w:val="22"/>
              </w:rPr>
              <w:t>Предусмотрено в подпункте 4.1.</w:t>
            </w:r>
            <w:r>
              <w:rPr>
                <w:sz w:val="22"/>
                <w:szCs w:val="22"/>
              </w:rPr>
              <w:t>5</w:t>
            </w:r>
            <w:r w:rsidRPr="00BC433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пункта 4.1. статьи 4</w:t>
            </w:r>
            <w:r w:rsidRPr="00BC433A">
              <w:rPr>
                <w:sz w:val="22"/>
                <w:szCs w:val="22"/>
              </w:rPr>
              <w:t xml:space="preserve"> Кодекса корпоративного управления Общества.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21BF0" w:rsidRPr="00592736" w:rsidTr="00725DAB">
        <w:trPr>
          <w:trHeight w:val="18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19.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обязанности членов Совета директоров</w:t>
            </w:r>
            <w:proofErr w:type="gramEnd"/>
            <w:r w:rsidRPr="00592736">
              <w:rPr>
                <w:sz w:val="22"/>
                <w:szCs w:val="22"/>
              </w:rPr>
              <w:t xml:space="preserve"> письменно уведомлять Совет директоров о намерении совершить сделки с ценными бумагами акционерного общества, членами совета директоров которого они являются, или его дочерних (зависимых) обществ, а также раскрывать информацию о совершенных ими сделках с такими ценными бумагами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Данное требование не определено внутренними документами Общества.</w:t>
            </w:r>
          </w:p>
        </w:tc>
      </w:tr>
      <w:tr w:rsidR="00C21BF0" w:rsidRPr="00592736" w:rsidTr="00725DAB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20.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проведении заседаний совета директоров не реже одного раза в шесть недель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207933">
            <w:pPr>
              <w:ind w:hanging="28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с п.п.5.2 п.5 Положения о порядке созыва и проведения Совета директоров ОАО «Каббалкэнерго», заседания Совета директоров проводятся по мере необходимости, но не реже одного раза в квартал.  Ф</w:t>
            </w:r>
            <w:r w:rsidRPr="00592736">
              <w:rPr>
                <w:color w:val="000000"/>
                <w:sz w:val="22"/>
                <w:szCs w:val="22"/>
              </w:rPr>
              <w:t>актически заседания Совета директоров проводятся раз в месяц</w:t>
            </w:r>
          </w:p>
        </w:tc>
      </w:tr>
      <w:tr w:rsidR="00C21BF0" w:rsidRPr="00592736" w:rsidTr="00725DAB">
        <w:trPr>
          <w:trHeight w:val="9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Проведение заседаний Совета директоров акционерного общества в течение года, за который составляется годовой отчет акционерного общества, с периодичностью не реже одного раза в шесть недель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207933">
            <w:pPr>
              <w:ind w:hanging="28"/>
              <w:jc w:val="both"/>
              <w:rPr>
                <w:sz w:val="22"/>
                <w:szCs w:val="22"/>
              </w:rPr>
            </w:pPr>
            <w:r>
              <w:t xml:space="preserve">В отчетном 2012 году заседания Совета директоров Общества проводились не реже одного раза в шесть недель  </w:t>
            </w:r>
          </w:p>
        </w:tc>
      </w:tr>
      <w:tr w:rsidR="00C21BF0" w:rsidRPr="00592736" w:rsidTr="00725DAB">
        <w:trPr>
          <w:trHeight w:val="6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порядка проведения заседаний Совета директоров</w:t>
            </w:r>
            <w:proofErr w:type="gramEnd"/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207933" w:rsidP="00207933">
            <w:pPr>
              <w:jc w:val="both"/>
              <w:rPr>
                <w:sz w:val="22"/>
                <w:szCs w:val="22"/>
              </w:rPr>
            </w:pPr>
            <w:r w:rsidRPr="00BC433A">
              <w:rPr>
                <w:sz w:val="22"/>
                <w:szCs w:val="22"/>
              </w:rPr>
              <w:t xml:space="preserve">Предусмотрено в статье 6, 7 и 8 </w:t>
            </w:r>
            <w:r w:rsidR="00C21BF0" w:rsidRPr="00592736">
              <w:rPr>
                <w:sz w:val="22"/>
                <w:szCs w:val="22"/>
              </w:rPr>
              <w:t>Положени</w:t>
            </w:r>
            <w:r>
              <w:rPr>
                <w:sz w:val="22"/>
                <w:szCs w:val="22"/>
              </w:rPr>
              <w:t>я</w:t>
            </w:r>
            <w:proofErr w:type="gramStart"/>
            <w:r w:rsidR="00C21BF0" w:rsidRPr="00592736">
              <w:rPr>
                <w:sz w:val="22"/>
                <w:szCs w:val="22"/>
              </w:rPr>
              <w:t xml:space="preserve"> О</w:t>
            </w:r>
            <w:proofErr w:type="gramEnd"/>
            <w:r w:rsidR="00C21BF0" w:rsidRPr="00592736">
              <w:rPr>
                <w:sz w:val="22"/>
                <w:szCs w:val="22"/>
              </w:rPr>
              <w:t xml:space="preserve"> порядке созыва и проведения заседаний Совета директоров Общества </w:t>
            </w:r>
          </w:p>
        </w:tc>
      </w:tr>
      <w:tr w:rsidR="00C21BF0" w:rsidRPr="00592736" w:rsidTr="00A226E0">
        <w:trPr>
          <w:trHeight w:val="14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23.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положения о необходимости одобрения Советом директоров сделок акционерного общества на сумму 10 и более процентов стоимости активов общества, за исключением сделок, совершаемых в процессе обычной хозяйственной деятельности</w:t>
            </w:r>
          </w:p>
        </w:tc>
        <w:tc>
          <w:tcPr>
            <w:tcW w:w="1761" w:type="dxa"/>
          </w:tcPr>
          <w:p w:rsidR="00C21BF0" w:rsidRPr="00592736" w:rsidRDefault="00C21BF0" w:rsidP="00207933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919" w:type="dxa"/>
            <w:gridSpan w:val="2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Внутренними документами данная норма не предусмотрена.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соответствии п.п.38 п. 15.1 ст. 15 Устава Общества предварительное одобрение решений о совершении Обществом: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а) сделок, предметом которых являются </w:t>
            </w:r>
            <w:proofErr w:type="spellStart"/>
            <w:r w:rsidRPr="00592736">
              <w:rPr>
                <w:sz w:val="22"/>
                <w:szCs w:val="22"/>
              </w:rPr>
              <w:t>внеоборотные</w:t>
            </w:r>
            <w:proofErr w:type="spellEnd"/>
            <w:r w:rsidRPr="00592736">
              <w:rPr>
                <w:sz w:val="22"/>
                <w:szCs w:val="22"/>
              </w:rPr>
              <w:t xml:space="preserve"> активы Общества в размере свыше 10 процентов балансовой стоимости этих активов Общества по данным бухгалтерской отчетности на </w:t>
            </w:r>
            <w:r w:rsidRPr="00592736">
              <w:rPr>
                <w:sz w:val="22"/>
                <w:szCs w:val="22"/>
              </w:rPr>
              <w:lastRenderedPageBreak/>
              <w:t>последнюю отчетную дату</w:t>
            </w:r>
          </w:p>
        </w:tc>
      </w:tr>
      <w:tr w:rsidR="00C21BF0" w:rsidRPr="00592736" w:rsidTr="00725DAB">
        <w:trPr>
          <w:trHeight w:val="259"/>
          <w:jc w:val="center"/>
        </w:trPr>
        <w:tc>
          <w:tcPr>
            <w:tcW w:w="567" w:type="dxa"/>
            <w:shd w:val="clear" w:color="auto" w:fill="auto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5531" w:type="dxa"/>
            <w:shd w:val="clear" w:color="auto" w:fill="auto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592736">
              <w:rPr>
                <w:sz w:val="22"/>
                <w:szCs w:val="22"/>
              </w:rPr>
              <w:t>общества права членов Совета директоров</w:t>
            </w:r>
            <w:proofErr w:type="gramEnd"/>
            <w:r w:rsidRPr="00592736">
              <w:rPr>
                <w:sz w:val="22"/>
                <w:szCs w:val="22"/>
              </w:rPr>
              <w:t xml:space="preserve"> на получение от исполнительных органов и руководителей основных структурных подразделений акционерного общества информации, необходимой для осуществления своих функций, а также ответственности за непредставление такой информации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207933">
            <w:pPr>
              <w:ind w:left="57"/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 xml:space="preserve">В соответствии с пунктом 3.2. статьи 3 Положения о порядке созыва и проведения заседаний Совета директоров ОАО «Каббалкэнерго»,  </w:t>
            </w:r>
            <w:r w:rsidRPr="00592736">
              <w:rPr>
                <w:spacing w:val="-2"/>
                <w:sz w:val="22"/>
                <w:szCs w:val="22"/>
              </w:rPr>
              <w:t>член Совета директоров может письменно запрашивать документы и информацию, необходимую для принятия решения по вопросам компетенции Совета директоров, как непосредственно у Генерального директора Общества (иного лица, выполняющего функции единоличного исполни-тельного органа Общества), так и через Секретаря Совета директоров</w:t>
            </w:r>
            <w:proofErr w:type="gramEnd"/>
          </w:p>
        </w:tc>
      </w:tr>
      <w:tr w:rsidR="00C21BF0" w:rsidRPr="00592736" w:rsidTr="00725DAB">
        <w:trPr>
          <w:trHeight w:val="96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25.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комитета Совета директоров по стратегическому планированию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1F1FCD" w:rsidP="00347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</w:t>
            </w:r>
          </w:p>
        </w:tc>
      </w:tr>
      <w:tr w:rsidR="00C21BF0" w:rsidRPr="00592736" w:rsidTr="00725DAB">
        <w:trPr>
          <w:trHeight w:val="10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26.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комитета Совета директоров (комитета по аудиту), который рекомендует Совету директоров аудитора акционерного общества и взаимодействует с ним и ревизионной комиссией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ind w:left="-28"/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1F1FCD" w:rsidP="00347D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</w:t>
            </w:r>
          </w:p>
        </w:tc>
      </w:tr>
      <w:tr w:rsidR="00C21BF0" w:rsidRPr="00592736" w:rsidTr="00725DAB">
        <w:trPr>
          <w:trHeight w:val="48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27.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Составе комитета по аудиту только независимых и неисполнительных директоров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A226E0" w:rsidRDefault="00A226E0" w:rsidP="00A226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</w:t>
            </w:r>
            <w:r w:rsidR="001F1F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персональный состав Комитета не формировался.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C21BF0" w:rsidRPr="00DF47AB" w:rsidTr="00725DAB">
        <w:trPr>
          <w:trHeight w:val="480"/>
          <w:jc w:val="center"/>
        </w:trPr>
        <w:tc>
          <w:tcPr>
            <w:tcW w:w="567" w:type="dxa"/>
          </w:tcPr>
          <w:p w:rsidR="00C21BF0" w:rsidRPr="00DF47AB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28.</w:t>
            </w:r>
          </w:p>
        </w:tc>
        <w:tc>
          <w:tcPr>
            <w:tcW w:w="5531" w:type="dxa"/>
          </w:tcPr>
          <w:p w:rsidR="00C21BF0" w:rsidRPr="00DF47AB" w:rsidRDefault="00C21BF0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Осуществление руководства комитетом по аудиту независимым директором</w:t>
            </w:r>
          </w:p>
        </w:tc>
        <w:tc>
          <w:tcPr>
            <w:tcW w:w="1985" w:type="dxa"/>
            <w:gridSpan w:val="2"/>
          </w:tcPr>
          <w:p w:rsidR="00C21BF0" w:rsidRPr="00DF47AB" w:rsidRDefault="00C21BF0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6B7783" w:rsidRDefault="00A226E0" w:rsidP="00A226E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725DAB">
        <w:trPr>
          <w:trHeight w:val="1080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29.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 xml:space="preserve">Наличие во внутренних документах акционерного </w:t>
            </w:r>
            <w:proofErr w:type="gramStart"/>
            <w:r w:rsidRPr="00DF47AB">
              <w:rPr>
                <w:sz w:val="22"/>
                <w:szCs w:val="22"/>
              </w:rPr>
              <w:t>общества права доступа всех членов комитета</w:t>
            </w:r>
            <w:proofErr w:type="gramEnd"/>
            <w:r w:rsidRPr="00DF47AB">
              <w:rPr>
                <w:sz w:val="22"/>
                <w:szCs w:val="22"/>
              </w:rPr>
              <w:t xml:space="preserve"> по аудиту к любым документам и информации акционерного общества при условии неразглашения ими конфиденциальной информации</w:t>
            </w:r>
          </w:p>
        </w:tc>
        <w:tc>
          <w:tcPr>
            <w:tcW w:w="1985" w:type="dxa"/>
            <w:gridSpan w:val="2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6B7783" w:rsidRDefault="001F1FCD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725DAB">
        <w:trPr>
          <w:trHeight w:val="1200"/>
          <w:jc w:val="center"/>
        </w:trPr>
        <w:tc>
          <w:tcPr>
            <w:tcW w:w="567" w:type="dxa"/>
          </w:tcPr>
          <w:p w:rsidR="001F1FCD" w:rsidRPr="009230FA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5531" w:type="dxa"/>
          </w:tcPr>
          <w:p w:rsidR="001F1FCD" w:rsidRPr="00F5292E" w:rsidRDefault="001F1FCD" w:rsidP="00347D9D">
            <w:pPr>
              <w:jc w:val="both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Создани</w:t>
            </w:r>
            <w:r w:rsidRPr="00F5292E">
              <w:rPr>
                <w:sz w:val="22"/>
                <w:szCs w:val="22"/>
              </w:rPr>
              <w:t>е комитета Совета директоров (комитета по кадрам и вознаграждениям), функцией которого является определение критериев подбора кандидатов в члены совета директоров и выработка политики акционерного общества в области вознаграждения</w:t>
            </w:r>
          </w:p>
        </w:tc>
        <w:tc>
          <w:tcPr>
            <w:tcW w:w="1985" w:type="dxa"/>
            <w:gridSpan w:val="2"/>
          </w:tcPr>
          <w:p w:rsidR="001F1FCD" w:rsidRPr="0065048A" w:rsidRDefault="001F1FCD" w:rsidP="00347D9D">
            <w:pPr>
              <w:jc w:val="center"/>
              <w:rPr>
                <w:sz w:val="22"/>
                <w:szCs w:val="22"/>
              </w:rPr>
            </w:pPr>
            <w:r w:rsidRPr="0065048A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725DAB">
        <w:trPr>
          <w:trHeight w:val="345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31.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Осуществление руководства комитетом по кадрам и вознаграждениям независимым директором</w:t>
            </w:r>
          </w:p>
        </w:tc>
        <w:tc>
          <w:tcPr>
            <w:tcW w:w="1985" w:type="dxa"/>
            <w:gridSpan w:val="2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725DAB">
        <w:trPr>
          <w:trHeight w:val="600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32.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Отсутствие в составе комитета по кадрам и вознаграждениям должностных лиц акционерного общества</w:t>
            </w:r>
          </w:p>
        </w:tc>
        <w:tc>
          <w:tcPr>
            <w:tcW w:w="1985" w:type="dxa"/>
            <w:gridSpan w:val="2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725DAB">
        <w:trPr>
          <w:trHeight w:val="349"/>
          <w:jc w:val="center"/>
        </w:trPr>
        <w:tc>
          <w:tcPr>
            <w:tcW w:w="567" w:type="dxa"/>
          </w:tcPr>
          <w:p w:rsidR="001F1FCD" w:rsidRPr="009230FA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33.</w:t>
            </w:r>
          </w:p>
        </w:tc>
        <w:tc>
          <w:tcPr>
            <w:tcW w:w="5531" w:type="dxa"/>
          </w:tcPr>
          <w:p w:rsidR="001F1FCD" w:rsidRPr="009230FA" w:rsidRDefault="001F1FCD" w:rsidP="00347D9D">
            <w:pPr>
              <w:jc w:val="both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Создание комитета Совета директоров по рискам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985" w:type="dxa"/>
            <w:gridSpan w:val="2"/>
          </w:tcPr>
          <w:p w:rsidR="001F1FCD" w:rsidRPr="00F5292E" w:rsidRDefault="001F1FCD" w:rsidP="00347D9D">
            <w:pPr>
              <w:jc w:val="center"/>
              <w:rPr>
                <w:sz w:val="22"/>
                <w:szCs w:val="22"/>
              </w:rPr>
            </w:pPr>
            <w:r w:rsidRPr="00F5292E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725DAB">
        <w:trPr>
          <w:trHeight w:val="1080"/>
          <w:jc w:val="center"/>
        </w:trPr>
        <w:tc>
          <w:tcPr>
            <w:tcW w:w="567" w:type="dxa"/>
          </w:tcPr>
          <w:p w:rsidR="001F1FCD" w:rsidRPr="00592736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34.</w:t>
            </w:r>
          </w:p>
        </w:tc>
        <w:tc>
          <w:tcPr>
            <w:tcW w:w="5531" w:type="dxa"/>
          </w:tcPr>
          <w:p w:rsidR="001F1FCD" w:rsidRPr="00592736" w:rsidRDefault="001F1FCD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Создание комитета Совета директоров по урегулированию корпоративных конфликтов или возложение функций указанного комитета на другой комитет (кроме комитета по аудиту и комитета по кадрам и вознаграждениям)</w:t>
            </w:r>
          </w:p>
        </w:tc>
        <w:tc>
          <w:tcPr>
            <w:tcW w:w="1985" w:type="dxa"/>
            <w:gridSpan w:val="2"/>
          </w:tcPr>
          <w:p w:rsidR="001F1FCD" w:rsidRPr="00592736" w:rsidRDefault="001F1FCD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592736" w:rsidTr="00725DAB">
        <w:trPr>
          <w:trHeight w:val="600"/>
          <w:jc w:val="center"/>
        </w:trPr>
        <w:tc>
          <w:tcPr>
            <w:tcW w:w="567" w:type="dxa"/>
          </w:tcPr>
          <w:p w:rsidR="001F1FCD" w:rsidRPr="00592736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35.</w:t>
            </w:r>
          </w:p>
        </w:tc>
        <w:tc>
          <w:tcPr>
            <w:tcW w:w="5531" w:type="dxa"/>
          </w:tcPr>
          <w:p w:rsidR="001F1FCD" w:rsidRPr="00592736" w:rsidRDefault="001F1FCD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составе комитета по урегулированию корпоративных конфликтов должностных лиц акционерного общества</w:t>
            </w:r>
          </w:p>
        </w:tc>
        <w:tc>
          <w:tcPr>
            <w:tcW w:w="1985" w:type="dxa"/>
            <w:gridSpan w:val="2"/>
          </w:tcPr>
          <w:p w:rsidR="001F1FCD" w:rsidRPr="00592736" w:rsidRDefault="001F1FCD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725DAB" w:rsidRDefault="001F1FCD" w:rsidP="00347D9D">
            <w:pPr>
              <w:jc w:val="both"/>
              <w:rPr>
                <w:sz w:val="22"/>
                <w:szCs w:val="22"/>
                <w:highlight w:val="yellow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1F1FCD" w:rsidRPr="00DF47AB" w:rsidTr="00725DAB">
        <w:trPr>
          <w:trHeight w:val="600"/>
          <w:jc w:val="center"/>
        </w:trPr>
        <w:tc>
          <w:tcPr>
            <w:tcW w:w="567" w:type="dxa"/>
          </w:tcPr>
          <w:p w:rsidR="001F1FCD" w:rsidRPr="00DF47AB" w:rsidRDefault="001F1FCD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36.</w:t>
            </w:r>
          </w:p>
        </w:tc>
        <w:tc>
          <w:tcPr>
            <w:tcW w:w="5531" w:type="dxa"/>
          </w:tcPr>
          <w:p w:rsidR="001F1FCD" w:rsidRPr="00DF47AB" w:rsidRDefault="001F1FCD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Осуществление руководства комитетом по урегулированию корпоративных конфликтов независимым директором</w:t>
            </w:r>
          </w:p>
        </w:tc>
        <w:tc>
          <w:tcPr>
            <w:tcW w:w="1985" w:type="dxa"/>
            <w:gridSpan w:val="2"/>
          </w:tcPr>
          <w:p w:rsidR="001F1FCD" w:rsidRPr="00DF47AB" w:rsidRDefault="001F1FCD" w:rsidP="00347D9D">
            <w:pPr>
              <w:jc w:val="center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1F1FCD" w:rsidRPr="006B7783" w:rsidRDefault="001F1FCD" w:rsidP="00347D9D">
            <w:pPr>
              <w:jc w:val="both"/>
              <w:rPr>
                <w:sz w:val="22"/>
                <w:szCs w:val="22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C21BF0" w:rsidRPr="00DF47AB" w:rsidTr="00725DAB">
        <w:trPr>
          <w:trHeight w:val="840"/>
          <w:jc w:val="center"/>
        </w:trPr>
        <w:tc>
          <w:tcPr>
            <w:tcW w:w="567" w:type="dxa"/>
          </w:tcPr>
          <w:p w:rsidR="00C21BF0" w:rsidRPr="00DF47AB" w:rsidRDefault="00C21BF0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37.</w:t>
            </w:r>
          </w:p>
        </w:tc>
        <w:tc>
          <w:tcPr>
            <w:tcW w:w="5531" w:type="dxa"/>
          </w:tcPr>
          <w:p w:rsidR="00C21BF0" w:rsidRPr="00DF47AB" w:rsidRDefault="00C21BF0" w:rsidP="00347D9D">
            <w:pPr>
              <w:jc w:val="both"/>
              <w:rPr>
                <w:sz w:val="22"/>
                <w:szCs w:val="22"/>
              </w:rPr>
            </w:pPr>
            <w:r w:rsidRPr="00DF47AB">
              <w:rPr>
                <w:sz w:val="22"/>
                <w:szCs w:val="22"/>
              </w:rPr>
              <w:t>Наличие утвержденных Советом директоров внутренних документов акционерного общества, предусматривающих порядок формирования и работы комитетов совета директоров</w:t>
            </w:r>
          </w:p>
        </w:tc>
        <w:tc>
          <w:tcPr>
            <w:tcW w:w="1985" w:type="dxa"/>
            <w:gridSpan w:val="2"/>
          </w:tcPr>
          <w:p w:rsidR="00C21BF0" w:rsidRPr="00DF47AB" w:rsidRDefault="00207933" w:rsidP="002079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</w:t>
            </w:r>
            <w:r w:rsidR="00C21BF0" w:rsidRPr="00DF47AB">
              <w:rPr>
                <w:sz w:val="22"/>
                <w:szCs w:val="22"/>
              </w:rPr>
              <w:t>облюдается</w:t>
            </w:r>
            <w:r>
              <w:rPr>
                <w:sz w:val="22"/>
                <w:szCs w:val="22"/>
              </w:rPr>
              <w:t xml:space="preserve"> частично</w:t>
            </w:r>
          </w:p>
        </w:tc>
        <w:tc>
          <w:tcPr>
            <w:tcW w:w="2695" w:type="dxa"/>
          </w:tcPr>
          <w:p w:rsidR="00C21BF0" w:rsidRPr="006B7783" w:rsidRDefault="00207933" w:rsidP="002079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статье 18.1. Устава Общества предусмотрено, что регламент деятельности, порядок формирования, компетенция и срок полномочий  комитетов Совета директоров определяются отдельными решениями Совета директоров Общества</w:t>
            </w:r>
            <w:r w:rsidRPr="00507E01">
              <w:rPr>
                <w:sz w:val="22"/>
                <w:szCs w:val="22"/>
              </w:rPr>
              <w:t xml:space="preserve"> </w:t>
            </w:r>
          </w:p>
        </w:tc>
      </w:tr>
      <w:tr w:rsidR="00C21BF0" w:rsidRPr="00592736" w:rsidTr="00725DAB">
        <w:trPr>
          <w:trHeight w:val="960"/>
          <w:jc w:val="center"/>
        </w:trPr>
        <w:tc>
          <w:tcPr>
            <w:tcW w:w="567" w:type="dxa"/>
          </w:tcPr>
          <w:p w:rsidR="00C21BF0" w:rsidRPr="009230FA" w:rsidRDefault="00C21BF0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>38.</w:t>
            </w:r>
          </w:p>
        </w:tc>
        <w:tc>
          <w:tcPr>
            <w:tcW w:w="5531" w:type="dxa"/>
          </w:tcPr>
          <w:p w:rsidR="00C21BF0" w:rsidRPr="009230FA" w:rsidRDefault="00C21BF0" w:rsidP="00347D9D">
            <w:pPr>
              <w:jc w:val="both"/>
              <w:rPr>
                <w:sz w:val="22"/>
                <w:szCs w:val="22"/>
              </w:rPr>
            </w:pPr>
            <w:r w:rsidRPr="009230FA">
              <w:rPr>
                <w:sz w:val="22"/>
                <w:szCs w:val="22"/>
              </w:rPr>
              <w:t xml:space="preserve">Наличие в Уставе акционерного </w:t>
            </w:r>
            <w:proofErr w:type="gramStart"/>
            <w:r w:rsidRPr="009230FA">
              <w:rPr>
                <w:sz w:val="22"/>
                <w:szCs w:val="22"/>
              </w:rPr>
              <w:t>общества порядка определения кворума Совета</w:t>
            </w:r>
            <w:proofErr w:type="gramEnd"/>
            <w:r w:rsidRPr="009230FA">
              <w:rPr>
                <w:sz w:val="22"/>
                <w:szCs w:val="22"/>
              </w:rPr>
              <w:t xml:space="preserve"> директоров, позволяющего обеспечивать обязательное участие независимых директоров в заседаниях совета директоров</w:t>
            </w:r>
          </w:p>
        </w:tc>
        <w:tc>
          <w:tcPr>
            <w:tcW w:w="1985" w:type="dxa"/>
            <w:gridSpan w:val="2"/>
          </w:tcPr>
          <w:p w:rsidR="00C21BF0" w:rsidRPr="00F5292E" w:rsidRDefault="00C21BF0" w:rsidP="00347D9D">
            <w:pPr>
              <w:jc w:val="center"/>
              <w:rPr>
                <w:sz w:val="22"/>
                <w:szCs w:val="22"/>
              </w:rPr>
            </w:pPr>
            <w:r w:rsidRPr="00F5292E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6C57AC" w:rsidRDefault="00C21BF0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65048A">
              <w:rPr>
                <w:sz w:val="22"/>
                <w:szCs w:val="22"/>
              </w:rPr>
              <w:t>Указанная норма в Уставе Обще</w:t>
            </w:r>
            <w:r w:rsidRPr="006C57AC">
              <w:rPr>
                <w:sz w:val="22"/>
                <w:szCs w:val="22"/>
              </w:rPr>
              <w:t>ства отсутствует.</w:t>
            </w:r>
            <w:r w:rsidR="00A226E0">
              <w:rPr>
                <w:sz w:val="22"/>
                <w:szCs w:val="22"/>
              </w:rPr>
              <w:t xml:space="preserve"> </w:t>
            </w:r>
            <w:r w:rsidRPr="006C57AC">
              <w:rPr>
                <w:sz w:val="22"/>
                <w:szCs w:val="22"/>
              </w:rPr>
              <w:t xml:space="preserve"> </w:t>
            </w:r>
          </w:p>
        </w:tc>
      </w:tr>
      <w:tr w:rsidR="00C21BF0" w:rsidRPr="00592736" w:rsidTr="00347D9D">
        <w:trPr>
          <w:trHeight w:val="356"/>
          <w:jc w:val="center"/>
        </w:trPr>
        <w:tc>
          <w:tcPr>
            <w:tcW w:w="10778" w:type="dxa"/>
            <w:gridSpan w:val="5"/>
          </w:tcPr>
          <w:p w:rsidR="00C21BF0" w:rsidRPr="00592736" w:rsidRDefault="00C21BF0" w:rsidP="00347D9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592736">
              <w:rPr>
                <w:b/>
                <w:bCs/>
                <w:sz w:val="22"/>
                <w:szCs w:val="22"/>
              </w:rPr>
              <w:t>Исполнительные органы</w:t>
            </w:r>
          </w:p>
        </w:tc>
      </w:tr>
      <w:tr w:rsidR="00C21BF0" w:rsidRPr="00592736" w:rsidTr="00725DAB">
        <w:trPr>
          <w:trHeight w:val="6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39.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коллегиального исполнительного органа (Правления)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Правление не предусмотрено Уставом Общества</w:t>
            </w:r>
          </w:p>
        </w:tc>
      </w:tr>
      <w:tr w:rsidR="00C21BF0" w:rsidRPr="00592736" w:rsidTr="00725DAB">
        <w:trPr>
          <w:trHeight w:val="413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40.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в Уставе или внутренних документах акционерного общества положения о необходимости </w:t>
            </w:r>
            <w:r w:rsidRPr="00592736">
              <w:rPr>
                <w:sz w:val="22"/>
                <w:szCs w:val="22"/>
              </w:rPr>
              <w:lastRenderedPageBreak/>
              <w:t>одобрения Правлением сделок с недвижимостью, получения акционерным обществом кредитов, если указанные сделки не относятся к крупным сделкам и их совершение не относится к обычной хозяйственной деятельности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Не соблюдается</w:t>
            </w:r>
          </w:p>
        </w:tc>
        <w:tc>
          <w:tcPr>
            <w:tcW w:w="2695" w:type="dxa"/>
          </w:tcPr>
          <w:p w:rsidR="000C0E17" w:rsidRPr="00B95131" w:rsidRDefault="000C0E17" w:rsidP="000C0E17">
            <w:pPr>
              <w:jc w:val="both"/>
              <w:rPr>
                <w:sz w:val="22"/>
                <w:szCs w:val="22"/>
              </w:rPr>
            </w:pPr>
            <w:r w:rsidRPr="00B95131">
              <w:rPr>
                <w:sz w:val="22"/>
                <w:szCs w:val="22"/>
              </w:rPr>
              <w:t xml:space="preserve">Уставом и внутренними документами </w:t>
            </w:r>
            <w:r>
              <w:rPr>
                <w:sz w:val="22"/>
                <w:szCs w:val="22"/>
              </w:rPr>
              <w:t xml:space="preserve">Общества </w:t>
            </w:r>
            <w:r w:rsidRPr="00B95131">
              <w:rPr>
                <w:sz w:val="22"/>
                <w:szCs w:val="22"/>
              </w:rPr>
              <w:t xml:space="preserve">не </w:t>
            </w:r>
            <w:r w:rsidRPr="00B95131">
              <w:rPr>
                <w:sz w:val="22"/>
                <w:szCs w:val="22"/>
              </w:rPr>
              <w:lastRenderedPageBreak/>
              <w:t>предусмотрен</w:t>
            </w:r>
            <w:r>
              <w:rPr>
                <w:sz w:val="22"/>
                <w:szCs w:val="22"/>
              </w:rPr>
              <w:t xml:space="preserve">а необходимость одобрения Правлением </w:t>
            </w:r>
            <w:r w:rsidRPr="00B95131">
              <w:rPr>
                <w:sz w:val="22"/>
                <w:szCs w:val="22"/>
              </w:rPr>
              <w:t xml:space="preserve">сделок с недвижимостью, получения </w:t>
            </w:r>
            <w:r>
              <w:rPr>
                <w:sz w:val="22"/>
                <w:szCs w:val="22"/>
              </w:rPr>
              <w:t>Обществом</w:t>
            </w:r>
            <w:r w:rsidRPr="00B95131">
              <w:rPr>
                <w:sz w:val="22"/>
                <w:szCs w:val="22"/>
              </w:rPr>
              <w:t xml:space="preserve"> кредитов, если указанные сделки не относятся к крупным сделкам и их совершение не относится к обычной хозяйственной деятельности </w:t>
            </w:r>
            <w:r>
              <w:rPr>
                <w:sz w:val="22"/>
                <w:szCs w:val="22"/>
              </w:rPr>
              <w:t>Общества.</w:t>
            </w:r>
            <w:r w:rsidRPr="00B95131">
              <w:rPr>
                <w:sz w:val="22"/>
                <w:szCs w:val="22"/>
              </w:rPr>
              <w:t xml:space="preserve"> 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C21BF0" w:rsidRPr="00592736" w:rsidTr="00725DAB">
        <w:trPr>
          <w:trHeight w:val="84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41.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процедуры согласования операций, которые выходят за рамки финансово-хозяйственного плана акционерного общества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Default="000C0E17" w:rsidP="000C0E17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5D7C90">
              <w:rPr>
                <w:sz w:val="22"/>
                <w:szCs w:val="22"/>
              </w:rPr>
              <w:t>нутренни</w:t>
            </w:r>
            <w:r>
              <w:rPr>
                <w:sz w:val="22"/>
                <w:szCs w:val="22"/>
              </w:rPr>
              <w:t>е документы Общества не предусматривают процедуру</w:t>
            </w:r>
            <w:r w:rsidRPr="005D7C90">
              <w:rPr>
                <w:sz w:val="22"/>
                <w:szCs w:val="22"/>
              </w:rPr>
              <w:t xml:space="preserve"> согласования </w:t>
            </w:r>
            <w:r>
              <w:rPr>
                <w:sz w:val="22"/>
                <w:szCs w:val="22"/>
              </w:rPr>
              <w:t xml:space="preserve">указанных </w:t>
            </w:r>
            <w:r w:rsidRPr="005D7C90">
              <w:rPr>
                <w:sz w:val="22"/>
                <w:szCs w:val="22"/>
              </w:rPr>
              <w:t>операций</w:t>
            </w:r>
            <w:r>
              <w:rPr>
                <w:sz w:val="22"/>
                <w:szCs w:val="22"/>
              </w:rPr>
              <w:t>.</w:t>
            </w:r>
          </w:p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C21BF0" w:rsidRPr="00592736" w:rsidTr="00725DAB">
        <w:trPr>
          <w:trHeight w:val="1200"/>
          <w:jc w:val="center"/>
        </w:trPr>
        <w:tc>
          <w:tcPr>
            <w:tcW w:w="567" w:type="dxa"/>
          </w:tcPr>
          <w:p w:rsidR="00C21BF0" w:rsidRPr="00592736" w:rsidRDefault="00C21BF0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42.</w:t>
            </w:r>
          </w:p>
        </w:tc>
        <w:tc>
          <w:tcPr>
            <w:tcW w:w="5531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составе исполнительных органов лиц, являющихся участником, генеральным директором (управляющим), членом органа управления или работником юридического лица, конкурирующего с акционерным обществом</w:t>
            </w:r>
          </w:p>
        </w:tc>
        <w:tc>
          <w:tcPr>
            <w:tcW w:w="1985" w:type="dxa"/>
            <w:gridSpan w:val="2"/>
          </w:tcPr>
          <w:p w:rsidR="00C21BF0" w:rsidRPr="00592736" w:rsidRDefault="00C21BF0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C21BF0" w:rsidRPr="00592736" w:rsidRDefault="00C21BF0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сведениям, представленным членами Совета директоров Общества</w:t>
            </w:r>
          </w:p>
        </w:tc>
      </w:tr>
      <w:tr w:rsidR="000C0E17" w:rsidRPr="00592736" w:rsidTr="00725DAB">
        <w:trPr>
          <w:trHeight w:val="566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Отсутствие в составе исполнительных органов акционерного общества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бумаг.</w:t>
            </w:r>
            <w:proofErr w:type="gramEnd"/>
            <w:r w:rsidRPr="00592736">
              <w:rPr>
                <w:sz w:val="22"/>
                <w:szCs w:val="22"/>
              </w:rPr>
              <w:t xml:space="preserve"> Если функции единоличного исполнительного органа выполняются управляющей организацией или управляющим – соответствие генерального директора и членов правления управляющей организации либо управляющего требованиям, предъявляемым к генеральному директору и членам правления акционерного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3D2899" w:rsidRDefault="000C0E17" w:rsidP="00753B68">
            <w:pPr>
              <w:jc w:val="both"/>
              <w:rPr>
                <w:vanish/>
              </w:rPr>
            </w:pPr>
            <w:r w:rsidRPr="003D2899">
              <w:t xml:space="preserve">В соответствии с анкетными данными </w:t>
            </w:r>
            <w:r>
              <w:t xml:space="preserve">лиц, участвующих в составе </w:t>
            </w:r>
            <w:r w:rsidRPr="003D2899">
              <w:t xml:space="preserve"> исполнительн</w:t>
            </w:r>
            <w:r>
              <w:t>ых</w:t>
            </w:r>
            <w:r w:rsidRPr="003D2899">
              <w:t xml:space="preserve"> орган</w:t>
            </w:r>
            <w:r>
              <w:t>ов Общества</w:t>
            </w:r>
            <w:r w:rsidR="001F1FCD">
              <w:t>.</w:t>
            </w:r>
            <w:r>
              <w:t xml:space="preserve"> </w:t>
            </w:r>
          </w:p>
          <w:p w:rsidR="000C0E17" w:rsidRPr="006C57AC" w:rsidRDefault="000C0E17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725DAB">
        <w:trPr>
          <w:trHeight w:val="156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запрета управляющей организации (управляющему) осуществлять аналогичные функции в конкурирующем обществе, а также находиться в каких-либо иных имущественных отношениях с акционерным обществом, помимо оказания услуг управляющей организации (управляющего)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Default="000C0E17" w:rsidP="000C0E17">
            <w:pPr>
              <w:jc w:val="both"/>
            </w:pPr>
            <w:r w:rsidRPr="00AE62D9">
              <w:rPr>
                <w:sz w:val="22"/>
                <w:szCs w:val="22"/>
              </w:rPr>
              <w:t>Уставом и внутренними документами Общества не предусмотрено данное положение.</w:t>
            </w:r>
          </w:p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725DAB">
        <w:trPr>
          <w:trHeight w:val="180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обязанности исполнительных органов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 конфликта – обязанности информировать об этом совет директоров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0C0E17">
            <w:pPr>
              <w:ind w:left="57"/>
              <w:jc w:val="both"/>
              <w:rPr>
                <w:sz w:val="22"/>
                <w:szCs w:val="22"/>
              </w:rPr>
            </w:pPr>
            <w:r w:rsidRPr="00BC433A">
              <w:rPr>
                <w:sz w:val="22"/>
                <w:szCs w:val="22"/>
              </w:rPr>
              <w:t xml:space="preserve">Предусмотрено в </w:t>
            </w:r>
            <w:proofErr w:type="spellStart"/>
            <w:r>
              <w:rPr>
                <w:sz w:val="22"/>
                <w:szCs w:val="22"/>
              </w:rPr>
              <w:t>п</w:t>
            </w:r>
            <w:r w:rsidRPr="00BC433A"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BC433A">
              <w:rPr>
                <w:sz w:val="22"/>
                <w:szCs w:val="22"/>
              </w:rPr>
              <w:t xml:space="preserve"> 4.2</w:t>
            </w:r>
            <w:r>
              <w:rPr>
                <w:sz w:val="22"/>
                <w:szCs w:val="22"/>
              </w:rPr>
              <w:t>.7 п.4.2.</w:t>
            </w:r>
            <w:r w:rsidRPr="00BC433A">
              <w:rPr>
                <w:sz w:val="22"/>
                <w:szCs w:val="22"/>
              </w:rPr>
              <w:t xml:space="preserve"> статьи 4 Кодекса корпоративного управления Общества.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C0E17" w:rsidRPr="00592736" w:rsidTr="00725DAB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46.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критериев отбора управляющей организации (управляющего)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Уставом и внутренними документами Общества указанная норма не предусмотрена</w:t>
            </w:r>
          </w:p>
        </w:tc>
      </w:tr>
      <w:tr w:rsidR="000C0E17" w:rsidRPr="00592736" w:rsidTr="00725DAB">
        <w:trPr>
          <w:trHeight w:val="60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47.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Представление исполнительными органами акционерного общества ежемесячных отчетов о своей работе совету директоров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Согласно п.п.34 п.15 ст.15.1 Устава Общества к компетенции Совета директоров Общества относится рассмотрение отчетов Генерального директора о деятельности Общества (в том числе о выполнении им своих должностных обязанностей), о выполнении решений Общего собрания акционеров Общества.</w:t>
            </w:r>
          </w:p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Срок предоставления отчетности не регламентирован</w:t>
            </w:r>
          </w:p>
        </w:tc>
      </w:tr>
      <w:tr w:rsidR="000C0E17" w:rsidRPr="00592736" w:rsidTr="00725DAB">
        <w:trPr>
          <w:trHeight w:val="147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48.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Установление в договорах, заключаемых акционерным обществом с генеральным директором (управляющей организацией, управляющим) и членами Правления, ответственности за нарушение положений об использовании конфиденциальной и служебной информации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  <w:vAlign w:val="center"/>
          </w:tcPr>
          <w:p w:rsidR="000C0E17" w:rsidRPr="00A44F9C" w:rsidRDefault="000C0E17" w:rsidP="00347D9D">
            <w:pPr>
              <w:jc w:val="both"/>
              <w:rPr>
                <w:i/>
                <w:sz w:val="22"/>
                <w:szCs w:val="22"/>
              </w:rPr>
            </w:pPr>
            <w:r w:rsidRPr="008D0C27">
              <w:rPr>
                <w:sz w:val="22"/>
                <w:szCs w:val="22"/>
              </w:rPr>
              <w:t>В соответствии с пп.4.2.27 Трудового договора  от 14 декабря 2012 №</w:t>
            </w:r>
            <w:r>
              <w:rPr>
                <w:sz w:val="22"/>
                <w:szCs w:val="22"/>
              </w:rPr>
              <w:t>236/1-Д</w:t>
            </w:r>
            <w:r w:rsidRPr="008D0C27">
              <w:rPr>
                <w:sz w:val="22"/>
                <w:szCs w:val="22"/>
              </w:rPr>
              <w:t xml:space="preserve"> Исполняющий обязанности генерального директора обязан обеспечивать сохранность информации, являющейся коммерческой тайной, а также его контрагентов, не разглашать </w:t>
            </w:r>
            <w:proofErr w:type="gramStart"/>
            <w:r w:rsidRPr="008D0C27">
              <w:rPr>
                <w:sz w:val="22"/>
                <w:szCs w:val="22"/>
              </w:rPr>
              <w:t>сведения</w:t>
            </w:r>
            <w:proofErr w:type="gramEnd"/>
            <w:r w:rsidRPr="008D0C27">
              <w:rPr>
                <w:sz w:val="22"/>
                <w:szCs w:val="22"/>
              </w:rPr>
              <w:t xml:space="preserve"> составляющие коммерческую тайну Общества.</w:t>
            </w:r>
          </w:p>
        </w:tc>
      </w:tr>
      <w:tr w:rsidR="000C0E17" w:rsidRPr="00592736" w:rsidTr="00347D9D">
        <w:trPr>
          <w:trHeight w:val="240"/>
          <w:jc w:val="center"/>
        </w:trPr>
        <w:tc>
          <w:tcPr>
            <w:tcW w:w="10778" w:type="dxa"/>
            <w:gridSpan w:val="5"/>
          </w:tcPr>
          <w:p w:rsidR="000C0E17" w:rsidRPr="00592736" w:rsidRDefault="000C0E17" w:rsidP="00347D9D">
            <w:pPr>
              <w:ind w:left="-720"/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Секретарь общества</w:t>
            </w:r>
          </w:p>
        </w:tc>
      </w:tr>
      <w:tr w:rsidR="000C0E17" w:rsidRPr="00592736" w:rsidTr="00725DAB">
        <w:trPr>
          <w:trHeight w:val="111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49.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акционерном обществе специального должностного лица (секретаря общества), задачей которого является обеспечение соблюдения органами и должностными лицами акционерного общества процедурных требований, гарантирующих реализацию прав и законных интересов акционеров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0C0E17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592736">
              <w:rPr>
                <w:sz w:val="22"/>
                <w:szCs w:val="22"/>
              </w:rPr>
              <w:t xml:space="preserve">В соответствии с Положением о порядке созыва и проведения заседаний Совета директоров Общества техническое (информационное, </w:t>
            </w:r>
            <w:proofErr w:type="spellStart"/>
            <w:proofErr w:type="gramStart"/>
            <w:r w:rsidRPr="00592736">
              <w:rPr>
                <w:sz w:val="22"/>
                <w:szCs w:val="22"/>
              </w:rPr>
              <w:t>докумен</w:t>
            </w:r>
            <w:proofErr w:type="spellEnd"/>
            <w:r w:rsidRPr="00592736">
              <w:rPr>
                <w:sz w:val="22"/>
                <w:szCs w:val="22"/>
              </w:rPr>
              <w:t>-тарное</w:t>
            </w:r>
            <w:proofErr w:type="gramEnd"/>
            <w:r w:rsidRPr="00592736">
              <w:rPr>
                <w:sz w:val="22"/>
                <w:szCs w:val="22"/>
              </w:rPr>
              <w:t xml:space="preserve">, протокольное, секретарское) обеспечение текущей деятельности Совета директоров осуществляет Секретарь Совета директоров Общества, действующий на основании Устава Общества, указанного Положения, иных внутренних документов Общества и в соответствии с поручениями </w:t>
            </w:r>
            <w:r w:rsidRPr="00592736">
              <w:rPr>
                <w:sz w:val="22"/>
                <w:szCs w:val="22"/>
              </w:rPr>
              <w:lastRenderedPageBreak/>
              <w:t>Председателя Совета директоров</w:t>
            </w:r>
          </w:p>
        </w:tc>
      </w:tr>
      <w:tr w:rsidR="000C0E17" w:rsidRPr="00592736" w:rsidTr="00725DAB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50.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порядка назначения (избрания) секретаря Общества и обязанностей секретаря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3D2899" w:rsidRDefault="000C0E17" w:rsidP="000C0E17">
            <w:pPr>
              <w:jc w:val="both"/>
              <w:rPr>
                <w:vanish/>
              </w:rPr>
            </w:pPr>
            <w:r w:rsidRPr="000A7759">
              <w:rPr>
                <w:sz w:val="22"/>
                <w:szCs w:val="22"/>
              </w:rPr>
              <w:t xml:space="preserve">Данный порядок определен в </w:t>
            </w:r>
            <w:r>
              <w:rPr>
                <w:sz w:val="22"/>
                <w:szCs w:val="22"/>
              </w:rPr>
              <w:t>п.18.3 ст.</w:t>
            </w:r>
            <w:r w:rsidRPr="000A7759">
              <w:rPr>
                <w:sz w:val="22"/>
                <w:szCs w:val="22"/>
              </w:rPr>
              <w:t>18 Устава</w:t>
            </w:r>
            <w:r w:rsidRPr="009B4C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Общества, </w:t>
            </w:r>
            <w:r w:rsidRPr="000A77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ст. 4 Положения о порядке созыва и проведения заседаний Совета директоров Общества и </w:t>
            </w:r>
            <w:r w:rsidRPr="000A7759">
              <w:rPr>
                <w:sz w:val="22"/>
                <w:szCs w:val="22"/>
              </w:rPr>
              <w:t xml:space="preserve">Положением о </w:t>
            </w:r>
            <w:r>
              <w:rPr>
                <w:sz w:val="22"/>
                <w:szCs w:val="22"/>
              </w:rPr>
              <w:t>С</w:t>
            </w:r>
            <w:r w:rsidRPr="000A7759">
              <w:rPr>
                <w:sz w:val="22"/>
                <w:szCs w:val="22"/>
              </w:rPr>
              <w:t xml:space="preserve">екретаре </w:t>
            </w:r>
            <w:r>
              <w:rPr>
                <w:sz w:val="22"/>
                <w:szCs w:val="22"/>
              </w:rPr>
              <w:t xml:space="preserve">Общества </w:t>
            </w:r>
          </w:p>
          <w:p w:rsidR="000C0E17" w:rsidRPr="00592736" w:rsidRDefault="000C0E17" w:rsidP="000C0E17">
            <w:pPr>
              <w:jc w:val="both"/>
              <w:rPr>
                <w:vanish/>
                <w:sz w:val="22"/>
                <w:szCs w:val="22"/>
              </w:rPr>
            </w:pPr>
          </w:p>
        </w:tc>
      </w:tr>
      <w:tr w:rsidR="000C0E17" w:rsidRPr="00592736" w:rsidTr="00725DAB">
        <w:trPr>
          <w:trHeight w:val="4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51.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требований к кандидатуре секретаря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vanish/>
                <w:sz w:val="22"/>
                <w:szCs w:val="22"/>
              </w:rPr>
            </w:pPr>
            <w:r w:rsidRPr="00F62031">
              <w:rPr>
                <w:sz w:val="22"/>
                <w:szCs w:val="22"/>
              </w:rPr>
              <w:t xml:space="preserve"> В Уставе Общества отсутствует </w:t>
            </w:r>
            <w:r>
              <w:rPr>
                <w:sz w:val="22"/>
                <w:szCs w:val="22"/>
              </w:rPr>
              <w:t>положение, определяющее требования к кандидатуре секретаря Совета директоров Общества.</w:t>
            </w:r>
          </w:p>
        </w:tc>
      </w:tr>
      <w:tr w:rsidR="000C0E17" w:rsidRPr="00592736" w:rsidTr="00347D9D">
        <w:trPr>
          <w:trHeight w:val="240"/>
          <w:jc w:val="center"/>
        </w:trPr>
        <w:tc>
          <w:tcPr>
            <w:tcW w:w="10778" w:type="dxa"/>
            <w:gridSpan w:val="5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Существенные корпоративные действия</w:t>
            </w:r>
          </w:p>
        </w:tc>
      </w:tr>
      <w:tr w:rsidR="000C0E17" w:rsidRPr="00592736" w:rsidTr="00725DAB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52.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об одобрении крупной сделки до ее совершения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0C0E17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Соблюдается </w:t>
            </w:r>
          </w:p>
        </w:tc>
        <w:tc>
          <w:tcPr>
            <w:tcW w:w="2695" w:type="dxa"/>
          </w:tcPr>
          <w:p w:rsidR="000C0E17" w:rsidRPr="00D71EDB" w:rsidRDefault="000C0E17" w:rsidP="00347D9D">
            <w:pPr>
              <w:jc w:val="both"/>
              <w:rPr>
                <w:sz w:val="22"/>
                <w:szCs w:val="22"/>
              </w:rPr>
            </w:pPr>
            <w:r w:rsidRPr="00A44F9C">
              <w:rPr>
                <w:sz w:val="22"/>
                <w:szCs w:val="22"/>
              </w:rPr>
              <w:t>Согласно п.п.16 п.10.1. ст.10 и п.п.24 п.15.1. ст.15  Устава</w:t>
            </w:r>
            <w:r w:rsidRPr="00A44F9C">
              <w:rPr>
                <w:b/>
                <w:sz w:val="22"/>
                <w:szCs w:val="22"/>
              </w:rPr>
              <w:t xml:space="preserve"> </w:t>
            </w:r>
            <w:r w:rsidRPr="00A44F9C">
              <w:rPr>
                <w:sz w:val="22"/>
                <w:szCs w:val="22"/>
              </w:rPr>
              <w:t>Общества</w:t>
            </w:r>
            <w:r w:rsidRPr="00A44F9C">
              <w:rPr>
                <w:b/>
                <w:sz w:val="22"/>
                <w:szCs w:val="22"/>
              </w:rPr>
              <w:t xml:space="preserve"> </w:t>
            </w:r>
            <w:r w:rsidRPr="00A44F9C">
              <w:rPr>
                <w:sz w:val="22"/>
                <w:szCs w:val="22"/>
              </w:rPr>
              <w:t>одобрение крупных сделок в случаях, предусмотренных главой X Федерального закона «Об акционерных обще</w:t>
            </w:r>
            <w:r w:rsidRPr="00E33131">
              <w:rPr>
                <w:sz w:val="22"/>
                <w:szCs w:val="22"/>
              </w:rPr>
              <w:t>ствах»           входит в компетенцию                  Общего собрания акционеров и Совета директоров Общества</w:t>
            </w:r>
          </w:p>
        </w:tc>
      </w:tr>
      <w:tr w:rsidR="000C0E17" w:rsidRPr="00592736" w:rsidTr="00725DAB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Обязательное привлечение независимого оценщика для оценки рыночной стоимости имущества, являющегося предметом крупной сделки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color w:val="000000"/>
                <w:sz w:val="22"/>
                <w:szCs w:val="22"/>
              </w:rPr>
              <w:t>Исполняется на практике</w:t>
            </w:r>
            <w:r w:rsidRPr="00592736">
              <w:rPr>
                <w:sz w:val="22"/>
                <w:szCs w:val="22"/>
              </w:rPr>
              <w:t xml:space="preserve"> в соответствии с требованиями Федерального закона «Об акционерных обществах»</w:t>
            </w:r>
          </w:p>
        </w:tc>
      </w:tr>
      <w:tr w:rsidR="000C0E17" w:rsidRPr="00592736" w:rsidTr="00725DAB">
        <w:trPr>
          <w:trHeight w:val="696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в Уставе акционерного общества запрета на принятие при приобретении крупных пакетов акций акционерного общества (поглощении) каких-либо действий, направленных на защиту интересов исполнительных органов (членов этих органов) и членов совета директоров акционерного общества, а также ухудшающих положение акционеров по сравнению с существующим (в частности, запрета на принятие советом директоров до окончания предполагаемого срока приобретения акций решения о выпуске дополнительных акций</w:t>
            </w:r>
            <w:proofErr w:type="gramEnd"/>
            <w:r w:rsidRPr="00592736">
              <w:rPr>
                <w:sz w:val="22"/>
                <w:szCs w:val="22"/>
              </w:rPr>
              <w:t>, о выпуске ценных бумаг, конвертируемых в акции, или ценных бумаг, предоставляющих право приобретения акций общества, даже если право принятия такого решения предоставлено ему уставом)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Указанная норма в Уставе отсутствует</w:t>
            </w:r>
          </w:p>
        </w:tc>
      </w:tr>
      <w:tr w:rsidR="000C0E17" w:rsidRPr="00592736" w:rsidTr="00725DAB">
        <w:trPr>
          <w:trHeight w:val="10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акционерного общества требования об обязательном привлечении независимого оценщика для оценки текущей рыночной стоимости акций и возможных изменений их рыночной стоимости в результате поглощения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0C0E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2736">
              <w:rPr>
                <w:sz w:val="22"/>
                <w:szCs w:val="22"/>
              </w:rPr>
              <w:t>облюдается</w:t>
            </w:r>
          </w:p>
        </w:tc>
        <w:tc>
          <w:tcPr>
            <w:tcW w:w="2695" w:type="dxa"/>
          </w:tcPr>
          <w:p w:rsidR="000C0E17" w:rsidRPr="00E33131" w:rsidRDefault="000C0E17" w:rsidP="0067365E">
            <w:pPr>
              <w:jc w:val="both"/>
              <w:rPr>
                <w:vanish/>
                <w:sz w:val="22"/>
                <w:szCs w:val="22"/>
              </w:rPr>
            </w:pPr>
            <w:r w:rsidRPr="00592736">
              <w:rPr>
                <w:color w:val="000000"/>
                <w:sz w:val="22"/>
                <w:szCs w:val="22"/>
              </w:rPr>
              <w:t>П</w:t>
            </w:r>
            <w:r>
              <w:rPr>
                <w:color w:val="000000"/>
                <w:sz w:val="22"/>
                <w:szCs w:val="22"/>
              </w:rPr>
              <w:t>.п.</w:t>
            </w:r>
            <w:r w:rsidRPr="00E33131">
              <w:rPr>
                <w:color w:val="000000"/>
                <w:sz w:val="22"/>
                <w:szCs w:val="22"/>
              </w:rPr>
              <w:t>42 п</w:t>
            </w:r>
            <w:r>
              <w:rPr>
                <w:color w:val="000000"/>
                <w:sz w:val="22"/>
                <w:szCs w:val="22"/>
              </w:rPr>
              <w:t>.</w:t>
            </w:r>
            <w:r w:rsidRPr="00E33131">
              <w:rPr>
                <w:color w:val="000000"/>
                <w:sz w:val="22"/>
                <w:szCs w:val="22"/>
              </w:rPr>
              <w:t xml:space="preserve">15.1 ст.15 Устава Общества </w:t>
            </w:r>
            <w:r w:rsidR="0067365E">
              <w:rPr>
                <w:color w:val="000000"/>
                <w:sz w:val="22"/>
                <w:szCs w:val="22"/>
              </w:rPr>
              <w:t xml:space="preserve">предусмотрено </w:t>
            </w:r>
            <w:r w:rsidRPr="00E33131">
              <w:rPr>
                <w:color w:val="000000"/>
                <w:sz w:val="22"/>
                <w:szCs w:val="22"/>
              </w:rPr>
              <w:t xml:space="preserve"> утверждение кандидатуры независимого оценщика (оценщиков) для </w:t>
            </w:r>
            <w:r w:rsidRPr="00E33131">
              <w:rPr>
                <w:color w:val="000000"/>
                <w:sz w:val="22"/>
                <w:szCs w:val="22"/>
              </w:rPr>
              <w:lastRenderedPageBreak/>
              <w:t>определения стоимости акций, имущества и иных активов Общества в случаях, предусмотренных ФЗ «Об акционерных Обществах» и Уставом</w:t>
            </w:r>
          </w:p>
        </w:tc>
      </w:tr>
      <w:tr w:rsidR="000C0E17" w:rsidRPr="00592736" w:rsidTr="00725DAB">
        <w:trPr>
          <w:trHeight w:val="13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80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56.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Отсутствие в Уставе акционерного общества освобождения приобретателя от обязанности предложить акционерам продать принадлежащие им обыкновенные акции общества (эмиссионные ценные бумаги, конвертируемые в обыкновенные акции) при поглощении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color w:val="000000"/>
                <w:sz w:val="22"/>
                <w:szCs w:val="22"/>
              </w:rPr>
              <w:t>В Уставе Общества указанная норма отсутствует</w:t>
            </w:r>
          </w:p>
        </w:tc>
      </w:tr>
      <w:tr w:rsidR="000C0E17" w:rsidRPr="00592736" w:rsidTr="00725DAB">
        <w:trPr>
          <w:trHeight w:val="10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80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57.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Уставе или внутренних документах акционерного общества требования об обязательном привлечении независимого оценщика для определения соотношения конвертации акций при реорганизации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 Уставе и внутренних документах Общества такое требование отсутствует. Исполняется Обществом на практике в соответствии с требованиями ФЗ «Об акционерных обществах»</w:t>
            </w:r>
          </w:p>
        </w:tc>
      </w:tr>
      <w:tr w:rsidR="000C0E17" w:rsidRPr="00592736" w:rsidTr="00347D9D">
        <w:trPr>
          <w:trHeight w:val="240"/>
          <w:jc w:val="center"/>
        </w:trPr>
        <w:tc>
          <w:tcPr>
            <w:tcW w:w="10778" w:type="dxa"/>
            <w:gridSpan w:val="5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Раскрытие информации</w:t>
            </w:r>
          </w:p>
        </w:tc>
      </w:tr>
      <w:tr w:rsidR="000C0E17" w:rsidRPr="003F1844" w:rsidTr="00725DAB">
        <w:trPr>
          <w:trHeight w:val="1029"/>
          <w:jc w:val="center"/>
        </w:trPr>
        <w:tc>
          <w:tcPr>
            <w:tcW w:w="567" w:type="dxa"/>
          </w:tcPr>
          <w:p w:rsidR="000C0E17" w:rsidRPr="003F1844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>58.</w:t>
            </w:r>
          </w:p>
        </w:tc>
        <w:tc>
          <w:tcPr>
            <w:tcW w:w="5531" w:type="dxa"/>
          </w:tcPr>
          <w:p w:rsidR="000C0E17" w:rsidRPr="003F1844" w:rsidRDefault="000C0E17" w:rsidP="00347D9D">
            <w:pPr>
              <w:jc w:val="both"/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 xml:space="preserve">Наличие утвержденного Советом директоров внутреннего документа, определяющего правила и подходы акционерного общества к раскрытию информации </w:t>
            </w:r>
          </w:p>
        </w:tc>
        <w:tc>
          <w:tcPr>
            <w:tcW w:w="1985" w:type="dxa"/>
            <w:gridSpan w:val="2"/>
          </w:tcPr>
          <w:p w:rsidR="000C0E17" w:rsidRPr="003F1844" w:rsidRDefault="000C0E17" w:rsidP="00347D9D">
            <w:pPr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 xml:space="preserve"> Не соблюдается</w:t>
            </w:r>
          </w:p>
        </w:tc>
        <w:tc>
          <w:tcPr>
            <w:tcW w:w="2695" w:type="dxa"/>
          </w:tcPr>
          <w:p w:rsidR="0067365E" w:rsidRPr="00A068A5" w:rsidRDefault="0067365E" w:rsidP="0067365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8A5">
              <w:rPr>
                <w:rFonts w:ascii="Times New Roman" w:hAnsi="Times New Roman" w:cs="Times New Roman"/>
                <w:sz w:val="24"/>
                <w:szCs w:val="24"/>
              </w:rPr>
              <w:t>В Обществе отсутствует утвержденный Советом директоро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указанный внутренний документ</w:t>
            </w:r>
          </w:p>
          <w:p w:rsidR="000C0E17" w:rsidRPr="00DA6CE0" w:rsidRDefault="000C0E17" w:rsidP="00347D9D">
            <w:pPr>
              <w:pStyle w:val="1"/>
              <w:spacing w:after="0"/>
              <w:ind w:left="-28" w:firstLine="28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0C0E17" w:rsidRPr="00592736" w:rsidTr="00725DAB">
        <w:trPr>
          <w:trHeight w:val="1680"/>
          <w:jc w:val="center"/>
        </w:trPr>
        <w:tc>
          <w:tcPr>
            <w:tcW w:w="567" w:type="dxa"/>
          </w:tcPr>
          <w:p w:rsidR="000C0E17" w:rsidRPr="003F1844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3F1844">
              <w:rPr>
                <w:sz w:val="22"/>
                <w:szCs w:val="22"/>
              </w:rPr>
              <w:t>59.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раскрытии информации о целях размещения акций, о лицах, которые собираются приобрести размещаемые акции, в том числе крупный пакет акций, а также о том, будут ли высшие должностные лица акционерного общества участвовать в приобретении размещаемых акций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ind w:left="57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Раскрытие информации осуществляется в соответствии с требованиями законодательства РФ </w:t>
            </w:r>
          </w:p>
        </w:tc>
      </w:tr>
      <w:tr w:rsidR="000C0E17" w:rsidRPr="00592736" w:rsidTr="00725DAB">
        <w:trPr>
          <w:trHeight w:val="1325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60.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перечня информации, документов и материалов, которые должны предоставляться акционерам для решения вопросов, выносимых на Общее собрание акционеров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67365E" w:rsidRDefault="0067365E" w:rsidP="0067365E">
            <w:r w:rsidRPr="000A763C">
              <w:t>Во внутренних документах Общества не определен перечень информации, документов и материалов, которые должны предоставляться акционерам для решения вопросов, выносимых на общее собрание акционеров</w:t>
            </w:r>
            <w:r>
              <w:t>.</w:t>
            </w:r>
          </w:p>
          <w:p w:rsidR="000C0E17" w:rsidRPr="00592736" w:rsidRDefault="0067365E" w:rsidP="0067365E">
            <w:pPr>
              <w:jc w:val="both"/>
              <w:rPr>
                <w:vanish/>
                <w:sz w:val="22"/>
                <w:szCs w:val="22"/>
              </w:rPr>
            </w:pPr>
            <w:r w:rsidRPr="000A763C">
              <w:t xml:space="preserve">Советом директоров при подготовке к проведению общего собрания акционеров определяется перечень информации, документов и материалов, которые должны предоставляться акционерам </w:t>
            </w:r>
          </w:p>
        </w:tc>
      </w:tr>
      <w:tr w:rsidR="000C0E17" w:rsidRPr="00592736" w:rsidTr="00725DAB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61.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 акционерного общества веб-сайта в сети Интернет и регулярное раскрытие информации об акционерном обществе на этом веб-сайте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Соблюдается </w:t>
            </w:r>
          </w:p>
        </w:tc>
        <w:tc>
          <w:tcPr>
            <w:tcW w:w="2695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У Общества имеется </w:t>
            </w:r>
            <w:proofErr w:type="gramStart"/>
            <w:r w:rsidRPr="00592736">
              <w:rPr>
                <w:sz w:val="22"/>
                <w:szCs w:val="22"/>
              </w:rPr>
              <w:t>свой</w:t>
            </w:r>
            <w:proofErr w:type="gramEnd"/>
            <w:r w:rsidRPr="0059273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D71EDB">
              <w:rPr>
                <w:sz w:val="22"/>
                <w:szCs w:val="22"/>
              </w:rPr>
              <w:t xml:space="preserve">еб-сайт- </w:t>
            </w:r>
            <w:hyperlink r:id="rId5" w:history="1">
              <w:r w:rsidRPr="00507E01">
                <w:rPr>
                  <w:sz w:val="22"/>
                  <w:szCs w:val="22"/>
                </w:rPr>
                <w:t>http://www.</w:t>
              </w:r>
              <w:proofErr w:type="spellStart"/>
              <w:r w:rsidRPr="00507E01">
                <w:rPr>
                  <w:sz w:val="22"/>
                  <w:szCs w:val="22"/>
                  <w:lang w:val="en-US"/>
                </w:rPr>
                <w:t>kabene</w:t>
              </w:r>
              <w:proofErr w:type="spellEnd"/>
              <w:r w:rsidRPr="00507E01">
                <w:rPr>
                  <w:sz w:val="22"/>
                  <w:szCs w:val="22"/>
                </w:rPr>
                <w:t>.</w:t>
              </w:r>
              <w:proofErr w:type="spellStart"/>
              <w:r w:rsidRPr="00507E01">
                <w:rPr>
                  <w:sz w:val="22"/>
                  <w:szCs w:val="22"/>
                </w:rPr>
                <w:t>ru</w:t>
              </w:r>
              <w:proofErr w:type="spellEnd"/>
            </w:hyperlink>
            <w:r w:rsidRPr="00507E01">
              <w:rPr>
                <w:sz w:val="22"/>
                <w:szCs w:val="22"/>
              </w:rPr>
              <w:t xml:space="preserve"> </w:t>
            </w:r>
          </w:p>
        </w:tc>
      </w:tr>
      <w:tr w:rsidR="000C0E17" w:rsidRPr="00592736" w:rsidTr="00725DAB">
        <w:trPr>
          <w:trHeight w:val="22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lastRenderedPageBreak/>
              <w:t>62.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раскрытии информации о сделках акционерного общества с лицами, относящимися в соответствии с уставом к высшим должностным лицам акционерного общества, а также о сделках акционерного общества с организациями, в которых высшим должностным лицам акционерного общества прямо или косвенно принадлежит 20 и более процентов уставного капитала акционерного общества или на которые такие лица могут</w:t>
            </w:r>
            <w:proofErr w:type="gramEnd"/>
            <w:r w:rsidRPr="00592736">
              <w:rPr>
                <w:sz w:val="22"/>
                <w:szCs w:val="22"/>
              </w:rPr>
              <w:t xml:space="preserve"> иным образом оказать существенное влияние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Раскрытие информации осуществляется в соответствии с требованиями законодательства РФ </w:t>
            </w:r>
          </w:p>
        </w:tc>
      </w:tr>
      <w:tr w:rsidR="000C0E17" w:rsidRPr="00592736" w:rsidTr="00725DAB">
        <w:trPr>
          <w:trHeight w:val="96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требования о раскрытии информации обо всех сделках, которые могут оказать влияние на рыночную стоимость акций акционерного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Внутренними документами указанная норма не закреплена.</w:t>
            </w:r>
          </w:p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  <w:lang w:val="x-none"/>
              </w:rPr>
              <w:t xml:space="preserve">Приказ </w:t>
            </w:r>
            <w:r w:rsidRPr="00592736">
              <w:rPr>
                <w:sz w:val="22"/>
                <w:szCs w:val="22"/>
              </w:rPr>
              <w:t>Общества</w:t>
            </w:r>
            <w:r w:rsidRPr="00592736">
              <w:rPr>
                <w:sz w:val="22"/>
                <w:szCs w:val="22"/>
                <w:lang w:val="x-none"/>
              </w:rPr>
              <w:t xml:space="preserve"> о формировании, сборе и раскрытии информации от 24.11.2010 №</w:t>
            </w:r>
            <w:r w:rsidRPr="00592736">
              <w:rPr>
                <w:sz w:val="22"/>
                <w:szCs w:val="22"/>
              </w:rPr>
              <w:t>96</w:t>
            </w:r>
          </w:p>
        </w:tc>
      </w:tr>
      <w:tr w:rsidR="000C0E17" w:rsidRPr="00592736" w:rsidTr="00725DAB">
        <w:trPr>
          <w:trHeight w:val="1691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92736">
              <w:rPr>
                <w:sz w:val="22"/>
                <w:szCs w:val="22"/>
              </w:rPr>
              <w:t>Наличие утвержденного Советом директоров внутреннего документа по использованию существенной информации о деятельности акционерного общества, акциях и других ценных бумагах общества и сделках с ними, которая не является общедоступной и раскрытие которой может оказать существенное влияние на рыночную стоимость акций и других ценных бумаг акционерного общества</w:t>
            </w:r>
            <w:proofErr w:type="gramEnd"/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  <w:p w:rsidR="000C0E17" w:rsidRPr="00592736" w:rsidRDefault="000C0E17" w:rsidP="00347D9D">
            <w:pPr>
              <w:rPr>
                <w:sz w:val="22"/>
                <w:szCs w:val="22"/>
              </w:rPr>
            </w:pP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Внутренние документы в Обществе не утверждены</w:t>
            </w:r>
          </w:p>
        </w:tc>
      </w:tr>
      <w:tr w:rsidR="000C0E17" w:rsidRPr="00592736" w:rsidTr="00347D9D">
        <w:trPr>
          <w:trHeight w:val="240"/>
          <w:jc w:val="center"/>
        </w:trPr>
        <w:tc>
          <w:tcPr>
            <w:tcW w:w="10778" w:type="dxa"/>
            <w:gridSpan w:val="5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592736">
              <w:rPr>
                <w:b/>
                <w:bCs/>
                <w:sz w:val="22"/>
                <w:szCs w:val="22"/>
              </w:rPr>
              <w:t>Контроль за</w:t>
            </w:r>
            <w:proofErr w:type="gramEnd"/>
            <w:r w:rsidRPr="00592736">
              <w:rPr>
                <w:b/>
                <w:bCs/>
                <w:sz w:val="22"/>
                <w:szCs w:val="22"/>
              </w:rPr>
              <w:t xml:space="preserve"> финансово-хозяйственной деятельностью</w:t>
            </w:r>
          </w:p>
        </w:tc>
      </w:tr>
      <w:tr w:rsidR="000C0E17" w:rsidRPr="00592736" w:rsidTr="00725DAB">
        <w:trPr>
          <w:trHeight w:val="401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Наличие утвержденных Советом директоров процедур внутреннего </w:t>
            </w:r>
            <w:proofErr w:type="gramStart"/>
            <w:r w:rsidRPr="00592736">
              <w:rPr>
                <w:sz w:val="22"/>
                <w:szCs w:val="22"/>
              </w:rPr>
              <w:t>контроля за</w:t>
            </w:r>
            <w:proofErr w:type="gramEnd"/>
            <w:r w:rsidRPr="00592736">
              <w:rPr>
                <w:sz w:val="22"/>
                <w:szCs w:val="22"/>
              </w:rPr>
              <w:t xml:space="preserve"> финансово-хозяйственной деятельностью акционерного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  <w:r w:rsidR="0067365E">
              <w:rPr>
                <w:sz w:val="22"/>
                <w:szCs w:val="22"/>
              </w:rPr>
              <w:t xml:space="preserve"> частично </w:t>
            </w:r>
          </w:p>
        </w:tc>
        <w:tc>
          <w:tcPr>
            <w:tcW w:w="2695" w:type="dxa"/>
          </w:tcPr>
          <w:p w:rsidR="000C0E17" w:rsidRPr="00592736" w:rsidRDefault="000C0E17" w:rsidP="0067365E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Положение о ревизионной комиссии Общества </w:t>
            </w:r>
          </w:p>
        </w:tc>
      </w:tr>
      <w:tr w:rsidR="000C0E17" w:rsidRPr="00592736" w:rsidTr="00725DAB">
        <w:trPr>
          <w:trHeight w:val="84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66.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специального подразделения акционерного общества, обеспечивающего соблюдение процедур внутреннего контроля (контрольно-ревизионной службы)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 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Указанное подразделение отсутствует в Обществе</w:t>
            </w:r>
          </w:p>
        </w:tc>
      </w:tr>
      <w:tr w:rsidR="000C0E17" w:rsidRPr="00507E01" w:rsidTr="00725DAB">
        <w:trPr>
          <w:trHeight w:val="960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67.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Наличие во внутренних документах акционерного общества требования об определении структуры и состава контрольно-ревизионной службы акционерного общества Советом директоров</w:t>
            </w:r>
          </w:p>
        </w:tc>
        <w:tc>
          <w:tcPr>
            <w:tcW w:w="1985" w:type="dxa"/>
            <w:gridSpan w:val="2"/>
          </w:tcPr>
          <w:p w:rsidR="000C0E17" w:rsidRPr="00507E01" w:rsidRDefault="000C0E17" w:rsidP="00347D9D">
            <w:pPr>
              <w:jc w:val="center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07E01" w:rsidRDefault="0067365E" w:rsidP="00347D9D">
            <w:pPr>
              <w:rPr>
                <w:sz w:val="22"/>
                <w:szCs w:val="22"/>
              </w:rPr>
            </w:pPr>
            <w:r w:rsidRPr="003D2899">
              <w:t>Данное требование не определено внутренними документами Общества</w:t>
            </w:r>
            <w:r w:rsidRPr="00507E01" w:rsidDel="0067365E">
              <w:rPr>
                <w:sz w:val="22"/>
                <w:szCs w:val="22"/>
              </w:rPr>
              <w:t xml:space="preserve"> </w:t>
            </w:r>
          </w:p>
        </w:tc>
      </w:tr>
      <w:tr w:rsidR="000C0E17" w:rsidRPr="00507E01" w:rsidTr="00725DAB">
        <w:trPr>
          <w:trHeight w:val="543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68.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proofErr w:type="gramStart"/>
            <w:r w:rsidRPr="00507E01">
              <w:rPr>
                <w:sz w:val="22"/>
                <w:szCs w:val="22"/>
              </w:rPr>
              <w:t>Отсутствие в составе контрольно-ревизионной службы лиц, которые признавались виновными в совершении преступлений в сфере 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самоуправления, или к которым применялись административные наказания за правонарушения в области предпринимательской деятельности или в области финансов, налогов и сборов, рынка ценных бумаг</w:t>
            </w:r>
            <w:proofErr w:type="gramEnd"/>
          </w:p>
        </w:tc>
        <w:tc>
          <w:tcPr>
            <w:tcW w:w="1985" w:type="dxa"/>
            <w:gridSpan w:val="2"/>
          </w:tcPr>
          <w:p w:rsidR="000C0E17" w:rsidRPr="00507E01" w:rsidRDefault="0067365E" w:rsidP="00673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C0E17" w:rsidRPr="00507E01">
              <w:rPr>
                <w:sz w:val="22"/>
                <w:szCs w:val="22"/>
              </w:rPr>
              <w:t>облюдается</w:t>
            </w:r>
            <w:r w:rsidR="000C0E17" w:rsidRPr="00507E01" w:rsidDel="00EA22EB">
              <w:rPr>
                <w:sz w:val="22"/>
                <w:szCs w:val="22"/>
              </w:rPr>
              <w:t xml:space="preserve"> </w:t>
            </w:r>
            <w:r w:rsidR="000C0E17" w:rsidRPr="00507E01">
              <w:rPr>
                <w:sz w:val="22"/>
                <w:szCs w:val="22"/>
              </w:rPr>
              <w:t>о</w:t>
            </w:r>
          </w:p>
        </w:tc>
        <w:tc>
          <w:tcPr>
            <w:tcW w:w="2695" w:type="dxa"/>
          </w:tcPr>
          <w:p w:rsidR="000C0E17" w:rsidRPr="00507E01" w:rsidRDefault="0067365E" w:rsidP="0067365E">
            <w:pPr>
              <w:rPr>
                <w:sz w:val="22"/>
                <w:szCs w:val="22"/>
              </w:rPr>
            </w:pPr>
            <w:r w:rsidRPr="00EF7EB4">
              <w:rPr>
                <w:sz w:val="22"/>
                <w:szCs w:val="22"/>
              </w:rPr>
              <w:t>В соответствии с анкетными данными членов Ревизионной комиссии Общества</w:t>
            </w:r>
            <w:r w:rsidRPr="00507E01">
              <w:rPr>
                <w:sz w:val="22"/>
                <w:szCs w:val="22"/>
              </w:rPr>
              <w:t xml:space="preserve"> </w:t>
            </w:r>
          </w:p>
        </w:tc>
      </w:tr>
      <w:tr w:rsidR="000C0E17" w:rsidRPr="00592736" w:rsidTr="00725DAB">
        <w:trPr>
          <w:trHeight w:val="1560"/>
          <w:jc w:val="center"/>
        </w:trPr>
        <w:tc>
          <w:tcPr>
            <w:tcW w:w="567" w:type="dxa"/>
          </w:tcPr>
          <w:p w:rsidR="000C0E17" w:rsidRPr="006B7783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6B7783">
              <w:rPr>
                <w:sz w:val="22"/>
                <w:szCs w:val="22"/>
              </w:rPr>
              <w:t>69.</w:t>
            </w:r>
          </w:p>
        </w:tc>
        <w:tc>
          <w:tcPr>
            <w:tcW w:w="5531" w:type="dxa"/>
          </w:tcPr>
          <w:p w:rsidR="000C0E17" w:rsidRPr="00CA11D4" w:rsidRDefault="000C0E17" w:rsidP="00347D9D">
            <w:pPr>
              <w:jc w:val="both"/>
              <w:rPr>
                <w:sz w:val="22"/>
                <w:szCs w:val="22"/>
              </w:rPr>
            </w:pPr>
            <w:r w:rsidRPr="00F33B2D">
              <w:rPr>
                <w:sz w:val="22"/>
                <w:szCs w:val="22"/>
              </w:rPr>
              <w:t>Отсутствие в составе контрольно-ревизионной службы лиц, входящих в состав исполнительных органов акционерного общества, а также лиц, являющихся участниками, генеральным директором (управляющим), членами органов управлени</w:t>
            </w:r>
            <w:r w:rsidRPr="00CA11D4">
              <w:rPr>
                <w:sz w:val="22"/>
                <w:szCs w:val="22"/>
              </w:rPr>
              <w:t>я или работниками юридического лица, конкурирующего с акционерным обществом</w:t>
            </w:r>
          </w:p>
        </w:tc>
        <w:tc>
          <w:tcPr>
            <w:tcW w:w="1985" w:type="dxa"/>
            <w:gridSpan w:val="2"/>
          </w:tcPr>
          <w:p w:rsidR="000C0E17" w:rsidRPr="00193E9B" w:rsidRDefault="0067365E" w:rsidP="00673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C0E17" w:rsidRPr="00193E9B">
              <w:rPr>
                <w:sz w:val="22"/>
                <w:szCs w:val="22"/>
              </w:rPr>
              <w:t>облюдается</w:t>
            </w:r>
          </w:p>
        </w:tc>
        <w:tc>
          <w:tcPr>
            <w:tcW w:w="2695" w:type="dxa"/>
          </w:tcPr>
          <w:p w:rsidR="000C0E17" w:rsidRPr="003B6BC7" w:rsidRDefault="0067365E" w:rsidP="0067365E">
            <w:pPr>
              <w:jc w:val="both"/>
              <w:rPr>
                <w:sz w:val="22"/>
                <w:szCs w:val="22"/>
              </w:rPr>
            </w:pPr>
            <w:r w:rsidRPr="00EF7EB4">
              <w:rPr>
                <w:sz w:val="22"/>
                <w:szCs w:val="22"/>
              </w:rPr>
              <w:t>В соответствии с анкетными данными членов Ревизионной комиссии Общества</w:t>
            </w:r>
            <w:r w:rsidRPr="003B6BC7">
              <w:rPr>
                <w:sz w:val="22"/>
                <w:szCs w:val="22"/>
              </w:rPr>
              <w:t xml:space="preserve"> </w:t>
            </w:r>
          </w:p>
        </w:tc>
      </w:tr>
      <w:tr w:rsidR="000C0E17" w:rsidRPr="00507E01" w:rsidTr="00725DAB">
        <w:trPr>
          <w:trHeight w:val="1560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lastRenderedPageBreak/>
              <w:t>70.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Наличие во внутренних документах акционерного общества срока представления в контрольно-ревизионную службу документов и материалов для оценки проведенной финансово-хозяйственной операции, а также ответственности должностных лиц и работников акционерного общества за их непредставление в указанный срок</w:t>
            </w:r>
          </w:p>
        </w:tc>
        <w:tc>
          <w:tcPr>
            <w:tcW w:w="1985" w:type="dxa"/>
            <w:gridSpan w:val="2"/>
          </w:tcPr>
          <w:p w:rsidR="000C0E17" w:rsidRPr="00507E01" w:rsidRDefault="0067365E" w:rsidP="00673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C0E17" w:rsidRPr="00507E01">
              <w:rPr>
                <w:sz w:val="22"/>
                <w:szCs w:val="22"/>
              </w:rPr>
              <w:t>облюдается</w:t>
            </w:r>
            <w:r>
              <w:rPr>
                <w:sz w:val="22"/>
                <w:szCs w:val="22"/>
              </w:rPr>
              <w:t xml:space="preserve"> частично</w:t>
            </w:r>
          </w:p>
        </w:tc>
        <w:tc>
          <w:tcPr>
            <w:tcW w:w="2695" w:type="dxa"/>
          </w:tcPr>
          <w:p w:rsidR="000C0E17" w:rsidRPr="00507E01" w:rsidRDefault="000C0E17" w:rsidP="00347D9D">
            <w:pPr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Внутренние документы в Обществе не утверждены</w:t>
            </w:r>
          </w:p>
        </w:tc>
      </w:tr>
      <w:tr w:rsidR="000C0E17" w:rsidRPr="00507E01" w:rsidTr="00725DAB">
        <w:trPr>
          <w:trHeight w:val="1200"/>
          <w:jc w:val="center"/>
        </w:trPr>
        <w:tc>
          <w:tcPr>
            <w:tcW w:w="567" w:type="dxa"/>
          </w:tcPr>
          <w:p w:rsidR="000C0E17" w:rsidRPr="00507E01" w:rsidRDefault="000C0E17" w:rsidP="00347D9D">
            <w:pPr>
              <w:ind w:left="-720"/>
              <w:jc w:val="right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71.</w:t>
            </w:r>
          </w:p>
        </w:tc>
        <w:tc>
          <w:tcPr>
            <w:tcW w:w="5531" w:type="dxa"/>
          </w:tcPr>
          <w:p w:rsidR="000C0E17" w:rsidRPr="00507E01" w:rsidRDefault="000C0E17" w:rsidP="00347D9D">
            <w:pPr>
              <w:jc w:val="both"/>
              <w:rPr>
                <w:sz w:val="22"/>
                <w:szCs w:val="22"/>
              </w:rPr>
            </w:pPr>
            <w:r w:rsidRPr="00507E01">
              <w:rPr>
                <w:sz w:val="22"/>
                <w:szCs w:val="22"/>
              </w:rPr>
              <w:t>Наличие во внутренних документах акционерного общества обязанности контрольно-ревизионной службы сообщать о выявленных нарушениях комитету по аудиту, а в случае его отсутствия – совету директоров акционерного общества</w:t>
            </w:r>
          </w:p>
        </w:tc>
        <w:tc>
          <w:tcPr>
            <w:tcW w:w="1985" w:type="dxa"/>
            <w:gridSpan w:val="2"/>
          </w:tcPr>
          <w:p w:rsidR="000C0E17" w:rsidRPr="00507E01" w:rsidRDefault="0067365E" w:rsidP="00673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C0E17" w:rsidRPr="00507E01">
              <w:rPr>
                <w:sz w:val="22"/>
                <w:szCs w:val="22"/>
              </w:rPr>
              <w:t>облюдается</w:t>
            </w:r>
            <w:r>
              <w:rPr>
                <w:sz w:val="22"/>
                <w:szCs w:val="22"/>
              </w:rPr>
              <w:t xml:space="preserve"> частично </w:t>
            </w:r>
          </w:p>
        </w:tc>
        <w:tc>
          <w:tcPr>
            <w:tcW w:w="2695" w:type="dxa"/>
          </w:tcPr>
          <w:p w:rsidR="000C0E17" w:rsidRPr="00507E01" w:rsidRDefault="0067365E" w:rsidP="006736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п. 8.6 ст. 8 Положения о Ревизионной комиссии Общества, з</w:t>
            </w:r>
            <w:r w:rsidRPr="000916AD">
              <w:rPr>
                <w:sz w:val="22"/>
                <w:szCs w:val="22"/>
              </w:rPr>
              <w:t xml:space="preserve">аключение Ревизионной комиссии Общества, направляются в Совет директоров и </w:t>
            </w:r>
            <w:r>
              <w:rPr>
                <w:sz w:val="22"/>
                <w:szCs w:val="22"/>
              </w:rPr>
              <w:t xml:space="preserve">Генеральному директору Общества </w:t>
            </w:r>
          </w:p>
        </w:tc>
      </w:tr>
      <w:tr w:rsidR="000C0E17" w:rsidRPr="00592736" w:rsidTr="00725DAB">
        <w:trPr>
          <w:trHeight w:val="1200"/>
          <w:jc w:val="center"/>
        </w:trPr>
        <w:tc>
          <w:tcPr>
            <w:tcW w:w="567" w:type="dxa"/>
          </w:tcPr>
          <w:p w:rsidR="000C0E17" w:rsidRPr="006B7783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6B7783">
              <w:rPr>
                <w:sz w:val="22"/>
                <w:szCs w:val="22"/>
              </w:rPr>
              <w:t>72.</w:t>
            </w:r>
          </w:p>
        </w:tc>
        <w:tc>
          <w:tcPr>
            <w:tcW w:w="5531" w:type="dxa"/>
          </w:tcPr>
          <w:p w:rsidR="000C0E17" w:rsidRPr="00CA11D4" w:rsidRDefault="000C0E17" w:rsidP="00347D9D">
            <w:pPr>
              <w:jc w:val="both"/>
              <w:rPr>
                <w:sz w:val="22"/>
                <w:szCs w:val="22"/>
              </w:rPr>
            </w:pPr>
            <w:r w:rsidRPr="00F33B2D">
              <w:rPr>
                <w:sz w:val="22"/>
                <w:szCs w:val="22"/>
              </w:rPr>
              <w:t>Наличие в Уставе акционерного общества требования о предварительной оценке контрольно-ревизионной службой целесообразности совершения операций, не предусмотренных финансово-хозяйственным планом акционерного общества (нестандартны</w:t>
            </w:r>
            <w:r w:rsidRPr="00CA11D4">
              <w:rPr>
                <w:sz w:val="22"/>
                <w:szCs w:val="22"/>
              </w:rPr>
              <w:t>х операций)</w:t>
            </w:r>
          </w:p>
        </w:tc>
        <w:tc>
          <w:tcPr>
            <w:tcW w:w="1985" w:type="dxa"/>
            <w:gridSpan w:val="2"/>
          </w:tcPr>
          <w:p w:rsidR="000C0E17" w:rsidRPr="00193E9B" w:rsidRDefault="000C0E17" w:rsidP="00347D9D">
            <w:pPr>
              <w:jc w:val="center"/>
              <w:rPr>
                <w:sz w:val="22"/>
                <w:szCs w:val="22"/>
              </w:rPr>
            </w:pPr>
            <w:r w:rsidRPr="00193E9B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3B6BC7" w:rsidRDefault="000C0E17" w:rsidP="00347D9D">
            <w:pPr>
              <w:jc w:val="both"/>
              <w:rPr>
                <w:sz w:val="22"/>
                <w:szCs w:val="22"/>
              </w:rPr>
            </w:pPr>
            <w:r w:rsidRPr="003B6BC7">
              <w:rPr>
                <w:sz w:val="22"/>
                <w:szCs w:val="22"/>
              </w:rPr>
              <w:t xml:space="preserve">Уставом Общества указанное требование не определено </w:t>
            </w:r>
          </w:p>
        </w:tc>
      </w:tr>
      <w:tr w:rsidR="000C0E17" w:rsidRPr="00592736" w:rsidTr="00725DAB">
        <w:trPr>
          <w:trHeight w:val="72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73.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во внутренних документах акционерного общества порядка согласования нестандартной операции с Советом директоров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Данное требование не определено внутренними документами Общества</w:t>
            </w:r>
          </w:p>
        </w:tc>
      </w:tr>
      <w:tr w:rsidR="000C0E17" w:rsidRPr="00592736" w:rsidTr="00725DAB">
        <w:trPr>
          <w:trHeight w:val="271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74.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утвержденного советом директоров внутреннего документа, определяющего порядок проведения проверок финансово-хозяйственной деятельности акционерного общества ревизионной комиссией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</w:t>
            </w:r>
          </w:p>
        </w:tc>
        <w:tc>
          <w:tcPr>
            <w:tcW w:w="2695" w:type="dxa"/>
          </w:tcPr>
          <w:p w:rsidR="000C0E17" w:rsidRPr="00592736" w:rsidRDefault="000C0E17" w:rsidP="0067365E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Положение о ревизионной комиссии Общества </w:t>
            </w:r>
          </w:p>
        </w:tc>
      </w:tr>
      <w:tr w:rsidR="000C0E17" w:rsidRPr="00592736" w:rsidTr="00725DAB">
        <w:trPr>
          <w:trHeight w:val="93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62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75.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Осуществление комитетом по аудиту оценки аудиторского заключения до представления его акционерам на Общем собрании акционеров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725DAB" w:rsidP="00347D9D">
            <w:pPr>
              <w:jc w:val="both"/>
              <w:rPr>
                <w:sz w:val="22"/>
                <w:szCs w:val="22"/>
              </w:rPr>
            </w:pPr>
            <w:r w:rsidRPr="001179F6">
              <w:rPr>
                <w:sz w:val="22"/>
                <w:szCs w:val="22"/>
              </w:rPr>
              <w:t>Советом директоров не принималось решение о создании Комитета, персональный состав Комитета не формировался.</w:t>
            </w:r>
          </w:p>
        </w:tc>
      </w:tr>
      <w:tr w:rsidR="000C0E17" w:rsidRPr="00592736" w:rsidTr="00347D9D">
        <w:trPr>
          <w:trHeight w:val="240"/>
          <w:jc w:val="center"/>
        </w:trPr>
        <w:tc>
          <w:tcPr>
            <w:tcW w:w="10778" w:type="dxa"/>
            <w:gridSpan w:val="5"/>
          </w:tcPr>
          <w:p w:rsidR="000C0E17" w:rsidRPr="00592736" w:rsidRDefault="000C0E17" w:rsidP="00347D9D">
            <w:pPr>
              <w:jc w:val="center"/>
              <w:rPr>
                <w:b/>
                <w:bCs/>
                <w:sz w:val="22"/>
                <w:szCs w:val="22"/>
              </w:rPr>
            </w:pPr>
            <w:r w:rsidRPr="00592736">
              <w:rPr>
                <w:b/>
                <w:bCs/>
                <w:sz w:val="22"/>
                <w:szCs w:val="22"/>
              </w:rPr>
              <w:t>Дивиденды</w:t>
            </w:r>
          </w:p>
        </w:tc>
      </w:tr>
      <w:tr w:rsidR="000C0E17" w:rsidRPr="00592736" w:rsidTr="00725DAB">
        <w:trPr>
          <w:trHeight w:val="10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76.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утвержденного советом директоров внутреннего документа, которым руководствуется Совет директоров при принятии рекомендаций о размере дивидендов (Положения о дивидендной политике)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Положение о дивидендной политике Общества не утверждено Советом директоров Общества.</w:t>
            </w:r>
          </w:p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725DAB">
        <w:trPr>
          <w:trHeight w:val="156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77.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Наличие в Положении о дивидендной политике порядка определения минимальной доли чистой прибыли акционерного общества, направляемой на выплату дивидендов, и условий, при которых не выплачиваются или не полностью выплачиваются дивиденды по привилегированным акциям, размер дивидендов по которым определен в уставе акционерного общества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Не соблюдается</w:t>
            </w:r>
          </w:p>
        </w:tc>
        <w:tc>
          <w:tcPr>
            <w:tcW w:w="2695" w:type="dxa"/>
          </w:tcPr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Положение о дивидендной политике Общества не утверждено Советом директоров Общества.</w:t>
            </w:r>
          </w:p>
          <w:p w:rsidR="000C0E17" w:rsidRPr="00592736" w:rsidRDefault="000C0E17" w:rsidP="00347D9D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0C0E17" w:rsidRPr="00592736" w:rsidTr="00725DAB">
        <w:trPr>
          <w:trHeight w:val="1680"/>
          <w:jc w:val="center"/>
        </w:trPr>
        <w:tc>
          <w:tcPr>
            <w:tcW w:w="567" w:type="dxa"/>
          </w:tcPr>
          <w:p w:rsidR="000C0E17" w:rsidRPr="00592736" w:rsidRDefault="000C0E17" w:rsidP="00347D9D">
            <w:pPr>
              <w:ind w:left="-740"/>
              <w:jc w:val="right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78.</w:t>
            </w:r>
          </w:p>
        </w:tc>
        <w:tc>
          <w:tcPr>
            <w:tcW w:w="5531" w:type="dxa"/>
          </w:tcPr>
          <w:p w:rsidR="000C0E17" w:rsidRPr="00592736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Опубликование сведений о дивидендной политике акционерного общества и вносимых в нее изменениях в периодическом издании, предусмотренном Уставом акционерного общества для опубликования сообщений о проведении общих собраний акционеров, а также размещение указанных сведений на веб-сайте акционерного общества в сети Интернет</w:t>
            </w:r>
          </w:p>
        </w:tc>
        <w:tc>
          <w:tcPr>
            <w:tcW w:w="1985" w:type="dxa"/>
            <w:gridSpan w:val="2"/>
          </w:tcPr>
          <w:p w:rsidR="000C0E17" w:rsidRPr="00592736" w:rsidRDefault="000C0E17" w:rsidP="00347D9D">
            <w:pPr>
              <w:jc w:val="center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>Соблюдается частично</w:t>
            </w:r>
          </w:p>
        </w:tc>
        <w:tc>
          <w:tcPr>
            <w:tcW w:w="2695" w:type="dxa"/>
          </w:tcPr>
          <w:p w:rsidR="000C0E17" w:rsidRPr="00E75081" w:rsidRDefault="000C0E17" w:rsidP="00347D9D">
            <w:pPr>
              <w:jc w:val="both"/>
              <w:rPr>
                <w:sz w:val="22"/>
                <w:szCs w:val="22"/>
              </w:rPr>
            </w:pPr>
            <w:r w:rsidRPr="00592736">
              <w:rPr>
                <w:sz w:val="22"/>
                <w:szCs w:val="22"/>
              </w:rPr>
              <w:t xml:space="preserve">Раскрытие информации о размере дивидендов осуществляется путем публикации информации на сайте Общества </w:t>
            </w:r>
            <w:hyperlink r:id="rId6" w:history="1">
              <w:r w:rsidRPr="00E75081">
                <w:rPr>
                  <w:sz w:val="22"/>
                  <w:szCs w:val="22"/>
                </w:rPr>
                <w:t>http://www.kabene.ru</w:t>
              </w:r>
            </w:hyperlink>
            <w:ins w:id="0" w:author="Бадтиева Анжелика Георгиевна" w:date="2013-03-28T15:50:00Z">
              <w:r w:rsidR="00725DAB">
                <w:rPr>
                  <w:sz w:val="22"/>
                  <w:szCs w:val="22"/>
                </w:rPr>
                <w:t xml:space="preserve"> </w:t>
              </w:r>
            </w:ins>
            <w:bookmarkStart w:id="1" w:name="_GoBack"/>
            <w:bookmarkEnd w:id="1"/>
            <w:r>
              <w:rPr>
                <w:sz w:val="22"/>
                <w:szCs w:val="22"/>
              </w:rPr>
              <w:t xml:space="preserve"> </w:t>
            </w:r>
            <w:r w:rsidRPr="00E75081">
              <w:rPr>
                <w:sz w:val="22"/>
                <w:szCs w:val="22"/>
              </w:rPr>
              <w:t xml:space="preserve"> </w:t>
            </w:r>
          </w:p>
        </w:tc>
      </w:tr>
    </w:tbl>
    <w:p w:rsidR="00A703D4" w:rsidRDefault="00A703D4"/>
    <w:sectPr w:rsidR="00A7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F0"/>
    <w:rsid w:val="000C0E17"/>
    <w:rsid w:val="000F2309"/>
    <w:rsid w:val="001D7570"/>
    <w:rsid w:val="001F1FCD"/>
    <w:rsid w:val="00207933"/>
    <w:rsid w:val="0067365E"/>
    <w:rsid w:val="00725DAB"/>
    <w:rsid w:val="00836A5E"/>
    <w:rsid w:val="00954898"/>
    <w:rsid w:val="00991007"/>
    <w:rsid w:val="00A226E0"/>
    <w:rsid w:val="00A703D4"/>
    <w:rsid w:val="00A7461D"/>
    <w:rsid w:val="00BF49BC"/>
    <w:rsid w:val="00C21BF0"/>
    <w:rsid w:val="00D2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C21B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36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body text"/>
    <w:basedOn w:val="a"/>
    <w:link w:val="a6"/>
    <w:rsid w:val="0067365E"/>
    <w:pPr>
      <w:jc w:val="center"/>
    </w:pPr>
    <w:rPr>
      <w:rFonts w:ascii="AGOpus" w:hAnsi="AGOpus" w:cs="AGOpus"/>
      <w:color w:val="000000"/>
      <w:sz w:val="36"/>
      <w:szCs w:val="36"/>
    </w:rPr>
  </w:style>
  <w:style w:type="character" w:customStyle="1" w:styleId="a6">
    <w:name w:val="Основной текст Знак"/>
    <w:aliases w:val="body text Знак"/>
    <w:basedOn w:val="a0"/>
    <w:link w:val="a5"/>
    <w:rsid w:val="0067365E"/>
    <w:rPr>
      <w:rFonts w:ascii="AGOpus" w:eastAsia="Times New Roman" w:hAnsi="AGOpus" w:cs="AGOpus"/>
      <w:color w:val="000000"/>
      <w:sz w:val="36"/>
      <w:szCs w:val="36"/>
      <w:lang w:eastAsia="ru-RU"/>
    </w:rPr>
  </w:style>
  <w:style w:type="character" w:styleId="a7">
    <w:name w:val="annotation reference"/>
    <w:basedOn w:val="a0"/>
    <w:uiPriority w:val="99"/>
    <w:semiHidden/>
    <w:unhideWhenUsed/>
    <w:rsid w:val="00A226E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26E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26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226E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226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C21B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36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6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body text"/>
    <w:basedOn w:val="a"/>
    <w:link w:val="a6"/>
    <w:rsid w:val="0067365E"/>
    <w:pPr>
      <w:jc w:val="center"/>
    </w:pPr>
    <w:rPr>
      <w:rFonts w:ascii="AGOpus" w:hAnsi="AGOpus" w:cs="AGOpus"/>
      <w:color w:val="000000"/>
      <w:sz w:val="36"/>
      <w:szCs w:val="36"/>
    </w:rPr>
  </w:style>
  <w:style w:type="character" w:customStyle="1" w:styleId="a6">
    <w:name w:val="Основной текст Знак"/>
    <w:aliases w:val="body text Знак"/>
    <w:basedOn w:val="a0"/>
    <w:link w:val="a5"/>
    <w:rsid w:val="0067365E"/>
    <w:rPr>
      <w:rFonts w:ascii="AGOpus" w:eastAsia="Times New Roman" w:hAnsi="AGOpus" w:cs="AGOpus"/>
      <w:color w:val="000000"/>
      <w:sz w:val="36"/>
      <w:szCs w:val="36"/>
      <w:lang w:eastAsia="ru-RU"/>
    </w:rPr>
  </w:style>
  <w:style w:type="character" w:styleId="a7">
    <w:name w:val="annotation reference"/>
    <w:basedOn w:val="a0"/>
    <w:uiPriority w:val="99"/>
    <w:semiHidden/>
    <w:unhideWhenUsed/>
    <w:rsid w:val="00A226E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26E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26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226E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226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abene.ru" TargetMode="External"/><Relationship Id="rId5" Type="http://schemas.openxmlformats.org/officeDocument/2006/relationships/hyperlink" Target="http://www.kabe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4590</Words>
  <Characters>26164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30693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Бадтиева Анжелика Георгиевна</cp:lastModifiedBy>
  <cp:revision>4</cp:revision>
  <dcterms:created xsi:type="dcterms:W3CDTF">2013-03-28T11:43:00Z</dcterms:created>
  <dcterms:modified xsi:type="dcterms:W3CDTF">2013-03-28T11:50:00Z</dcterms:modified>
</cp:coreProperties>
</file>