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15" w:rsidRPr="004A5771" w:rsidRDefault="00D71F15" w:rsidP="0008202C">
      <w:pPr>
        <w:pBdr>
          <w:bottom w:val="single" w:sz="12" w:space="1" w:color="auto"/>
        </w:pBdr>
        <w:spacing w:after="0" w:line="240" w:lineRule="auto"/>
        <w:ind w:right="-1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Кабардино-Балкарское акционерное общество энергетики и электрификации</w:t>
      </w:r>
    </w:p>
    <w:p w:rsidR="00D71F15" w:rsidRPr="004A5771" w:rsidRDefault="00FD108F" w:rsidP="0008202C">
      <w:pPr>
        <w:keepNext/>
        <w:spacing w:after="0" w:line="240" w:lineRule="auto"/>
        <w:ind w:left="360" w:right="180" w:firstLine="5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360000, КБР, г. Нальчик, ул. Щорса, 6.</w:t>
      </w:r>
    </w:p>
    <w:p w:rsidR="00FD108F" w:rsidRPr="004A5771" w:rsidRDefault="00FD108F" w:rsidP="0008202C">
      <w:pPr>
        <w:keepNext/>
        <w:spacing w:after="0" w:line="240" w:lineRule="auto"/>
        <w:ind w:left="360" w:right="180"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5C7F" w:rsidRDefault="00D71F15" w:rsidP="00985C7F">
      <w:pPr>
        <w:keepNext/>
        <w:spacing w:after="0" w:line="240" w:lineRule="auto"/>
        <w:ind w:right="-180"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Сообщение</w:t>
      </w:r>
      <w:r w:rsidR="00985C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проведении годового Общего собрани</w:t>
      </w:r>
      <w:r w:rsidR="00151547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акционеров</w:t>
      </w:r>
    </w:p>
    <w:p w:rsidR="00D71F15" w:rsidRPr="004A5771" w:rsidRDefault="00D71F15" w:rsidP="00985C7F">
      <w:pPr>
        <w:keepNext/>
        <w:spacing w:after="0" w:line="240" w:lineRule="auto"/>
        <w:ind w:right="-180"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АО «Каббалкэнерго»</w:t>
      </w:r>
    </w:p>
    <w:p w:rsidR="00B61B25" w:rsidRPr="004A5771" w:rsidRDefault="00B61B25" w:rsidP="004A5771">
      <w:pPr>
        <w:keepNext/>
        <w:spacing w:after="0" w:line="240" w:lineRule="auto"/>
        <w:ind w:right="-180" w:firstLine="5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F15" w:rsidRPr="004A5771" w:rsidRDefault="00D71F15" w:rsidP="00985C7F">
      <w:pPr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Кабардино-Балкарское </w:t>
      </w:r>
      <w:r w:rsidR="008138A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кционерное общество энергетики и электрификации сообщает о проведении годового Общего собрания акционеров в форме собрания (совместного присутствия) со следующей повесткой дня:</w:t>
      </w:r>
    </w:p>
    <w:p w:rsidR="00B61B25" w:rsidRPr="004A5771" w:rsidRDefault="00D71F15" w:rsidP="00FF06B8">
      <w:pPr>
        <w:tabs>
          <w:tab w:val="left" w:pos="708"/>
          <w:tab w:val="center" w:pos="4677"/>
          <w:tab w:val="right" w:pos="9355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B25"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Утверждение годового отчета Общества.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Утверждение распределения приб</w:t>
      </w:r>
      <w:r w:rsidR="00F105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ыли Общества по результатам 201</w:t>
      </w:r>
      <w:r w:rsidR="008138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О размере, сроках и форме выплат</w:t>
      </w:r>
      <w:r w:rsidR="00F105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 дивидендов по результат</w:t>
      </w:r>
      <w:bookmarkStart w:id="0" w:name="_GoBack"/>
      <w:bookmarkEnd w:id="0"/>
      <w:r w:rsidR="00F105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ам 201</w:t>
      </w:r>
      <w:r w:rsidR="008138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года.</w:t>
      </w:r>
    </w:p>
    <w:p w:rsidR="00B61B25" w:rsidRPr="004A5771" w:rsidRDefault="00554507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Избрание членов с</w:t>
      </w:r>
      <w:r w:rsidR="00B61B25"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овета директоров (наблюдательног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с</w:t>
      </w:r>
      <w:r w:rsidR="00B61B25"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овета) Общества.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 Избрание членов </w:t>
      </w:r>
      <w:r w:rsidR="005545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евизионной комиссии (ревизора) Общества. </w:t>
      </w:r>
    </w:p>
    <w:p w:rsidR="00B61B25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7. Утверждение аудитора Общества. </w:t>
      </w:r>
    </w:p>
    <w:p w:rsidR="00554507" w:rsidRPr="004A5771" w:rsidRDefault="00554507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5545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 утверждении Устава Общества в новой редакции.</w:t>
      </w:r>
    </w:p>
    <w:p w:rsidR="00165C2F" w:rsidRPr="00165C2F" w:rsidRDefault="00165C2F" w:rsidP="00165C2F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5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9. Об утверждении </w:t>
      </w:r>
      <w:r w:rsidR="00A802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внутреннего документа Общества: </w:t>
      </w:r>
      <w:r w:rsidRPr="00165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Положения об Общем собрании акционеров </w:t>
      </w:r>
      <w:r w:rsidR="00A802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</w:t>
      </w:r>
      <w:r w:rsidR="005545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Общества</w:t>
      </w:r>
      <w:r w:rsidR="00A802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65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новой редакции.</w:t>
      </w:r>
    </w:p>
    <w:p w:rsidR="00165C2F" w:rsidRPr="00165C2F" w:rsidRDefault="00165C2F" w:rsidP="00165C2F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5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10. Об утверждении </w:t>
      </w:r>
      <w:r w:rsidR="00A802FD" w:rsidRPr="00A802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внутреннего документа Общества: </w:t>
      </w:r>
      <w:r w:rsidRPr="00165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Положения о Совете директоров </w:t>
      </w:r>
      <w:r w:rsidR="005545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Общества</w:t>
      </w:r>
      <w:r w:rsidR="00A802FD" w:rsidRPr="00A802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65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новой редакции.</w:t>
      </w:r>
    </w:p>
    <w:p w:rsidR="00165C2F" w:rsidRDefault="00165C2F" w:rsidP="00985C7F">
      <w:pPr>
        <w:tabs>
          <w:tab w:val="left" w:pos="708"/>
          <w:tab w:val="left" w:pos="993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5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 Об утверждении</w:t>
      </w:r>
      <w:r w:rsidR="00A802FD" w:rsidRPr="00A802FD">
        <w:t xml:space="preserve"> </w:t>
      </w:r>
      <w:r w:rsidR="00A802FD" w:rsidRPr="00A802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внутреннего документа Общества: </w:t>
      </w:r>
      <w:r w:rsidRPr="00165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Положения о Ревизионной комиссии </w:t>
      </w:r>
      <w:r w:rsidR="00A802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</w:t>
      </w:r>
      <w:r w:rsidR="005545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Общества</w:t>
      </w:r>
      <w:r w:rsidR="00A802FD" w:rsidRPr="00A802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65C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новой редакции.</w:t>
      </w:r>
    </w:p>
    <w:p w:rsidR="00165C2F" w:rsidRDefault="00165C2F" w:rsidP="00165C2F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71F15" w:rsidRPr="004A5771" w:rsidRDefault="00004381" w:rsidP="00985C7F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 </w:t>
      </w:r>
      <w:r w:rsidR="00F77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Общего собрания акционеров </w:t>
      </w:r>
      <w:r w:rsidR="00D71F1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«Каббалкэнерго»: </w:t>
      </w:r>
      <w:r w:rsidR="00B61B25" w:rsidRPr="001926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F1059D" w:rsidRPr="001926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B61B25" w:rsidRPr="001926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6»</w:t>
      </w:r>
      <w:r w:rsidR="00D71F15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июня 201</w:t>
      </w:r>
      <w:r w:rsidR="00F771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D71F15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</w:p>
    <w:p w:rsidR="00D71F15" w:rsidRPr="004A5771" w:rsidRDefault="00FD108F" w:rsidP="00985C7F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собрания</w:t>
      </w:r>
      <w:r w:rsidR="00D71F1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D71F15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часов 00 минут.</w:t>
      </w:r>
    </w:p>
    <w:p w:rsidR="00D71F15" w:rsidRPr="004A5771" w:rsidRDefault="00D71F15" w:rsidP="00985C7F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начала регистрации: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9 часов 00 минут.</w:t>
      </w:r>
    </w:p>
    <w:p w:rsidR="00D71F15" w:rsidRPr="004A5771" w:rsidRDefault="00D71F15" w:rsidP="00985C7F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проведения:</w:t>
      </w:r>
      <w:r w:rsidR="00F77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Кабардино-Балкарская Республика, г. Нальчик, ул. Щорса, д. 6,</w:t>
      </w:r>
      <w:r w:rsidR="00B61B25"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АО «Каббалкэнерго».</w:t>
      </w:r>
    </w:p>
    <w:p w:rsidR="00FD108F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E5F16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r w:rsidR="000E5F16"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Почтовые адреса, по одному из которых могут быть направлены заполненные бюллетени для голосования: </w:t>
      </w:r>
    </w:p>
    <w:p w:rsidR="000E5F16" w:rsidRPr="004A5771" w:rsidRDefault="000E5F1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  <w:t>-109544, г. Москва, ул. Новорогожская, д.32, стр.1, АО «СТАТУС»;</w:t>
      </w:r>
    </w:p>
    <w:p w:rsidR="000E5F16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360000, Кабардино-Балкарская Республика</w:t>
      </w:r>
      <w:r w:rsidR="00DF0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Нальчик, ул. Щорса, д. 6, </w:t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="003623E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«Каббалкэнерго»;</w:t>
      </w:r>
    </w:p>
    <w:p w:rsidR="00C74CB3" w:rsidRPr="008F6414" w:rsidRDefault="000E5F1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-357506, Ставропольский край, г. Пятигорск, пос. Энергетик, ул. Подстанционная, дом 13а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="004A57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МРСК Северного Кавказа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74CB3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059D" w:rsidRDefault="00DF0B94" w:rsidP="00F1059D">
      <w:pPr>
        <w:widowControl w:val="0"/>
        <w:shd w:val="clear" w:color="auto" w:fill="FFFFFF"/>
        <w:tabs>
          <w:tab w:val="left" w:pos="250"/>
          <w:tab w:val="left" w:pos="708"/>
          <w:tab w:val="left" w:pos="1080"/>
        </w:tabs>
        <w:autoSpaceDE w:val="0"/>
        <w:autoSpaceDN w:val="0"/>
        <w:adjustRightInd w:val="0"/>
        <w:spacing w:after="0" w:line="240" w:lineRule="exac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допуска в здание </w:t>
      </w:r>
      <w:r w:rsidR="00F1059D"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 «</w:t>
      </w:r>
      <w:r w:rsid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Каббалк</w:t>
      </w:r>
      <w:r w:rsidR="00F1059D"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энерго» необходимо предъявить документ, удостоверяющий личность.</w:t>
      </w:r>
    </w:p>
    <w:p w:rsidR="00074910" w:rsidRPr="00F1059D" w:rsidRDefault="00074910" w:rsidP="00F1059D">
      <w:pPr>
        <w:widowControl w:val="0"/>
        <w:shd w:val="clear" w:color="auto" w:fill="FFFFFF"/>
        <w:tabs>
          <w:tab w:val="left" w:pos="250"/>
          <w:tab w:val="left" w:pos="708"/>
          <w:tab w:val="left" w:pos="1080"/>
        </w:tabs>
        <w:autoSpaceDE w:val="0"/>
        <w:autoSpaceDN w:val="0"/>
        <w:adjustRightInd w:val="0"/>
        <w:spacing w:after="0" w:line="240" w:lineRule="exac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Правом голоса по всем вопросам повестки дня Общего собрания акционеров Общества обладают владельцы обыкновенных </w:t>
      </w:r>
      <w:r w:rsidR="00C534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привилегированных именных </w:t>
      </w:r>
      <w:r w:rsidRPr="0007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акций </w:t>
      </w:r>
      <w:r w:rsidR="004A4C17" w:rsidRPr="004A4C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типа А </w:t>
      </w:r>
      <w:r w:rsidRPr="00074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Общества.</w:t>
      </w:r>
    </w:p>
    <w:p w:rsidR="00F1059D" w:rsidRPr="00F1059D" w:rsidRDefault="00F1059D" w:rsidP="00F1059D">
      <w:pPr>
        <w:tabs>
          <w:tab w:val="left" w:pos="851"/>
          <w:tab w:val="left" w:pos="993"/>
        </w:tabs>
        <w:spacing w:after="0" w:line="240" w:lineRule="exact"/>
        <w:ind w:right="-5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определении кворума и подведении итогов голосования учитываются голоса, представленные бюллетенями для голосования, полученными не позднее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CE22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июня 201</w:t>
      </w:r>
      <w:r w:rsidR="00DF0B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информацией (материалами), предоставляемой при подготовке к проведению годов</w:t>
      </w:r>
      <w:r w:rsidR="00985C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Общего собрания акционеров 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Каббалк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энерго»</w:t>
      </w:r>
      <w:r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лица, имеющие право участвовать в Общем собрании акционеров, могут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ознакомиться с «</w:t>
      </w:r>
      <w:r w:rsidR="00DF0B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F6414" w:rsidRPr="00B21BB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мая 201</w:t>
      </w:r>
      <w:r w:rsidR="00DF0B9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» июня 201</w:t>
      </w:r>
      <w:r w:rsidR="00DF0B9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с 09 часов 00 минут до 15 часов 00 минут, за исключением выходных и праздничных дней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16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июня 201</w:t>
      </w:r>
      <w:r w:rsidR="00DF0B9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во время проведения собрания по следующим адресам: 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- г. Москва, ул. Новорогожская, д.32, стр.1, АО «СТАТУС», тел. (495) 974-83-50;</w:t>
      </w:r>
    </w:p>
    <w:p w:rsidR="00F1059D" w:rsidRPr="00F1059D" w:rsidRDefault="00F1059D" w:rsidP="00F10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Кабардино-Балкарская Республика, г. Нальчик, 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 Щорса, д. 6, 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«Каббалкэнерго», тел. (8662) 77-32-17;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Ставропольский край, г. Пятигорск, пос. Энергетик, ул. Подстанционная, дом 13 «а», ПАО «МРСК Северного Кавказа», тел. (8793) 40-18-07;</w:t>
      </w:r>
    </w:p>
    <w:p w:rsid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с «</w:t>
      </w:r>
      <w:r w:rsidR="00DF0B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F6414" w:rsidRPr="00B21BB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мая 201</w:t>
      </w:r>
      <w:r w:rsidR="00DF0B9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на веб-сайте Общества в сети Интернет по адресу: </w:t>
      </w:r>
      <w:hyperlink r:id="rId7" w:history="1">
        <w:r w:rsidRPr="008E26ED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www.kabbalkenergo.ru</w:t>
        </w:r>
      </w:hyperlink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до «</w:t>
      </w:r>
      <w:r w:rsidR="00DF0B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F6414" w:rsidRPr="00B21BB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мая 2016 года в электронной форме (в форме электронных документов, подписанных электронной подписью) номинальному держателю акций. 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 информация (материалы) должна быть доступна лицам, имеющим право на участие в годовом Общем собрании акционеров Общества, в день проведения годового Общего собрания акционеров Общества по месту его проведения.</w:t>
      </w:r>
    </w:p>
    <w:p w:rsidR="00F1059D" w:rsidRPr="00F1059D" w:rsidRDefault="00F1059D" w:rsidP="00F1059D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Список лиц, имеющих право на участие в год</w:t>
      </w:r>
      <w:r w:rsidR="00822FF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овом Общем собрании акционеров </w:t>
      </w:r>
      <w:r w:rsidRPr="00F1059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АО «</w:t>
      </w:r>
      <w:r w:rsidR="0080429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Каббалк</w:t>
      </w:r>
      <w:r w:rsidRPr="00F1059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энерго», составлен по состоянию на </w:t>
      </w:r>
      <w:r w:rsidRPr="00F1059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«2</w:t>
      </w:r>
      <w:r w:rsidR="00DF0B9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4</w:t>
      </w:r>
      <w:r w:rsidRPr="00F1059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» </w:t>
      </w:r>
      <w:r w:rsidR="00DF0B9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мая</w:t>
      </w:r>
      <w:r w:rsidRPr="00F1059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F1059D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201</w:t>
      </w:r>
      <w:r w:rsidR="00DF0B94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7</w:t>
      </w:r>
      <w:r w:rsidRPr="00F1059D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года.</w:t>
      </w:r>
    </w:p>
    <w:p w:rsidR="002477E6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477E6" w:rsidRDefault="002477E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3D4" w:rsidRPr="00B61B25" w:rsidRDefault="00DF0B94" w:rsidP="002477E6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Совет директоров </w:t>
      </w:r>
      <w:r w:rsidR="00D71F15" w:rsidRPr="004A577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АО «Каббалкэнерго»</w:t>
      </w:r>
    </w:p>
    <w:sectPr w:rsidR="00A703D4" w:rsidRPr="00B61B25" w:rsidSect="00717C4F">
      <w:headerReference w:type="even" r:id="rId8"/>
      <w:headerReference w:type="default" r:id="rId9"/>
      <w:pgSz w:w="11906" w:h="16838"/>
      <w:pgMar w:top="360" w:right="926" w:bottom="36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B7" w:rsidRDefault="00FF43B7">
      <w:pPr>
        <w:spacing w:after="0" w:line="240" w:lineRule="auto"/>
      </w:pPr>
      <w:r>
        <w:separator/>
      </w:r>
    </w:p>
  </w:endnote>
  <w:endnote w:type="continuationSeparator" w:id="0">
    <w:p w:rsidR="00FF43B7" w:rsidRDefault="00FF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B7" w:rsidRDefault="00FF43B7">
      <w:pPr>
        <w:spacing w:after="0" w:line="240" w:lineRule="auto"/>
      </w:pPr>
      <w:r>
        <w:separator/>
      </w:r>
    </w:p>
  </w:footnote>
  <w:footnote w:type="continuationSeparator" w:id="0">
    <w:p w:rsidR="00FF43B7" w:rsidRDefault="00FF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AC" w:rsidRDefault="00B27A63" w:rsidP="006342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AAC" w:rsidRDefault="00FF43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AC" w:rsidRDefault="00FF43B7" w:rsidP="006342F5">
    <w:pPr>
      <w:pStyle w:val="a3"/>
      <w:framePr w:wrap="around" w:vAnchor="text" w:hAnchor="margin" w:xAlign="center" w:y="1"/>
      <w:rPr>
        <w:rStyle w:val="a5"/>
      </w:rPr>
    </w:pPr>
  </w:p>
  <w:p w:rsidR="00BC3AAC" w:rsidRDefault="00FF43B7" w:rsidP="00C74C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05EA"/>
    <w:multiLevelType w:val="hybridMultilevel"/>
    <w:tmpl w:val="395E36D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15"/>
    <w:rsid w:val="00004381"/>
    <w:rsid w:val="00021651"/>
    <w:rsid w:val="00027DC8"/>
    <w:rsid w:val="00074910"/>
    <w:rsid w:val="0008202C"/>
    <w:rsid w:val="000D64E3"/>
    <w:rsid w:val="000E24E3"/>
    <w:rsid w:val="000E5F16"/>
    <w:rsid w:val="00126E37"/>
    <w:rsid w:val="00151429"/>
    <w:rsid w:val="00151547"/>
    <w:rsid w:val="00165C2F"/>
    <w:rsid w:val="001666E0"/>
    <w:rsid w:val="00170138"/>
    <w:rsid w:val="001926B3"/>
    <w:rsid w:val="001A7C33"/>
    <w:rsid w:val="002477E6"/>
    <w:rsid w:val="002553F7"/>
    <w:rsid w:val="002B7B6F"/>
    <w:rsid w:val="003623E5"/>
    <w:rsid w:val="0038454D"/>
    <w:rsid w:val="00386E6F"/>
    <w:rsid w:val="00387B0D"/>
    <w:rsid w:val="00415658"/>
    <w:rsid w:val="00443652"/>
    <w:rsid w:val="00451280"/>
    <w:rsid w:val="004A4C17"/>
    <w:rsid w:val="004A5771"/>
    <w:rsid w:val="004D2E46"/>
    <w:rsid w:val="0052219D"/>
    <w:rsid w:val="00554507"/>
    <w:rsid w:val="0056466C"/>
    <w:rsid w:val="00581362"/>
    <w:rsid w:val="00584E90"/>
    <w:rsid w:val="005E2C82"/>
    <w:rsid w:val="006417A2"/>
    <w:rsid w:val="00680D3F"/>
    <w:rsid w:val="006B012F"/>
    <w:rsid w:val="006C013D"/>
    <w:rsid w:val="006C1E4E"/>
    <w:rsid w:val="006F7C1B"/>
    <w:rsid w:val="0075485D"/>
    <w:rsid w:val="00763F30"/>
    <w:rsid w:val="007A2D1B"/>
    <w:rsid w:val="007C111A"/>
    <w:rsid w:val="007F1DAB"/>
    <w:rsid w:val="007F4E05"/>
    <w:rsid w:val="0080429E"/>
    <w:rsid w:val="008138A9"/>
    <w:rsid w:val="00822FFA"/>
    <w:rsid w:val="00826D71"/>
    <w:rsid w:val="008C6BE0"/>
    <w:rsid w:val="008F6414"/>
    <w:rsid w:val="00925E8C"/>
    <w:rsid w:val="009410E5"/>
    <w:rsid w:val="00946077"/>
    <w:rsid w:val="009803D1"/>
    <w:rsid w:val="00985C7F"/>
    <w:rsid w:val="0099060C"/>
    <w:rsid w:val="009C1C13"/>
    <w:rsid w:val="009F17E2"/>
    <w:rsid w:val="00A703D4"/>
    <w:rsid w:val="00A802FD"/>
    <w:rsid w:val="00A818B5"/>
    <w:rsid w:val="00AA7673"/>
    <w:rsid w:val="00B03A3C"/>
    <w:rsid w:val="00B04CDC"/>
    <w:rsid w:val="00B21BB6"/>
    <w:rsid w:val="00B27A63"/>
    <w:rsid w:val="00B52B9F"/>
    <w:rsid w:val="00B61B25"/>
    <w:rsid w:val="00B82794"/>
    <w:rsid w:val="00BE0B3A"/>
    <w:rsid w:val="00C03834"/>
    <w:rsid w:val="00C17585"/>
    <w:rsid w:val="00C21A31"/>
    <w:rsid w:val="00C51797"/>
    <w:rsid w:val="00C5348A"/>
    <w:rsid w:val="00C74CB3"/>
    <w:rsid w:val="00C809BC"/>
    <w:rsid w:val="00CE22D7"/>
    <w:rsid w:val="00CF2BAC"/>
    <w:rsid w:val="00D11E8B"/>
    <w:rsid w:val="00D348F8"/>
    <w:rsid w:val="00D71F15"/>
    <w:rsid w:val="00DF0B94"/>
    <w:rsid w:val="00EB669D"/>
    <w:rsid w:val="00F1059D"/>
    <w:rsid w:val="00F77180"/>
    <w:rsid w:val="00F80960"/>
    <w:rsid w:val="00F8585B"/>
    <w:rsid w:val="00F9644E"/>
    <w:rsid w:val="00FD108F"/>
    <w:rsid w:val="00FF06B8"/>
    <w:rsid w:val="00FF403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9747B-7815-4959-9E6A-056F0A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71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1F15"/>
  </w:style>
  <w:style w:type="character" w:styleId="a6">
    <w:name w:val="Hyperlink"/>
    <w:basedOn w:val="a0"/>
    <w:uiPriority w:val="99"/>
    <w:unhideWhenUsed/>
    <w:rsid w:val="00FD108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7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CB3"/>
  </w:style>
  <w:style w:type="paragraph" w:styleId="a9">
    <w:name w:val="Balloon Text"/>
    <w:basedOn w:val="a"/>
    <w:link w:val="aa"/>
    <w:uiPriority w:val="99"/>
    <w:semiHidden/>
    <w:unhideWhenUsed/>
    <w:rsid w:val="0056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bbalk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Ашба Эвелина Олеговна</cp:lastModifiedBy>
  <cp:revision>4</cp:revision>
  <cp:lastPrinted>2017-05-10T13:50:00Z</cp:lastPrinted>
  <dcterms:created xsi:type="dcterms:W3CDTF">2017-05-10T13:53:00Z</dcterms:created>
  <dcterms:modified xsi:type="dcterms:W3CDTF">2017-05-12T08:24:00Z</dcterms:modified>
</cp:coreProperties>
</file>