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CB3" w:rsidRDefault="00391CB3" w:rsidP="00391CB3">
      <w:pPr>
        <w:tabs>
          <w:tab w:val="left" w:pos="900"/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9E3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писок кандидатур для голосования по выборам в </w:t>
      </w:r>
    </w:p>
    <w:p w:rsidR="00391CB3" w:rsidRDefault="00391CB3" w:rsidP="00391CB3">
      <w:pPr>
        <w:tabs>
          <w:tab w:val="left" w:pos="900"/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37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директоров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ПАО «Каббалкэнерго»</w:t>
      </w:r>
    </w:p>
    <w:p w:rsidR="00525743" w:rsidRDefault="00525743" w:rsidP="00391CB3">
      <w:pPr>
        <w:tabs>
          <w:tab w:val="left" w:pos="900"/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5743" w:rsidRDefault="00525743" w:rsidP="00525743">
      <w:pPr>
        <w:pStyle w:val="3"/>
        <w:shd w:val="clear" w:color="auto" w:fill="auto"/>
        <w:spacing w:before="0" w:after="0" w:line="240" w:lineRule="auto"/>
        <w:ind w:left="102" w:right="340" w:firstLine="941"/>
        <w:rPr>
          <w:rStyle w:val="1"/>
          <w:bCs/>
          <w:sz w:val="24"/>
          <w:szCs w:val="24"/>
        </w:rPr>
      </w:pPr>
      <w:r w:rsidRPr="00525743">
        <w:rPr>
          <w:rStyle w:val="1"/>
          <w:bCs/>
          <w:sz w:val="24"/>
          <w:szCs w:val="24"/>
        </w:rPr>
        <w:t>Представленные кандидатуры включены в список кандидатур для голосования по выборам в состав Совета директоров ПАО «Каббалкэнерго» в соответствии с решением Совета ди</w:t>
      </w:r>
      <w:r>
        <w:rPr>
          <w:rStyle w:val="1"/>
          <w:bCs/>
          <w:sz w:val="24"/>
          <w:szCs w:val="24"/>
        </w:rPr>
        <w:t xml:space="preserve">ректоров Общества от 04.03.2016 </w:t>
      </w:r>
      <w:r w:rsidRPr="00525743">
        <w:rPr>
          <w:rStyle w:val="1"/>
          <w:bCs/>
          <w:sz w:val="24"/>
          <w:szCs w:val="24"/>
        </w:rPr>
        <w:t xml:space="preserve">(Протокол от </w:t>
      </w:r>
      <w:r>
        <w:rPr>
          <w:rStyle w:val="1"/>
          <w:bCs/>
          <w:sz w:val="24"/>
          <w:szCs w:val="24"/>
        </w:rPr>
        <w:t>09</w:t>
      </w:r>
      <w:r w:rsidRPr="00525743">
        <w:rPr>
          <w:rStyle w:val="1"/>
          <w:bCs/>
          <w:sz w:val="24"/>
          <w:szCs w:val="24"/>
        </w:rPr>
        <w:t>.03.2016 №</w:t>
      </w:r>
      <w:r>
        <w:rPr>
          <w:rStyle w:val="1"/>
          <w:bCs/>
          <w:sz w:val="24"/>
          <w:szCs w:val="24"/>
        </w:rPr>
        <w:t>167</w:t>
      </w:r>
      <w:r w:rsidRPr="00525743">
        <w:rPr>
          <w:rStyle w:val="1"/>
          <w:bCs/>
          <w:sz w:val="24"/>
          <w:szCs w:val="24"/>
        </w:rPr>
        <w:t>)</w:t>
      </w:r>
      <w:r>
        <w:rPr>
          <w:rStyle w:val="1"/>
          <w:bCs/>
          <w:sz w:val="24"/>
          <w:szCs w:val="24"/>
        </w:rPr>
        <w:t>.</w:t>
      </w:r>
    </w:p>
    <w:p w:rsidR="00525743" w:rsidRPr="00525743" w:rsidRDefault="00525743" w:rsidP="00525743">
      <w:pPr>
        <w:pStyle w:val="3"/>
        <w:shd w:val="clear" w:color="auto" w:fill="auto"/>
        <w:spacing w:before="0" w:after="0" w:line="240" w:lineRule="auto"/>
        <w:ind w:right="340"/>
        <w:rPr>
          <w:rStyle w:val="1"/>
          <w:bCs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828"/>
        <w:gridCol w:w="2835"/>
      </w:tblGrid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 w:line="240" w:lineRule="auto"/>
              <w:ind w:right="-68"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№№</w:t>
            </w:r>
          </w:p>
          <w:p w:rsidR="00391CB3" w:rsidRPr="00391CB3" w:rsidRDefault="00391CB3" w:rsidP="00FF4670">
            <w:pPr>
              <w:spacing w:before="60" w:after="0" w:line="240" w:lineRule="auto"/>
              <w:ind w:right="-68"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gramStart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Кандидатура,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предложенная акционерами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(-</w:t>
            </w:r>
            <w:proofErr w:type="gramEnd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ом) для включения в список для голосования по выборам в Совет директоров Общества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tabs>
                <w:tab w:val="right" w:pos="4035"/>
              </w:tabs>
              <w:spacing w:before="60" w:after="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Должность, место работы кандидата, предложенного акционерами</w:t>
            </w:r>
            <w:proofErr w:type="gramStart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(-</w:t>
            </w:r>
            <w:proofErr w:type="gramEnd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ом) для включения в список для голосования по выборам в Совет директоров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tabs>
                <w:tab w:val="right" w:pos="4035"/>
              </w:tabs>
              <w:spacing w:before="60" w:after="0" w:line="240" w:lineRule="auto"/>
              <w:ind w:right="-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Ф.И.О./наименование акционеров</w:t>
            </w:r>
            <w:proofErr w:type="gramStart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B5" w:rsidRDefault="00C214B5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Хадзиев</w:t>
            </w:r>
          </w:p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Алан</w:t>
            </w:r>
            <w:r w:rsidR="00C214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Федорович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отдела департамента Минэнерго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Росимущество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B5" w:rsidRDefault="00C214B5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Афаунов</w:t>
            </w:r>
          </w:p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Аслан 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Хасаншевич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руководителя Территориального управления Федерального агентства по управлению государственным имуществом в Кабардино-Балкарской Республике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Росимущество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B5" w:rsidRDefault="00C214B5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Ефимов</w:t>
            </w:r>
          </w:p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Михаил</w:t>
            </w:r>
            <w:r w:rsidR="00C214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специалист-эксперт отдела управления и распоряжения государственной собственностью Территориального управления Федерального агентства по управлению государственным имуществом в Кабардино-Балкарской Республике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  <w:p w:rsidR="00391CB3" w:rsidRPr="00391CB3" w:rsidRDefault="00391CB3" w:rsidP="00FF4670">
            <w:pPr>
              <w:tabs>
                <w:tab w:val="left" w:pos="33"/>
              </w:tabs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Росимущество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B5" w:rsidRDefault="00391CB3" w:rsidP="00C21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Каторов</w:t>
            </w:r>
          </w:p>
          <w:p w:rsidR="00391CB3" w:rsidRPr="00391CB3" w:rsidRDefault="00C214B5" w:rsidP="00C21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Владимир </w:t>
            </w:r>
            <w:r w:rsidR="00391CB3" w:rsidRPr="00391C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Степанович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начальника Управления обеспечения текущей деятельности Департамента правовой защиты</w:t>
            </w:r>
            <w:proofErr w:type="gram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Кириченко</w:t>
            </w:r>
          </w:p>
          <w:p w:rsidR="00391CB3" w:rsidRPr="00C214B5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Ирина</w:t>
            </w:r>
            <w:r w:rsidR="00C21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C21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бюджетирования Департамента экономического планирования и бюджетирования</w:t>
            </w:r>
            <w:r w:rsidR="00C21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B5" w:rsidRDefault="00C214B5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Раков</w:t>
            </w:r>
          </w:p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Алексей Викторович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 учета электроэнергии и взаимодействия с субъектами рынков электроэнергии</w:t>
            </w: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before="60"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B5" w:rsidRDefault="00C214B5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Рень</w:t>
            </w:r>
          </w:p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Елена Викторовна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Ведущий эксперт </w:t>
            </w:r>
            <w:proofErr w:type="gram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 обеспечения прав акционеров Управления акционерного капитала Департамента корпоративного управления</w:t>
            </w:r>
            <w:proofErr w:type="gram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взаимодействия с акционерами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инвесторами </w:t>
            </w: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Саух </w:t>
            </w:r>
          </w:p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Максим Михайлович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39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 корпоративных отношений Департамента корпоративного управления и взаимодействия с акционерами и инвесторами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Семериков</w:t>
            </w:r>
          </w:p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Сергей Александрович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Генерального директора по развитию и реализации услуг                      </w:t>
            </w: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91CB3" w:rsidRPr="00391CB3" w:rsidTr="00C214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B3" w:rsidRPr="00391CB3" w:rsidRDefault="00391CB3" w:rsidP="00FF4670">
            <w:pPr>
              <w:spacing w:after="0"/>
              <w:ind w:left="-567" w:right="-68"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CB3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Сурилов</w:t>
            </w:r>
            <w:proofErr w:type="spellEnd"/>
          </w:p>
          <w:p w:rsidR="00391CB3" w:rsidRPr="00C214B5" w:rsidRDefault="00391CB3" w:rsidP="00FF4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Руслан</w:t>
            </w:r>
            <w:r w:rsidR="00C21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91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эксперт Управления экономики ДЗО Департамента экономического планирования и бюджетирования </w:t>
            </w:r>
          </w:p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B3" w:rsidRPr="00391CB3" w:rsidRDefault="00391CB3" w:rsidP="00FF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Россети</w:t>
            </w:r>
            <w:proofErr w:type="spellEnd"/>
            <w:r w:rsidRPr="0039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E46CA5" w:rsidRDefault="00E46CA5"/>
    <w:sectPr w:rsidR="00E46CA5" w:rsidSect="00391C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B3"/>
    <w:rsid w:val="00391CB3"/>
    <w:rsid w:val="00525743"/>
    <w:rsid w:val="00C214B5"/>
    <w:rsid w:val="00E4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525743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3"/>
    <w:rsid w:val="00525743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525743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525743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3"/>
    <w:rsid w:val="00525743"/>
    <w:pPr>
      <w:shd w:val="clear" w:color="auto" w:fill="FFFFFF"/>
      <w:spacing w:before="420" w:after="240" w:line="298" w:lineRule="exact"/>
      <w:ind w:firstLine="940"/>
      <w:jc w:val="both"/>
    </w:pPr>
    <w:rPr>
      <w:b/>
      <w:bCs/>
    </w:rPr>
  </w:style>
  <w:style w:type="character" w:customStyle="1" w:styleId="1">
    <w:name w:val="Основной текст1"/>
    <w:basedOn w:val="a0"/>
    <w:rsid w:val="00525743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Ашба Эвелина</dc:creator>
  <cp:lastModifiedBy>Ашба Эвелина</cp:lastModifiedBy>
  <cp:revision>4</cp:revision>
  <dcterms:created xsi:type="dcterms:W3CDTF">2016-05-12T11:53:00Z</dcterms:created>
  <dcterms:modified xsi:type="dcterms:W3CDTF">2016-05-13T13:53:00Z</dcterms:modified>
</cp:coreProperties>
</file>