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28" w:rsidRPr="006D7786" w:rsidRDefault="00FC4B28" w:rsidP="00FC4B28">
      <w:pPr>
        <w:ind w:left="7371"/>
        <w:jc w:val="both"/>
        <w:rPr>
          <w:sz w:val="20"/>
          <w:szCs w:val="20"/>
        </w:rPr>
      </w:pPr>
      <w:r w:rsidRPr="006D7786">
        <w:rPr>
          <w:sz w:val="20"/>
          <w:szCs w:val="20"/>
        </w:rPr>
        <w:t xml:space="preserve">Приложение № 10 </w:t>
      </w:r>
    </w:p>
    <w:p w:rsidR="00FC4B28" w:rsidRPr="006D7786" w:rsidRDefault="00FC4B28" w:rsidP="00FC4B28">
      <w:pPr>
        <w:ind w:left="7371"/>
        <w:jc w:val="both"/>
        <w:rPr>
          <w:sz w:val="20"/>
          <w:szCs w:val="20"/>
        </w:rPr>
      </w:pPr>
      <w:r w:rsidRPr="006D7786">
        <w:rPr>
          <w:sz w:val="20"/>
          <w:szCs w:val="20"/>
        </w:rPr>
        <w:t>к Договору энергоснабжени</w:t>
      </w:r>
      <w:r>
        <w:rPr>
          <w:sz w:val="20"/>
          <w:szCs w:val="20"/>
        </w:rPr>
        <w:t>я</w:t>
      </w:r>
      <w:r w:rsidRPr="006D7786">
        <w:rPr>
          <w:sz w:val="20"/>
          <w:szCs w:val="20"/>
        </w:rPr>
        <w:t xml:space="preserve"> </w:t>
      </w:r>
    </w:p>
    <w:p w:rsidR="00FC4B28" w:rsidRPr="006D7786" w:rsidRDefault="00FC4B28" w:rsidP="00FC4B28">
      <w:pPr>
        <w:ind w:left="7371"/>
        <w:jc w:val="both"/>
        <w:rPr>
          <w:sz w:val="20"/>
          <w:szCs w:val="20"/>
        </w:rPr>
      </w:pPr>
      <w:r w:rsidRPr="006D7786">
        <w:rPr>
          <w:sz w:val="20"/>
          <w:szCs w:val="20"/>
        </w:rPr>
        <w:t>от ______________№_______</w:t>
      </w:r>
    </w:p>
    <w:p w:rsidR="00FC4B28" w:rsidRPr="006D7786" w:rsidRDefault="00FC4B28" w:rsidP="00FC4B28">
      <w:pPr>
        <w:ind w:left="7371"/>
        <w:jc w:val="both"/>
        <w:rPr>
          <w:sz w:val="20"/>
          <w:szCs w:val="20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before="14" w:line="238" w:lineRule="exact"/>
        <w:rPr>
          <w:color w:val="008000"/>
          <w:spacing w:val="-16"/>
          <w:sz w:val="20"/>
          <w:szCs w:val="20"/>
          <w:vertAlign w:val="superscript"/>
        </w:rPr>
      </w:pPr>
      <w:r w:rsidRPr="006D7786">
        <w:rPr>
          <w:noProof/>
          <w:color w:val="008000"/>
          <w:spacing w:val="-16"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6253C" wp14:editId="568F2738">
                <wp:simplePos x="0" y="0"/>
                <wp:positionH relativeFrom="column">
                  <wp:posOffset>47625</wp:posOffset>
                </wp:positionH>
                <wp:positionV relativeFrom="paragraph">
                  <wp:posOffset>35560</wp:posOffset>
                </wp:positionV>
                <wp:extent cx="2667000" cy="1272540"/>
                <wp:effectExtent l="4445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B28" w:rsidRPr="00A87C11" w:rsidRDefault="00FC4B28" w:rsidP="00FC4B28">
                            <w:pPr>
                              <w:jc w:val="center"/>
                              <w:rPr>
                                <w:color w:val="000000"/>
                                <w:spacing w:val="-7"/>
                                <w:w w:val="103"/>
                              </w:rPr>
                            </w:pPr>
                            <w:r w:rsidRPr="00A87C11">
                              <w:rPr>
                                <w:color w:val="000000"/>
                                <w:spacing w:val="-7"/>
                                <w:w w:val="103"/>
                              </w:rPr>
                              <w:t>«УТВЕРЖДАЮ»:</w:t>
                            </w:r>
                          </w:p>
                          <w:p w:rsidR="00FC4B28" w:rsidRPr="00A87C11" w:rsidRDefault="00FC4B28" w:rsidP="00FC4B28">
                            <w:pPr>
                              <w:jc w:val="center"/>
                            </w:pPr>
                            <w:r w:rsidRPr="00A87C11">
                              <w:t>ПРЕДСТАВИТЕЛЬ ПОТРЕБИТЕЛЯ</w:t>
                            </w:r>
                          </w:p>
                          <w:p w:rsidR="00FC4B28" w:rsidRDefault="00FC4B28" w:rsidP="00FC4B28">
                            <w:pPr>
                              <w:pBdr>
                                <w:bottom w:val="single" w:sz="12" w:space="31" w:color="auto"/>
                              </w:pBdr>
                              <w:jc w:val="center"/>
                            </w:pPr>
                          </w:p>
                          <w:p w:rsidR="00FC4B28" w:rsidRDefault="00FC4B28" w:rsidP="00FC4B28">
                            <w:pPr>
                              <w:pBdr>
                                <w:bottom w:val="single" w:sz="12" w:space="31" w:color="auto"/>
                              </w:pBdr>
                              <w:jc w:val="center"/>
                            </w:pPr>
                            <w:r w:rsidRPr="00A87C11">
                              <w:t>________________________________</w:t>
                            </w:r>
                          </w:p>
                          <w:p w:rsidR="00FC4B28" w:rsidRPr="00A87C11" w:rsidRDefault="00FC4B28" w:rsidP="00FC4B28">
                            <w:pPr>
                              <w:pBdr>
                                <w:bottom w:val="single" w:sz="12" w:space="31" w:color="auto"/>
                              </w:pBdr>
                              <w:jc w:val="center"/>
                            </w:pPr>
                            <w:r w:rsidRPr="00A87C11">
                              <w:t>(Директор, гл. инженер)</w:t>
                            </w:r>
                          </w:p>
                          <w:p w:rsidR="00FC4B28" w:rsidRPr="00A87C11" w:rsidRDefault="00FC4B28" w:rsidP="00FC4B28">
                            <w:pPr>
                              <w:pBdr>
                                <w:bottom w:val="single" w:sz="12" w:space="31" w:color="auto"/>
                              </w:pBdr>
                              <w:jc w:val="center"/>
                            </w:pPr>
                            <w:r w:rsidRPr="00A87C11">
                              <w:rPr>
                                <w:spacing w:val="-7"/>
                                <w:w w:val="103"/>
                              </w:rPr>
                              <w:t xml:space="preserve"> «___» _____________________ 201_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.75pt;margin-top:2.8pt;width:210pt;height:1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" stroked="f">
                <v:textbox>
                  <w:txbxContent>
                    <w:p w:rsidR="00FC4B28" w:rsidRPr="00A87C11" w:rsidRDefault="00FC4B28" w:rsidP="00FC4B28">
                      <w:pPr>
                        <w:jc w:val="center"/>
                        <w:rPr>
                          <w:color w:val="000000"/>
                          <w:spacing w:val="-7"/>
                          <w:w w:val="103"/>
                        </w:rPr>
                      </w:pPr>
                      <w:r w:rsidRPr="00A87C11">
                        <w:rPr>
                          <w:color w:val="000000"/>
                          <w:spacing w:val="-7"/>
                          <w:w w:val="103"/>
                        </w:rPr>
                        <w:t>«УТВЕРЖДАЮ»:</w:t>
                      </w:r>
                    </w:p>
                    <w:p w:rsidR="00FC4B28" w:rsidRPr="00A87C11" w:rsidRDefault="00FC4B28" w:rsidP="00FC4B28">
                      <w:pPr>
                        <w:jc w:val="center"/>
                      </w:pPr>
                      <w:r w:rsidRPr="00A87C11">
                        <w:t>ПРЕДСТАВИТЕЛЬ ПОТРЕБИТЕЛЯ</w:t>
                      </w:r>
                    </w:p>
                    <w:p w:rsidR="00FC4B28" w:rsidRDefault="00FC4B28" w:rsidP="00FC4B28">
                      <w:pPr>
                        <w:pBdr>
                          <w:bottom w:val="single" w:sz="12" w:space="31" w:color="auto"/>
                        </w:pBdr>
                        <w:jc w:val="center"/>
                      </w:pPr>
                    </w:p>
                    <w:p w:rsidR="00FC4B28" w:rsidRDefault="00FC4B28" w:rsidP="00FC4B28">
                      <w:pPr>
                        <w:pBdr>
                          <w:bottom w:val="single" w:sz="12" w:space="31" w:color="auto"/>
                        </w:pBdr>
                        <w:jc w:val="center"/>
                      </w:pPr>
                      <w:r w:rsidRPr="00A87C11">
                        <w:t>________________________________</w:t>
                      </w:r>
                    </w:p>
                    <w:p w:rsidR="00FC4B28" w:rsidRPr="00A87C11" w:rsidRDefault="00FC4B28" w:rsidP="00FC4B28">
                      <w:pPr>
                        <w:pBdr>
                          <w:bottom w:val="single" w:sz="12" w:space="31" w:color="auto"/>
                        </w:pBdr>
                        <w:jc w:val="center"/>
                      </w:pPr>
                      <w:r w:rsidRPr="00A87C11">
                        <w:t>(Директор, гл. инженер)</w:t>
                      </w:r>
                    </w:p>
                    <w:p w:rsidR="00FC4B28" w:rsidRPr="00A87C11" w:rsidRDefault="00FC4B28" w:rsidP="00FC4B28">
                      <w:pPr>
                        <w:pBdr>
                          <w:bottom w:val="single" w:sz="12" w:space="31" w:color="auto"/>
                        </w:pBdr>
                        <w:jc w:val="center"/>
                      </w:pPr>
                      <w:r w:rsidRPr="00A87C11">
                        <w:rPr>
                          <w:spacing w:val="-7"/>
                          <w:w w:val="103"/>
                        </w:rPr>
                        <w:t xml:space="preserve"> «___» _____________________ 201_ г.</w:t>
                      </w:r>
                    </w:p>
                  </w:txbxContent>
                </v:textbox>
              </v:shape>
            </w:pict>
          </mc:Fallback>
        </mc:AlternateContent>
      </w:r>
      <w:r w:rsidRPr="006D7786">
        <w:rPr>
          <w:noProof/>
          <w:color w:val="008000"/>
          <w:spacing w:val="-16"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06091" wp14:editId="56E5709E">
                <wp:simplePos x="0" y="0"/>
                <wp:positionH relativeFrom="column">
                  <wp:posOffset>3933825</wp:posOffset>
                </wp:positionH>
                <wp:positionV relativeFrom="paragraph">
                  <wp:posOffset>35560</wp:posOffset>
                </wp:positionV>
                <wp:extent cx="2667000" cy="1219200"/>
                <wp:effectExtent l="4445" t="0" r="0" b="25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B28" w:rsidRPr="00A87C11" w:rsidRDefault="00FC4B28" w:rsidP="00FC4B28">
                            <w:pPr>
                              <w:jc w:val="center"/>
                              <w:rPr>
                                <w:spacing w:val="-7"/>
                                <w:w w:val="103"/>
                              </w:rPr>
                            </w:pPr>
                            <w:r w:rsidRPr="00A87C11">
                              <w:rPr>
                                <w:spacing w:val="-7"/>
                                <w:w w:val="103"/>
                              </w:rPr>
                              <w:t>«УТВЕРЖДАЮ»:</w:t>
                            </w:r>
                          </w:p>
                          <w:p w:rsidR="00FC4B28" w:rsidRPr="00A87C11" w:rsidRDefault="00FC4B28" w:rsidP="00FC4B28">
                            <w:pPr>
                              <w:jc w:val="center"/>
                              <w:rPr>
                                <w:spacing w:val="-7"/>
                                <w:w w:val="103"/>
                              </w:rPr>
                            </w:pPr>
                            <w:r w:rsidRPr="00A87C11">
                              <w:rPr>
                                <w:spacing w:val="-7"/>
                                <w:w w:val="103"/>
                              </w:rPr>
                              <w:t>ПРЕДСТАВИТЕЛЬ</w:t>
                            </w:r>
                          </w:p>
                          <w:p w:rsidR="00FC4B28" w:rsidRPr="00A87C11" w:rsidRDefault="00FC4B28" w:rsidP="00FC4B28">
                            <w:pPr>
                              <w:jc w:val="center"/>
                              <w:rPr>
                                <w:spacing w:val="-7"/>
                                <w:w w:val="103"/>
                              </w:rPr>
                            </w:pPr>
                            <w:r w:rsidRPr="00A87C11">
                              <w:rPr>
                                <w:spacing w:val="-7"/>
                                <w:w w:val="103"/>
                              </w:rPr>
                              <w:t>СЕТЕВОЙ ОРГАНИЗАЦИИ</w:t>
                            </w:r>
                            <w:r w:rsidRPr="00A87C11">
                              <w:rPr>
                                <w:spacing w:val="-7"/>
                                <w:w w:val="103"/>
                              </w:rPr>
                              <w:br/>
                              <w:t>______________________________</w:t>
                            </w:r>
                          </w:p>
                          <w:p w:rsidR="00FC4B28" w:rsidRPr="00A87C11" w:rsidRDefault="00FC4B28" w:rsidP="00FC4B28">
                            <w:pPr>
                              <w:jc w:val="center"/>
                            </w:pPr>
                            <w:r w:rsidRPr="00A87C11">
                              <w:rPr>
                                <w:spacing w:val="-7"/>
                                <w:w w:val="103"/>
                              </w:rPr>
                              <w:t>«___» __________________ 201_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309.75pt;margin-top:2.8pt;width:210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" stroked="f">
                <v:textbox>
                  <w:txbxContent>
                    <w:p w:rsidR="00FC4B28" w:rsidRPr="00A87C11" w:rsidRDefault="00FC4B28" w:rsidP="00FC4B28">
                      <w:pPr>
                        <w:jc w:val="center"/>
                        <w:rPr>
                          <w:spacing w:val="-7"/>
                          <w:w w:val="103"/>
                        </w:rPr>
                      </w:pPr>
                      <w:r w:rsidRPr="00A87C11">
                        <w:rPr>
                          <w:spacing w:val="-7"/>
                          <w:w w:val="103"/>
                        </w:rPr>
                        <w:t>«УТВЕРЖДАЮ»:</w:t>
                      </w:r>
                    </w:p>
                    <w:p w:rsidR="00FC4B28" w:rsidRPr="00A87C11" w:rsidRDefault="00FC4B28" w:rsidP="00FC4B28">
                      <w:pPr>
                        <w:jc w:val="center"/>
                        <w:rPr>
                          <w:spacing w:val="-7"/>
                          <w:w w:val="103"/>
                        </w:rPr>
                      </w:pPr>
                      <w:r w:rsidRPr="00A87C11">
                        <w:rPr>
                          <w:spacing w:val="-7"/>
                          <w:w w:val="103"/>
                        </w:rPr>
                        <w:t>ПРЕДСТАВИТЕЛЬ</w:t>
                      </w:r>
                    </w:p>
                    <w:p w:rsidR="00FC4B28" w:rsidRPr="00A87C11" w:rsidRDefault="00FC4B28" w:rsidP="00FC4B28">
                      <w:pPr>
                        <w:jc w:val="center"/>
                        <w:rPr>
                          <w:spacing w:val="-7"/>
                          <w:w w:val="103"/>
                        </w:rPr>
                      </w:pPr>
                      <w:r w:rsidRPr="00A87C11">
                        <w:rPr>
                          <w:spacing w:val="-7"/>
                          <w:w w:val="103"/>
                        </w:rPr>
                        <w:t>СЕТЕВОЙ ОРГАНИЗАЦИИ</w:t>
                      </w:r>
                      <w:r w:rsidRPr="00A87C11">
                        <w:rPr>
                          <w:spacing w:val="-7"/>
                          <w:w w:val="103"/>
                        </w:rPr>
                        <w:br/>
                        <w:t>______________________________</w:t>
                      </w:r>
                    </w:p>
                    <w:p w:rsidR="00FC4B28" w:rsidRPr="00A87C11" w:rsidRDefault="00FC4B28" w:rsidP="00FC4B28">
                      <w:pPr>
                        <w:jc w:val="center"/>
                      </w:pPr>
                      <w:r w:rsidRPr="00A87C11">
                        <w:rPr>
                          <w:spacing w:val="-7"/>
                          <w:w w:val="103"/>
                        </w:rPr>
                        <w:t>«___» __________________ 201_ г.</w:t>
                      </w:r>
                    </w:p>
                  </w:txbxContent>
                </v:textbox>
              </v:shape>
            </w:pict>
          </mc:Fallback>
        </mc:AlternateConten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before="14" w:line="238" w:lineRule="exact"/>
        <w:rPr>
          <w:color w:val="008000"/>
          <w:spacing w:val="-16"/>
          <w:sz w:val="20"/>
          <w:szCs w:val="20"/>
          <w:vertAlign w:val="superscript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before="14" w:line="238" w:lineRule="exact"/>
        <w:rPr>
          <w:color w:val="008000"/>
          <w:spacing w:val="-16"/>
          <w:sz w:val="20"/>
          <w:szCs w:val="20"/>
          <w:vertAlign w:val="superscript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before="14" w:line="238" w:lineRule="exact"/>
        <w:rPr>
          <w:color w:val="008000"/>
          <w:spacing w:val="-16"/>
          <w:sz w:val="20"/>
          <w:szCs w:val="20"/>
          <w:vertAlign w:val="superscript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before="14" w:line="238" w:lineRule="exact"/>
        <w:rPr>
          <w:color w:val="008000"/>
          <w:spacing w:val="-16"/>
          <w:sz w:val="20"/>
          <w:szCs w:val="20"/>
          <w:vertAlign w:val="superscript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before="14" w:line="238" w:lineRule="exact"/>
        <w:rPr>
          <w:rFonts w:ascii="Courier New" w:hAnsi="Courier New" w:cs="Courier New"/>
          <w:color w:val="008000"/>
          <w:spacing w:val="-16"/>
          <w:sz w:val="23"/>
          <w:szCs w:val="23"/>
          <w:vertAlign w:val="superscript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before="14" w:line="238" w:lineRule="exact"/>
        <w:rPr>
          <w:rFonts w:ascii="Courier New" w:hAnsi="Courier New" w:cs="Courier New"/>
          <w:color w:val="008000"/>
          <w:spacing w:val="-16"/>
          <w:sz w:val="23"/>
          <w:szCs w:val="23"/>
          <w:vertAlign w:val="superscript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before="14" w:line="238" w:lineRule="exact"/>
        <w:rPr>
          <w:rFonts w:ascii="Courier New" w:hAnsi="Courier New" w:cs="Courier New"/>
          <w:color w:val="008000"/>
          <w:spacing w:val="-16"/>
          <w:sz w:val="23"/>
          <w:szCs w:val="23"/>
          <w:vertAlign w:val="superscript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16"/>
        </w:rPr>
      </w:pPr>
      <w:r w:rsidRPr="006D7786">
        <w:rPr>
          <w:spacing w:val="-16"/>
        </w:rPr>
        <w:t>АКТ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62"/>
        <w:jc w:val="center"/>
      </w:pPr>
      <w:r w:rsidRPr="006D7786">
        <w:rPr>
          <w:color w:val="000000"/>
          <w:spacing w:val="-3"/>
        </w:rPr>
        <w:t>АВАРИЙНОЙ И ТЕХНОЛОГИЧЕСКОЙ БРОНИ ЭНЕРГОСНАБЖЕНИЯ ПРЕДПРИЯТИЯ</w:t>
      </w:r>
      <w:r w:rsidRPr="006D7786">
        <w:rPr>
          <w:color w:val="000000"/>
          <w:spacing w:val="-3"/>
        </w:rPr>
        <w:br/>
      </w:r>
      <w:r w:rsidRPr="006D7786">
        <w:t xml:space="preserve">(основного </w:t>
      </w:r>
      <w:r>
        <w:t>Потребителя</w:t>
      </w:r>
      <w:r w:rsidRPr="006D7786">
        <w:t xml:space="preserve"> </w:t>
      </w:r>
      <w:proofErr w:type="gramStart"/>
      <w:r w:rsidRPr="006D7786">
        <w:t>с</w:t>
      </w:r>
      <w:proofErr w:type="gramEnd"/>
      <w:r w:rsidRPr="006D7786">
        <w:t xml:space="preserve"> </w:t>
      </w:r>
      <w:proofErr w:type="gramStart"/>
      <w:r w:rsidRPr="006D7786">
        <w:t>его</w:t>
      </w:r>
      <w:proofErr w:type="gramEnd"/>
      <w:r w:rsidRPr="006D7786">
        <w:t xml:space="preserve"> </w:t>
      </w:r>
      <w:proofErr w:type="spellStart"/>
      <w:r w:rsidRPr="006D7786">
        <w:t>субабонентами</w:t>
      </w:r>
      <w:proofErr w:type="spellEnd"/>
      <w:r w:rsidRPr="006D7786">
        <w:t xml:space="preserve">) 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rPr>
          <w:color w:val="000000"/>
          <w:spacing w:val="-13"/>
          <w:w w:val="109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rPr>
          <w:color w:val="000000"/>
          <w:spacing w:val="-13"/>
          <w:w w:val="109"/>
        </w:rPr>
      </w:pPr>
      <w:r w:rsidRPr="006D7786">
        <w:t>"__"______ 201__г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rPr>
          <w:color w:val="000000"/>
          <w:spacing w:val="-13"/>
          <w:w w:val="109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2" w:lineRule="auto"/>
        <w:ind w:left="11"/>
        <w:jc w:val="both"/>
        <w:rPr>
          <w:color w:val="000000"/>
          <w:spacing w:val="-13"/>
          <w:w w:val="109"/>
        </w:rPr>
      </w:pPr>
      <w:proofErr w:type="gramStart"/>
      <w:r w:rsidRPr="006D7786">
        <w:rPr>
          <w:color w:val="000000"/>
          <w:spacing w:val="-13"/>
          <w:w w:val="109"/>
        </w:rPr>
        <w:t>Составлен</w:t>
      </w:r>
      <w:proofErr w:type="gramEnd"/>
      <w:r w:rsidRPr="006D7786">
        <w:rPr>
          <w:color w:val="000000"/>
          <w:spacing w:val="-13"/>
          <w:w w:val="109"/>
        </w:rPr>
        <w:t xml:space="preserve"> представителем сетевой организации   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2" w:lineRule="auto"/>
        <w:ind w:left="11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__________________________________________________________________________________________,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2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 xml:space="preserve">совместно с </w:t>
      </w:r>
      <w:proofErr w:type="gramStart"/>
      <w:r w:rsidRPr="006D7786">
        <w:rPr>
          <w:color w:val="000000"/>
          <w:spacing w:val="-13"/>
          <w:w w:val="109"/>
        </w:rPr>
        <w:t>ответственным</w:t>
      </w:r>
      <w:proofErr w:type="gramEnd"/>
      <w:r w:rsidRPr="006D7786">
        <w:rPr>
          <w:color w:val="000000"/>
          <w:spacing w:val="-13"/>
          <w:w w:val="109"/>
        </w:rPr>
        <w:t xml:space="preserve"> за электрохозяйство предприятия  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2" w:lineRule="auto"/>
        <w:ind w:left="11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__________________________________________________________________________________________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2" w:lineRule="auto"/>
        <w:ind w:left="11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(должность, Ф.И.О.)   ________________________________________________________________________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2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1. Наименование предприятия  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2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2. Адрес ___________________________________________________________________________________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58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3. Номер и дата заключения договора 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58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4. Форма собственности  _____________________________________________________________________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58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5. Отрасль. _________________________________________________________________________________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58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6. Наименование электрических сетей, от которых осуществляется электроснабжение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__________________________________________________________________________________________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7. Телефоны</w:t>
      </w:r>
      <w:proofErr w:type="gramStart"/>
      <w:r w:rsidRPr="006D7786">
        <w:rPr>
          <w:color w:val="000000"/>
          <w:spacing w:val="-13"/>
          <w:w w:val="109"/>
        </w:rPr>
        <w:t xml:space="preserve"> :</w:t>
      </w:r>
      <w:proofErr w:type="gramEnd"/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jc w:val="both"/>
        <w:rPr>
          <w:color w:val="000000"/>
          <w:spacing w:val="-13"/>
          <w:w w:val="109"/>
        </w:rPr>
      </w:pPr>
      <w:r w:rsidRPr="006D7786">
        <w:rPr>
          <w:noProof/>
          <w:color w:val="000000"/>
          <w:spacing w:val="-1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E445A" wp14:editId="1330FA34">
                <wp:simplePos x="0" y="0"/>
                <wp:positionH relativeFrom="column">
                  <wp:posOffset>3628390</wp:posOffset>
                </wp:positionH>
                <wp:positionV relativeFrom="paragraph">
                  <wp:posOffset>-8890</wp:posOffset>
                </wp:positionV>
                <wp:extent cx="3124200" cy="990600"/>
                <wp:effectExtent l="3810" t="254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B28" w:rsidRDefault="00FC4B28" w:rsidP="00FC4B28">
                            <w:r>
                              <w:t>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8" type="#_x0000_t202" style="position:absolute;left:0;text-align:left;margin-left:285.7pt;margin-top:-.7pt;width:246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" stroked="f">
                <v:textbox>
                  <w:txbxContent>
                    <w:p w:rsidR="00FC4B28" w:rsidRDefault="00FC4B28" w:rsidP="00FC4B28">
                      <w:r>
                        <w:t>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6D7786">
        <w:rPr>
          <w:color w:val="000000"/>
          <w:spacing w:val="-13"/>
          <w:w w:val="109"/>
        </w:rPr>
        <w:t>7.1 Руководителя</w:t>
      </w:r>
      <w:r w:rsidRPr="006D7786">
        <w:rPr>
          <w:color w:val="000000"/>
          <w:spacing w:val="-13"/>
          <w:w w:val="109"/>
        </w:rPr>
        <w:tab/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7.2 Главного инженера</w:t>
      </w:r>
      <w:r w:rsidRPr="006D7786">
        <w:rPr>
          <w:color w:val="000000"/>
          <w:spacing w:val="-13"/>
          <w:w w:val="109"/>
        </w:rPr>
        <w:tab/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 xml:space="preserve">7.3 </w:t>
      </w:r>
      <w:proofErr w:type="gramStart"/>
      <w:r w:rsidRPr="006D7786">
        <w:rPr>
          <w:color w:val="000000"/>
          <w:spacing w:val="-13"/>
          <w:w w:val="109"/>
        </w:rPr>
        <w:t>Ответственного</w:t>
      </w:r>
      <w:proofErr w:type="gramEnd"/>
      <w:r w:rsidRPr="006D7786">
        <w:rPr>
          <w:color w:val="000000"/>
          <w:spacing w:val="-13"/>
          <w:w w:val="109"/>
        </w:rPr>
        <w:t xml:space="preserve"> за электрохозяйство 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 xml:space="preserve">7.4 Дежурный по предприятию 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 xml:space="preserve">7.5 Дежурный по подстанции        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8. Сменность предприятия (проектная и фактическая) 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__________________________________________________________________________________________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9. Нагрузка предприятия (кВт):</w:t>
      </w:r>
      <w:r w:rsidRPr="006D7786">
        <w:rPr>
          <w:color w:val="000000"/>
          <w:spacing w:val="-13"/>
          <w:w w:val="109"/>
        </w:rPr>
        <w:tab/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9.1.По замеру в зимний период  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9.2.По замеру в летний период  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10.Суточное электропотребление (</w:t>
      </w:r>
      <w:proofErr w:type="spellStart"/>
      <w:r w:rsidRPr="006D7786">
        <w:rPr>
          <w:color w:val="000000"/>
          <w:spacing w:val="-13"/>
          <w:w w:val="109"/>
        </w:rPr>
        <w:t>кВт</w:t>
      </w:r>
      <w:proofErr w:type="gramStart"/>
      <w:r w:rsidRPr="006D7786">
        <w:rPr>
          <w:color w:val="000000"/>
          <w:spacing w:val="-13"/>
          <w:w w:val="109"/>
        </w:rPr>
        <w:t>.ч</w:t>
      </w:r>
      <w:proofErr w:type="spellEnd"/>
      <w:proofErr w:type="gramEnd"/>
      <w:r w:rsidRPr="006D7786">
        <w:rPr>
          <w:color w:val="000000"/>
          <w:spacing w:val="-13"/>
          <w:w w:val="109"/>
        </w:rPr>
        <w:t>) 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10.1.По замеру в зимний период 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10.2.По замеру в зимний период 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11.Потребление электроэнергии (мощности) нерабочего (праздничного) дня в зимний / летний  период:</w:t>
      </w:r>
      <w:r w:rsidRPr="006D7786">
        <w:rPr>
          <w:color w:val="000000"/>
          <w:spacing w:val="-13"/>
          <w:w w:val="109"/>
        </w:rPr>
        <w:br/>
        <w:t xml:space="preserve"> </w:t>
      </w:r>
      <w:r w:rsidRPr="006D7786">
        <w:rPr>
          <w:color w:val="000000"/>
          <w:spacing w:val="-13"/>
          <w:w w:val="109"/>
        </w:rPr>
        <w:tab/>
      </w:r>
      <w:r w:rsidRPr="006D7786">
        <w:rPr>
          <w:color w:val="000000"/>
          <w:spacing w:val="-13"/>
          <w:w w:val="109"/>
        </w:rPr>
        <w:tab/>
        <w:t>____________/___________ кВт,  _______________/______________ кВт</w:t>
      </w:r>
      <w:proofErr w:type="gramStart"/>
      <w:r w:rsidRPr="006D7786">
        <w:rPr>
          <w:color w:val="000000"/>
          <w:spacing w:val="-13"/>
          <w:w w:val="109"/>
        </w:rPr>
        <w:t>.</w:t>
      </w:r>
      <w:proofErr w:type="gramEnd"/>
      <w:r w:rsidRPr="006D7786">
        <w:rPr>
          <w:color w:val="000000"/>
          <w:spacing w:val="-13"/>
          <w:w w:val="109"/>
        </w:rPr>
        <w:t xml:space="preserve"> </w:t>
      </w:r>
      <w:proofErr w:type="gramStart"/>
      <w:r w:rsidRPr="006D7786">
        <w:rPr>
          <w:color w:val="000000"/>
          <w:spacing w:val="-13"/>
          <w:w w:val="109"/>
        </w:rPr>
        <w:t>ч</w:t>
      </w:r>
      <w:proofErr w:type="gramEnd"/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12. Величина аварийной брони (кВт) зимний/летний периоды</w:t>
      </w:r>
      <w:r w:rsidRPr="006D7786">
        <w:rPr>
          <w:color w:val="000000"/>
          <w:spacing w:val="-13"/>
          <w:w w:val="109"/>
        </w:rPr>
        <w:tab/>
        <w:t>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ind w:left="11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12.1. Величина нагрузки токоприемников, аварийной брони, не участвующих при работе предприятия  в нормальном режиме (кВт) ___________________________________________________________________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  <w:r w:rsidRPr="006D7786">
        <w:rPr>
          <w:color w:val="000000"/>
          <w:spacing w:val="-13"/>
          <w:w w:val="109"/>
        </w:rPr>
        <w:t>13. Величина технологической брони (кВт) зимний / летний периоды _______________________________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  <w:sectPr w:rsidR="00FC4B28" w:rsidRPr="006D7786" w:rsidSect="006D7786">
          <w:pgSz w:w="11909" w:h="16834"/>
          <w:pgMar w:top="568" w:right="284" w:bottom="1418" w:left="907" w:header="720" w:footer="720" w:gutter="0"/>
          <w:cols w:space="60"/>
          <w:noEndnote/>
        </w:sect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348" w:lineRule="exact"/>
        <w:ind w:firstLine="720"/>
        <w:rPr>
          <w:b/>
          <w:spacing w:val="-2"/>
          <w:w w:val="101"/>
        </w:rPr>
      </w:pPr>
      <w:r w:rsidRPr="006D7786">
        <w:rPr>
          <w:b/>
          <w:color w:val="000000"/>
          <w:spacing w:val="-13"/>
          <w:w w:val="109"/>
        </w:rPr>
        <w:lastRenderedPageBreak/>
        <w:t xml:space="preserve">РАЗДЕЛ </w:t>
      </w:r>
      <w:r w:rsidRPr="006D7786">
        <w:rPr>
          <w:b/>
          <w:spacing w:val="-2"/>
          <w:w w:val="101"/>
        </w:rPr>
        <w:t xml:space="preserve"> 2. ЧАСТЬ 1, ТАБЛИЦА 1</w:t>
      </w:r>
      <w:proofErr w:type="gramStart"/>
      <w:r w:rsidRPr="006D7786">
        <w:rPr>
          <w:b/>
          <w:spacing w:val="-2"/>
          <w:w w:val="101"/>
        </w:rPr>
        <w:t xml:space="preserve"> :</w:t>
      </w:r>
      <w:proofErr w:type="gramEnd"/>
      <w:r w:rsidRPr="006D7786">
        <w:rPr>
          <w:b/>
          <w:spacing w:val="-2"/>
          <w:w w:val="101"/>
        </w:rPr>
        <w:t xml:space="preserve"> ТЕХНИЧЕСКИЕ ХАРАКТЕРИСТИКИ ЭЛЕКТРОСНАБЖЕНИЯ ПРЕДПРИЯТИЯ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260" w:lineRule="auto"/>
        <w:ind w:left="11"/>
        <w:jc w:val="both"/>
        <w:rPr>
          <w:color w:val="000000"/>
          <w:spacing w:val="-13"/>
          <w:w w:val="109"/>
        </w:rPr>
      </w:pPr>
    </w:p>
    <w:tbl>
      <w:tblPr>
        <w:tblW w:w="14684" w:type="dxa"/>
        <w:tblInd w:w="4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956"/>
        <w:gridCol w:w="2318"/>
        <w:gridCol w:w="1226"/>
        <w:gridCol w:w="4253"/>
        <w:gridCol w:w="992"/>
        <w:gridCol w:w="1802"/>
        <w:gridCol w:w="1717"/>
      </w:tblGrid>
      <w:tr w:rsidR="00FC4B28" w:rsidRPr="006D7786" w:rsidTr="00C61C19">
        <w:trPr>
          <w:trHeight w:val="421"/>
        </w:trPr>
        <w:tc>
          <w:tcPr>
            <w:tcW w:w="420" w:type="dxa"/>
            <w:vMerge w:val="restart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№</w:t>
            </w:r>
          </w:p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59" w:lineRule="auto"/>
              <w:ind w:left="-57" w:right="-57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proofErr w:type="gramStart"/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п</w:t>
            </w:r>
            <w:proofErr w:type="gramEnd"/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/п</w:t>
            </w:r>
          </w:p>
        </w:tc>
        <w:tc>
          <w:tcPr>
            <w:tcW w:w="1956" w:type="dxa"/>
            <w:vMerge w:val="restart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Наименование (номер) питающего центра  сетевой организации и других источников электроснабжения</w:t>
            </w:r>
          </w:p>
        </w:tc>
        <w:tc>
          <w:tcPr>
            <w:tcW w:w="2318" w:type="dxa"/>
            <w:vMerge w:val="restart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59" w:lineRule="auto"/>
              <w:ind w:left="-57" w:right="-57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Наименование (номер) питающей линии сетевой организации и   других  источников электроснабжения</w:t>
            </w:r>
          </w:p>
        </w:tc>
        <w:tc>
          <w:tcPr>
            <w:tcW w:w="1226" w:type="dxa"/>
            <w:vMerge w:val="restart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59" w:lineRule="auto"/>
              <w:ind w:left="-57" w:right="-57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Нагрузка линии в </w:t>
            </w:r>
            <w:r w:rsidRPr="006D7786">
              <w:rPr>
                <w:sz w:val="20"/>
                <w:szCs w:val="20"/>
              </w:rPr>
              <w:br/>
              <w:t>нормальном режиме работы, кВт</w:t>
            </w:r>
          </w:p>
        </w:tc>
        <w:tc>
          <w:tcPr>
            <w:tcW w:w="7047" w:type="dxa"/>
            <w:gridSpan w:val="3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Технологическая броня электроснабжения</w:t>
            </w:r>
          </w:p>
        </w:tc>
        <w:tc>
          <w:tcPr>
            <w:tcW w:w="1717" w:type="dxa"/>
            <w:vMerge w:val="restart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59" w:lineRule="auto"/>
              <w:ind w:left="-113" w:right="-113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Допустимое  </w:t>
            </w:r>
            <w:r w:rsidRPr="006D7786">
              <w:rPr>
                <w:sz w:val="20"/>
                <w:szCs w:val="20"/>
              </w:rPr>
              <w:br/>
              <w:t>время перерыва электроснабжения электроустановки, (час).</w:t>
            </w:r>
          </w:p>
        </w:tc>
      </w:tr>
      <w:tr w:rsidR="00FC4B28" w:rsidRPr="006D7786" w:rsidTr="00C61C19">
        <w:trPr>
          <w:trHeight w:val="716"/>
        </w:trPr>
        <w:tc>
          <w:tcPr>
            <w:tcW w:w="420" w:type="dxa"/>
            <w:vMerge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Merge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Перечень </w:t>
            </w:r>
            <w:proofErr w:type="spellStart"/>
            <w:r w:rsidRPr="006D7786">
              <w:rPr>
                <w:sz w:val="20"/>
                <w:szCs w:val="20"/>
              </w:rPr>
              <w:t>электроприемников</w:t>
            </w:r>
            <w:proofErr w:type="spellEnd"/>
            <w:r w:rsidRPr="006D7786">
              <w:rPr>
                <w:sz w:val="20"/>
                <w:szCs w:val="20"/>
              </w:rPr>
              <w:t>, обеспечивающих потребителю завершение технологического процесса</w:t>
            </w:r>
          </w:p>
        </w:tc>
        <w:tc>
          <w:tcPr>
            <w:tcW w:w="992" w:type="dxa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 xml:space="preserve">Нагрузка, </w:t>
            </w:r>
            <w:r w:rsidRPr="006D7786">
              <w:rPr>
                <w:sz w:val="20"/>
                <w:szCs w:val="20"/>
              </w:rPr>
              <w:br/>
              <w:t>(кВт)</w:t>
            </w:r>
          </w:p>
        </w:tc>
        <w:tc>
          <w:tcPr>
            <w:tcW w:w="1802" w:type="dxa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59" w:lineRule="auto"/>
              <w:ind w:left="-113" w:right="-113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Время завершения технологического процесса, (час).</w:t>
            </w:r>
          </w:p>
        </w:tc>
        <w:tc>
          <w:tcPr>
            <w:tcW w:w="1717" w:type="dxa"/>
            <w:vMerge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61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1</w:t>
            </w: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2</w:t>
            </w: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3</w:t>
            </w: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6</w:t>
            </w: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7</w:t>
            </w: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8</w:t>
            </w: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4125"/>
        </w:trPr>
        <w:tc>
          <w:tcPr>
            <w:tcW w:w="1468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6D7786">
              <w:rPr>
                <w:spacing w:val="133"/>
                <w:w w:val="101"/>
              </w:rPr>
              <w:t>ЧАСТЬ</w:t>
            </w:r>
            <w:r w:rsidRPr="006D7786">
              <w:rPr>
                <w:w w:val="101"/>
              </w:rPr>
              <w:t xml:space="preserve">  </w:t>
            </w:r>
            <w:r w:rsidRPr="006D7786">
              <w:rPr>
                <w:spacing w:val="-2"/>
                <w:w w:val="101"/>
              </w:rPr>
              <w:t xml:space="preserve">2.1.         При аварийном дефиците мощности в энергосистеме могут быть отключены  без предупреждения линии  </w:t>
            </w:r>
            <w:r w:rsidRPr="006D7786">
              <w:rPr>
                <w:w w:val="101"/>
              </w:rPr>
              <w:t>№ №</w:t>
            </w:r>
            <w:proofErr w:type="gramStart"/>
            <w:r w:rsidRPr="006D7786">
              <w:rPr>
                <w:w w:val="101"/>
              </w:rPr>
              <w:t xml:space="preserve"> </w:t>
            </w:r>
            <w:r w:rsidRPr="006D7786">
              <w:rPr>
                <w:spacing w:val="-2"/>
                <w:w w:val="101"/>
              </w:rPr>
              <w:t>:</w:t>
            </w:r>
            <w:proofErr w:type="gramEnd"/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rPr>
                <w:spacing w:val="-2"/>
                <w:w w:val="101"/>
                <w:sz w:val="20"/>
                <w:szCs w:val="20"/>
              </w:rPr>
            </w:pPr>
            <w:r w:rsidRPr="006D7786">
              <w:rPr>
                <w:spacing w:val="-2"/>
                <w:w w:val="101"/>
                <w:sz w:val="20"/>
                <w:szCs w:val="20"/>
              </w:rPr>
              <w:t>__________________________________________________________________________________________________________________________________________________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ind w:left="442"/>
              <w:rPr>
                <w:w w:val="101"/>
                <w:sz w:val="20"/>
                <w:szCs w:val="20"/>
              </w:rPr>
            </w:pPr>
            <w:r w:rsidRPr="006D7786">
              <w:rPr>
                <w:w w:val="101"/>
                <w:sz w:val="20"/>
                <w:szCs w:val="20"/>
              </w:rPr>
              <w:t>2. На время, указанное в колонке 8 линии № №  _________________________________________________________________________________________________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rPr>
                <w:sz w:val="20"/>
                <w:szCs w:val="20"/>
              </w:rPr>
            </w:pPr>
            <w:r w:rsidRPr="006D7786">
              <w:rPr>
                <w:spacing w:val="-2"/>
                <w:w w:val="101"/>
                <w:sz w:val="20"/>
                <w:szCs w:val="20"/>
              </w:rPr>
              <w:t>__________________________________________________________________________________________________________________________________________________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ind w:left="442"/>
              <w:rPr>
                <w:w w:val="101"/>
                <w:sz w:val="20"/>
                <w:szCs w:val="20"/>
              </w:rPr>
            </w:pPr>
            <w:r w:rsidRPr="006D7786">
              <w:rPr>
                <w:w w:val="101"/>
                <w:sz w:val="20"/>
                <w:szCs w:val="20"/>
              </w:rPr>
              <w:t>3. По истечении времени, указанного в колонке  7 линии №№ _____________________________________________________________________________________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left="11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4. По требованию сетевой организации потребитель  немедленно отключает                           _____ _________________________ кВт  из  ___________________ точек;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left="11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5. При отключении питающих линий при возникновении или угрозе возникновения аварии в системе электроснабжения переключение отключенной нагрузки на оставшиеся в работе линии производится потребителем только с разрешения сетевой организации;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left="11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 xml:space="preserve">6. Использование </w:t>
            </w:r>
            <w:proofErr w:type="gramStart"/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имеющихся</w:t>
            </w:r>
            <w:proofErr w:type="gramEnd"/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 xml:space="preserve"> в работе АВР, разрешено ________________________________________________; запрещено ____________________________________________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left="11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 xml:space="preserve">Ч А С Т Ь    3.  ОСОБЫЕ  ЗАМЕЧАНИЯ:  1.  АКТ   ИМЕЕТ СИЛУ ПРИ  100%  ОПЛАТЕ   ТЕКУЩИХ   ПЛАТЕЖЕЙ   И   ПОГАШЕНИИ    ЗАДОЛЖЕННОСТИ. 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left="11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 xml:space="preserve">                                                                                    2. СХЕМА ЭЛЕКТРОСНАБЖЕНИЯ ____ СООТВЕТСТВУЕТ ____ КАТЕГОРИИ  НАДЕЖНОСТИ  ЭЛЕКТРОСНАБЖЕНИЯ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left="11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______________________________________________________________________________________________________________________________________________________</w:t>
            </w: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left="11"/>
              <w:jc w:val="both"/>
              <w:rPr>
                <w:color w:val="000000"/>
                <w:spacing w:val="-13"/>
                <w:w w:val="109"/>
                <w:sz w:val="16"/>
                <w:szCs w:val="16"/>
              </w:rPr>
            </w:pPr>
          </w:p>
          <w:p w:rsidR="00FC4B28" w:rsidRPr="006D7786" w:rsidRDefault="00FC4B28" w:rsidP="00C61C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left="11"/>
              <w:jc w:val="both"/>
              <w:rPr>
                <w:b/>
                <w:color w:val="000000"/>
                <w:spacing w:val="-13"/>
                <w:w w:val="109"/>
                <w:sz w:val="22"/>
                <w:szCs w:val="22"/>
              </w:rPr>
            </w:pPr>
            <w:r w:rsidRPr="006D7786">
              <w:rPr>
                <w:b/>
                <w:color w:val="000000"/>
                <w:spacing w:val="-13"/>
                <w:w w:val="109"/>
                <w:sz w:val="22"/>
                <w:szCs w:val="22"/>
              </w:rPr>
              <w:t>ПРЕДСТАВИТЕЛЬ СЕТЕВОЙ ОРГАНИЗАЦИИ _______________________  ПРЕДСТАВИТЕЛЬ ПРЕДПРИЯТИЯ ____________________________</w:t>
            </w:r>
          </w:p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</w:rPr>
            </w:pPr>
          </w:p>
        </w:tc>
      </w:tr>
    </w:tbl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348" w:lineRule="exact"/>
        <w:rPr>
          <w:b/>
          <w:color w:val="000000"/>
          <w:spacing w:val="-13"/>
          <w:w w:val="109"/>
        </w:rPr>
      </w:pPr>
    </w:p>
    <w:p w:rsidR="00FC4B28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348" w:lineRule="exact"/>
        <w:ind w:firstLine="720"/>
        <w:rPr>
          <w:b/>
          <w:color w:val="000000"/>
          <w:spacing w:val="-13"/>
          <w:w w:val="109"/>
        </w:rPr>
      </w:pP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348" w:lineRule="exact"/>
        <w:ind w:firstLine="720"/>
        <w:rPr>
          <w:b/>
          <w:spacing w:val="-2"/>
          <w:w w:val="101"/>
        </w:rPr>
      </w:pPr>
      <w:r w:rsidRPr="006D7786">
        <w:rPr>
          <w:b/>
          <w:color w:val="000000"/>
          <w:spacing w:val="-13"/>
          <w:w w:val="109"/>
        </w:rPr>
        <w:lastRenderedPageBreak/>
        <w:t xml:space="preserve">РАЗДЕЛ </w:t>
      </w:r>
      <w:r w:rsidRPr="006D7786">
        <w:rPr>
          <w:b/>
          <w:spacing w:val="-2"/>
          <w:w w:val="101"/>
        </w:rPr>
        <w:t xml:space="preserve"> 2. ЧАСТЬ 1, ТАБЛИЦА 2</w:t>
      </w:r>
      <w:proofErr w:type="gramStart"/>
      <w:r w:rsidRPr="006D7786">
        <w:rPr>
          <w:b/>
          <w:spacing w:val="-2"/>
          <w:w w:val="101"/>
        </w:rPr>
        <w:t xml:space="preserve"> :</w:t>
      </w:r>
      <w:proofErr w:type="gramEnd"/>
      <w:r w:rsidRPr="006D7786">
        <w:rPr>
          <w:b/>
          <w:spacing w:val="-2"/>
          <w:w w:val="101"/>
        </w:rPr>
        <w:t xml:space="preserve"> ТЕХНИЧЕСКИЕ ХАРАКТЕРИСТИКИ ЭЛЕКТРОСНАБЖЕНИЯ ПРЕДПРИЯТИЯ</w:t>
      </w:r>
    </w:p>
    <w:p w:rsidR="00FC4B28" w:rsidRPr="006D7786" w:rsidRDefault="00FC4B28" w:rsidP="00FC4B28">
      <w:pPr>
        <w:widowControl w:val="0"/>
        <w:shd w:val="clear" w:color="auto" w:fill="FFFFFF"/>
        <w:autoSpaceDE w:val="0"/>
        <w:autoSpaceDN w:val="0"/>
        <w:adjustRightInd w:val="0"/>
        <w:spacing w:line="348" w:lineRule="exact"/>
        <w:rPr>
          <w:b/>
          <w:spacing w:val="-2"/>
          <w:w w:val="101"/>
        </w:rPr>
      </w:pPr>
    </w:p>
    <w:tbl>
      <w:tblPr>
        <w:tblpPr w:leftFromText="180" w:rightFromText="180" w:vertAnchor="text" w:horzAnchor="page" w:tblpX="1474" w:tblpY="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956"/>
        <w:gridCol w:w="2318"/>
        <w:gridCol w:w="1226"/>
        <w:gridCol w:w="4961"/>
        <w:gridCol w:w="1134"/>
        <w:gridCol w:w="2835"/>
      </w:tblGrid>
      <w:tr w:rsidR="00FC4B28" w:rsidRPr="006D7786" w:rsidTr="00C61C19">
        <w:trPr>
          <w:cantSplit/>
          <w:trHeight w:val="421"/>
        </w:trPr>
        <w:tc>
          <w:tcPr>
            <w:tcW w:w="420" w:type="dxa"/>
            <w:vMerge w:val="restart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№</w:t>
            </w:r>
          </w:p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59" w:lineRule="auto"/>
              <w:ind w:left="-57" w:right="-57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  <w:proofErr w:type="gramStart"/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п</w:t>
            </w:r>
            <w:proofErr w:type="gramEnd"/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/п</w:t>
            </w:r>
          </w:p>
        </w:tc>
        <w:tc>
          <w:tcPr>
            <w:tcW w:w="1956" w:type="dxa"/>
            <w:vMerge w:val="restart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pacing w:val="-13"/>
                <w:w w:val="109"/>
                <w:sz w:val="18"/>
                <w:szCs w:val="18"/>
              </w:rPr>
            </w:pPr>
            <w:r w:rsidRPr="006D7786">
              <w:rPr>
                <w:sz w:val="18"/>
                <w:szCs w:val="18"/>
              </w:rPr>
              <w:t>Наименование (номер) питающего центра сетевой организации и других источников электроснабжения</w:t>
            </w:r>
          </w:p>
        </w:tc>
        <w:tc>
          <w:tcPr>
            <w:tcW w:w="2318" w:type="dxa"/>
            <w:vMerge w:val="restart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59" w:lineRule="auto"/>
              <w:ind w:left="-57" w:right="-57"/>
              <w:rPr>
                <w:color w:val="000000"/>
                <w:spacing w:val="-13"/>
                <w:w w:val="109"/>
                <w:sz w:val="18"/>
                <w:szCs w:val="18"/>
              </w:rPr>
            </w:pPr>
            <w:r w:rsidRPr="006D7786">
              <w:rPr>
                <w:sz w:val="18"/>
                <w:szCs w:val="18"/>
              </w:rPr>
              <w:t>Наименование (номер) питающей линии сетевой организации и   других  источников электроснабжения</w:t>
            </w:r>
          </w:p>
        </w:tc>
        <w:tc>
          <w:tcPr>
            <w:tcW w:w="1226" w:type="dxa"/>
            <w:vMerge w:val="restart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59" w:lineRule="auto"/>
              <w:ind w:left="-57" w:right="-57"/>
              <w:jc w:val="both"/>
              <w:rPr>
                <w:color w:val="000000"/>
                <w:spacing w:val="-13"/>
                <w:w w:val="109"/>
                <w:sz w:val="18"/>
                <w:szCs w:val="18"/>
              </w:rPr>
            </w:pPr>
            <w:r w:rsidRPr="006D7786">
              <w:rPr>
                <w:sz w:val="18"/>
                <w:szCs w:val="18"/>
              </w:rPr>
              <w:t xml:space="preserve">Нагрузка линии в </w:t>
            </w:r>
            <w:r w:rsidRPr="006D7786">
              <w:rPr>
                <w:sz w:val="18"/>
                <w:szCs w:val="18"/>
              </w:rPr>
              <w:br/>
              <w:t>нормальном режиме работы, кВт</w:t>
            </w:r>
          </w:p>
        </w:tc>
        <w:tc>
          <w:tcPr>
            <w:tcW w:w="8930" w:type="dxa"/>
            <w:gridSpan w:val="3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Аварийная  броня электроснабжения</w:t>
            </w:r>
          </w:p>
        </w:tc>
      </w:tr>
      <w:tr w:rsidR="00FC4B28" w:rsidRPr="006D7786" w:rsidTr="00C61C19">
        <w:trPr>
          <w:cantSplit/>
          <w:trHeight w:val="716"/>
        </w:trPr>
        <w:tc>
          <w:tcPr>
            <w:tcW w:w="420" w:type="dxa"/>
            <w:vMerge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Merge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pacing w:val="-13"/>
                <w:w w:val="109"/>
                <w:sz w:val="18"/>
                <w:szCs w:val="18"/>
              </w:rPr>
            </w:pPr>
            <w:r w:rsidRPr="006D7786">
              <w:rPr>
                <w:color w:val="000000"/>
                <w:spacing w:val="-13"/>
                <w:w w:val="109"/>
                <w:sz w:val="18"/>
                <w:szCs w:val="18"/>
              </w:rPr>
              <w:t xml:space="preserve">Перечень </w:t>
            </w:r>
            <w:proofErr w:type="spellStart"/>
            <w:r w:rsidRPr="006D7786">
              <w:rPr>
                <w:color w:val="000000"/>
                <w:spacing w:val="-13"/>
                <w:w w:val="109"/>
                <w:sz w:val="18"/>
                <w:szCs w:val="18"/>
              </w:rPr>
              <w:t>электроприемников</w:t>
            </w:r>
            <w:proofErr w:type="spellEnd"/>
            <w:r w:rsidRPr="006D7786">
              <w:rPr>
                <w:color w:val="000000"/>
                <w:spacing w:val="-13"/>
                <w:w w:val="109"/>
                <w:sz w:val="18"/>
                <w:szCs w:val="18"/>
              </w:rPr>
              <w:t>, внезапное отключение которых может привести к опасности для жизни людей и тяжелым  экологическим последствиям</w:t>
            </w:r>
          </w:p>
        </w:tc>
        <w:tc>
          <w:tcPr>
            <w:tcW w:w="1134" w:type="dxa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color w:val="000000"/>
                <w:spacing w:val="-13"/>
                <w:w w:val="109"/>
                <w:sz w:val="18"/>
                <w:szCs w:val="18"/>
              </w:rPr>
            </w:pPr>
            <w:r w:rsidRPr="006D7786">
              <w:rPr>
                <w:sz w:val="18"/>
                <w:szCs w:val="18"/>
              </w:rPr>
              <w:t xml:space="preserve">Нагрузка, </w:t>
            </w:r>
            <w:r w:rsidRPr="006D7786">
              <w:rPr>
                <w:sz w:val="18"/>
                <w:szCs w:val="18"/>
              </w:rPr>
              <w:br/>
              <w:t>(кВт)</w:t>
            </w:r>
          </w:p>
        </w:tc>
        <w:tc>
          <w:tcPr>
            <w:tcW w:w="2835" w:type="dxa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59" w:lineRule="auto"/>
              <w:ind w:left="-113" w:right="-113"/>
              <w:jc w:val="both"/>
              <w:rPr>
                <w:color w:val="000000"/>
                <w:spacing w:val="-13"/>
                <w:w w:val="109"/>
                <w:sz w:val="18"/>
                <w:szCs w:val="18"/>
              </w:rPr>
            </w:pPr>
            <w:r w:rsidRPr="006D7786">
              <w:rPr>
                <w:sz w:val="18"/>
                <w:szCs w:val="18"/>
              </w:rPr>
              <w:t xml:space="preserve">На какие линии переключается нагрузка </w:t>
            </w:r>
            <w:proofErr w:type="gramStart"/>
            <w:r w:rsidRPr="006D7786">
              <w:rPr>
                <w:sz w:val="18"/>
                <w:szCs w:val="18"/>
              </w:rPr>
              <w:t>и</w:t>
            </w:r>
            <w:proofErr w:type="gramEnd"/>
            <w:r w:rsidRPr="006D7786">
              <w:rPr>
                <w:sz w:val="18"/>
                <w:szCs w:val="18"/>
              </w:rPr>
              <w:t xml:space="preserve"> какими средствами (АВР или вручную)  </w:t>
            </w:r>
          </w:p>
        </w:tc>
      </w:tr>
      <w:tr w:rsidR="00FC4B28" w:rsidRPr="006D7786" w:rsidTr="00C61C19">
        <w:trPr>
          <w:trHeight w:val="161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9</w:t>
            </w: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10</w:t>
            </w: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11</w:t>
            </w: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12</w:t>
            </w: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14</w:t>
            </w: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  <w:r w:rsidRPr="006D7786">
              <w:rPr>
                <w:color w:val="000000"/>
                <w:spacing w:val="-13"/>
                <w:w w:val="109"/>
                <w:sz w:val="20"/>
                <w:szCs w:val="20"/>
              </w:rPr>
              <w:t>15</w:t>
            </w: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  <w:tr w:rsidR="00FC4B28" w:rsidRPr="006D7786" w:rsidTr="00C61C19">
        <w:trPr>
          <w:trHeight w:val="192"/>
        </w:trPr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4B28" w:rsidRPr="006D7786" w:rsidRDefault="00FC4B28" w:rsidP="00C61C19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color w:val="000000"/>
                <w:spacing w:val="-13"/>
                <w:w w:val="109"/>
                <w:sz w:val="20"/>
                <w:szCs w:val="20"/>
              </w:rPr>
            </w:pPr>
          </w:p>
        </w:tc>
      </w:tr>
    </w:tbl>
    <w:p w:rsidR="00FC4B28" w:rsidRPr="006D7786" w:rsidRDefault="00FC4B28" w:rsidP="00FC4B28">
      <w:pPr>
        <w:autoSpaceDE w:val="0"/>
        <w:autoSpaceDN w:val="0"/>
      </w:pPr>
    </w:p>
    <w:p w:rsidR="00FC4B28" w:rsidRPr="006D7786" w:rsidRDefault="00FC4B28" w:rsidP="00FC4B28">
      <w:pPr>
        <w:widowControl w:val="0"/>
        <w:tabs>
          <w:tab w:val="left" w:pos="851"/>
        </w:tabs>
        <w:ind w:left="-709" w:hanging="284"/>
      </w:pPr>
    </w:p>
    <w:p w:rsidR="00FC4B28" w:rsidRPr="00BF3A5D" w:rsidRDefault="00FC4B28" w:rsidP="00FC4B28">
      <w:pPr>
        <w:widowControl w:val="0"/>
        <w:tabs>
          <w:tab w:val="left" w:pos="851"/>
        </w:tabs>
        <w:ind w:left="-709" w:hanging="284"/>
      </w:pPr>
    </w:p>
    <w:p w:rsidR="00FC4B28" w:rsidRPr="00BF3A5D" w:rsidRDefault="00FC4B28" w:rsidP="00FC4B28">
      <w:pPr>
        <w:keepNext/>
        <w:ind w:firstLine="426"/>
        <w:outlineLvl w:val="0"/>
      </w:pPr>
    </w:p>
    <w:p w:rsidR="000D0E14" w:rsidRDefault="000D0E14">
      <w:bookmarkStart w:id="0" w:name="_GoBack"/>
      <w:bookmarkEnd w:id="0"/>
    </w:p>
    <w:sectPr w:rsidR="000D0E14" w:rsidSect="005147AB">
      <w:headerReference w:type="even" r:id="rId5"/>
      <w:headerReference w:type="default" r:id="rId6"/>
      <w:headerReference w:type="first" r:id="rId7"/>
      <w:pgSz w:w="16817" w:h="11901" w:orient="landscape" w:code="9"/>
      <w:pgMar w:top="567" w:right="709" w:bottom="420" w:left="425" w:header="567" w:footer="45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6B4" w:rsidRDefault="00FC4B28" w:rsidP="006D77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26B4" w:rsidRDefault="00FC4B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6981796"/>
      <w:docPartObj>
        <w:docPartGallery w:val="Page Numbers (Top of Page)"/>
        <w:docPartUnique/>
      </w:docPartObj>
    </w:sdtPr>
    <w:sdtEndPr/>
    <w:sdtContent>
      <w:p w:rsidR="009426B4" w:rsidRPr="006D7786" w:rsidRDefault="00FC4B28" w:rsidP="006059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6B4" w:rsidRDefault="00FC4B2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7F"/>
    <w:rsid w:val="000D0E14"/>
    <w:rsid w:val="0084577F"/>
    <w:rsid w:val="00FC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B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4B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4B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B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4B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4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Dogovora</dc:creator>
  <cp:keywords/>
  <dc:description/>
  <cp:lastModifiedBy>Dogovora</cp:lastModifiedBy>
  <cp:revision>2</cp:revision>
  <dcterms:created xsi:type="dcterms:W3CDTF">2016-05-11T10:56:00Z</dcterms:created>
  <dcterms:modified xsi:type="dcterms:W3CDTF">2016-05-11T10:56:00Z</dcterms:modified>
</cp:coreProperties>
</file>