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59" w:rsidRDefault="00141705" w:rsidP="00141705">
      <w:pPr>
        <w:shd w:val="clear" w:color="auto" w:fill="FFFFFF"/>
        <w:ind w:left="4536"/>
        <w:rPr>
          <w:rFonts w:ascii="Times New Roman" w:hAnsi="Times New Roman" w:cs="Times New Roman"/>
          <w:bCs/>
          <w:sz w:val="28"/>
          <w:szCs w:val="28"/>
        </w:rPr>
      </w:pPr>
      <w:r w:rsidRPr="00141705">
        <w:rPr>
          <w:rFonts w:ascii="Times New Roman" w:hAnsi="Times New Roman" w:cs="Times New Roman"/>
          <w:bCs/>
          <w:sz w:val="28"/>
          <w:szCs w:val="28"/>
        </w:rPr>
        <w:t>Утвержден</w:t>
      </w:r>
      <w:r>
        <w:rPr>
          <w:rFonts w:ascii="Times New Roman" w:hAnsi="Times New Roman" w:cs="Times New Roman"/>
          <w:bCs/>
          <w:sz w:val="28"/>
          <w:szCs w:val="28"/>
        </w:rPr>
        <w:t xml:space="preserve"> </w:t>
      </w:r>
    </w:p>
    <w:p w:rsidR="00141705" w:rsidRDefault="00141705" w:rsidP="00141705">
      <w:pPr>
        <w:shd w:val="clear" w:color="auto" w:fill="FFFFFF"/>
        <w:ind w:left="4536"/>
        <w:rPr>
          <w:rFonts w:ascii="Times New Roman" w:hAnsi="Times New Roman" w:cs="Times New Roman"/>
          <w:bCs/>
          <w:sz w:val="28"/>
          <w:szCs w:val="28"/>
        </w:rPr>
      </w:pPr>
      <w:r>
        <w:rPr>
          <w:rFonts w:ascii="Times New Roman" w:hAnsi="Times New Roman" w:cs="Times New Roman"/>
          <w:bCs/>
          <w:sz w:val="28"/>
          <w:szCs w:val="28"/>
        </w:rPr>
        <w:t>Приказом ОАО «Каббалкэнерго»</w:t>
      </w:r>
    </w:p>
    <w:p w:rsidR="00141705" w:rsidRPr="00141705" w:rsidRDefault="00141705" w:rsidP="00141705">
      <w:pPr>
        <w:shd w:val="clear" w:color="auto" w:fill="FFFFFF"/>
        <w:ind w:left="4536"/>
        <w:rPr>
          <w:rFonts w:ascii="Times New Roman" w:hAnsi="Times New Roman" w:cs="Times New Roman"/>
          <w:bCs/>
          <w:sz w:val="28"/>
          <w:szCs w:val="28"/>
        </w:rPr>
      </w:pPr>
      <w:r>
        <w:rPr>
          <w:rFonts w:ascii="Times New Roman" w:hAnsi="Times New Roman" w:cs="Times New Roman"/>
          <w:bCs/>
          <w:sz w:val="28"/>
          <w:szCs w:val="28"/>
        </w:rPr>
        <w:t>от 10.12.2012 № 93</w:t>
      </w:r>
    </w:p>
    <w:p w:rsidR="004463A6" w:rsidRPr="00141705" w:rsidRDefault="004463A6"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F50301" w:rsidRPr="00141705" w:rsidRDefault="00F50301" w:rsidP="004463A6">
      <w:pPr>
        <w:shd w:val="clear" w:color="auto" w:fill="FFFFFF"/>
        <w:rPr>
          <w:rFonts w:ascii="Times New Roman" w:hAnsi="Times New Roman" w:cs="Times New Roman"/>
        </w:rPr>
      </w:pPr>
    </w:p>
    <w:p w:rsidR="00DF1DBB" w:rsidRDefault="00F50301" w:rsidP="00F50301">
      <w:pPr>
        <w:shd w:val="clear" w:color="auto" w:fill="FFFFFF"/>
        <w:spacing w:line="360" w:lineRule="auto"/>
        <w:jc w:val="center"/>
        <w:rPr>
          <w:rFonts w:ascii="Times New Roman" w:hAnsi="Times New Roman" w:cs="Times New Roman"/>
          <w:b/>
          <w:bCs/>
          <w:sz w:val="26"/>
          <w:szCs w:val="26"/>
        </w:rPr>
      </w:pPr>
      <w:r w:rsidRPr="00DE7C35">
        <w:rPr>
          <w:rFonts w:ascii="Times New Roman" w:hAnsi="Times New Roman" w:cs="Times New Roman"/>
          <w:b/>
          <w:bCs/>
          <w:sz w:val="26"/>
          <w:szCs w:val="26"/>
        </w:rPr>
        <w:t xml:space="preserve">СТАНДАРТ </w:t>
      </w:r>
      <w:r w:rsidR="00DF1DBB">
        <w:rPr>
          <w:rFonts w:ascii="Times New Roman" w:hAnsi="Times New Roman" w:cs="Times New Roman"/>
          <w:b/>
          <w:bCs/>
          <w:sz w:val="26"/>
          <w:szCs w:val="26"/>
        </w:rPr>
        <w:t xml:space="preserve">КАЧЕСТВА </w:t>
      </w:r>
      <w:r w:rsidRPr="00DE7C35">
        <w:rPr>
          <w:rFonts w:ascii="Times New Roman" w:hAnsi="Times New Roman" w:cs="Times New Roman"/>
          <w:b/>
          <w:bCs/>
          <w:sz w:val="26"/>
          <w:szCs w:val="26"/>
        </w:rPr>
        <w:t xml:space="preserve">ОБСЛУЖИВАНИЯ </w:t>
      </w:r>
    </w:p>
    <w:p w:rsidR="00F50301" w:rsidRDefault="00DF1DBB" w:rsidP="00F50301">
      <w:pPr>
        <w:shd w:val="clear" w:color="auto" w:fill="FFFFFF"/>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ПОТРЕБИТЕЛЕЙ (ПОКУПАТЕЛЕЙ)</w:t>
      </w:r>
      <w:r w:rsidR="00F50301" w:rsidRPr="00DE7C35">
        <w:rPr>
          <w:rFonts w:ascii="Times New Roman" w:hAnsi="Times New Roman" w:cs="Times New Roman"/>
          <w:b/>
          <w:bCs/>
          <w:sz w:val="26"/>
          <w:szCs w:val="26"/>
        </w:rPr>
        <w:t xml:space="preserve"> </w:t>
      </w:r>
    </w:p>
    <w:p w:rsidR="00F50301" w:rsidRDefault="00DF1DBB" w:rsidP="00F50301">
      <w:pPr>
        <w:shd w:val="clear" w:color="auto" w:fill="FFFFFF"/>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ОАО </w:t>
      </w:r>
      <w:r w:rsidR="00F50301">
        <w:rPr>
          <w:rFonts w:ascii="Times New Roman" w:hAnsi="Times New Roman" w:cs="Times New Roman"/>
          <w:b/>
          <w:bCs/>
          <w:sz w:val="28"/>
          <w:szCs w:val="28"/>
        </w:rPr>
        <w:t>«</w:t>
      </w:r>
      <w:r w:rsidR="00386C27">
        <w:rPr>
          <w:rFonts w:ascii="Times New Roman" w:hAnsi="Times New Roman" w:cs="Times New Roman"/>
          <w:b/>
          <w:bCs/>
          <w:sz w:val="28"/>
          <w:szCs w:val="28"/>
        </w:rPr>
        <w:t>Каббалкэнерго</w:t>
      </w:r>
      <w:r w:rsidR="00F50301">
        <w:rPr>
          <w:rFonts w:ascii="Times New Roman" w:hAnsi="Times New Roman" w:cs="Times New Roman"/>
          <w:b/>
          <w:bCs/>
          <w:sz w:val="28"/>
          <w:szCs w:val="28"/>
        </w:rPr>
        <w:t xml:space="preserve">» </w:t>
      </w:r>
    </w:p>
    <w:p w:rsidR="00F50301" w:rsidRPr="00DE7C35" w:rsidRDefault="00F50301" w:rsidP="00F50301">
      <w:pPr>
        <w:shd w:val="clear" w:color="auto" w:fill="FFFFFF"/>
        <w:spacing w:line="360" w:lineRule="auto"/>
        <w:jc w:val="center"/>
        <w:rPr>
          <w:rFonts w:ascii="Times New Roman" w:hAnsi="Times New Roman" w:cs="Times New Roman"/>
        </w:rPr>
      </w:pPr>
      <w:r w:rsidRPr="00DE7C35">
        <w:rPr>
          <w:rFonts w:ascii="Times New Roman" w:hAnsi="Times New Roman" w:cs="Times New Roman"/>
          <w:spacing w:val="-1"/>
          <w:sz w:val="28"/>
          <w:szCs w:val="28"/>
        </w:rPr>
        <w:t xml:space="preserve">требования к организации и осуществлению процесса обслуживания клиентов </w:t>
      </w:r>
    </w:p>
    <w:p w:rsidR="00AB1A17" w:rsidRDefault="00AB1A17" w:rsidP="00AB1A17">
      <w:pPr>
        <w:shd w:val="clear" w:color="auto" w:fill="FFFFFF"/>
        <w:spacing w:line="360" w:lineRule="auto"/>
        <w:jc w:val="center"/>
        <w:rPr>
          <w:rFonts w:ascii="Times New Roman" w:hAnsi="Times New Roman" w:cs="Times New Roman"/>
        </w:rPr>
      </w:pPr>
      <w:r>
        <w:rPr>
          <w:rFonts w:ascii="Times New Roman" w:hAnsi="Times New Roman" w:cs="Times New Roman"/>
          <w:spacing w:val="-1"/>
          <w:sz w:val="28"/>
          <w:szCs w:val="28"/>
        </w:rPr>
        <w:t>(создание очно-заочной системы обслуживания клиентов)</w:t>
      </w:r>
    </w:p>
    <w:p w:rsidR="00F50301" w:rsidRPr="00DE7C35" w:rsidRDefault="00F50301" w:rsidP="00F50301">
      <w:pPr>
        <w:shd w:val="clear" w:color="auto" w:fill="FFFFFF"/>
        <w:jc w:val="center"/>
        <w:rPr>
          <w:rFonts w:ascii="Times New Roman" w:hAnsi="Times New Roman" w:cs="Times New Roman"/>
          <w:b/>
          <w:bCs/>
          <w:sz w:val="28"/>
          <w:szCs w:val="28"/>
        </w:rPr>
      </w:pPr>
    </w:p>
    <w:p w:rsidR="00F50301" w:rsidRPr="00DE7C35" w:rsidRDefault="00F50301" w:rsidP="00F50301">
      <w:pPr>
        <w:shd w:val="clear" w:color="auto" w:fill="FFFFFF"/>
        <w:jc w:val="center"/>
        <w:rPr>
          <w:rFonts w:ascii="Times New Roman" w:hAnsi="Times New Roman" w:cs="Times New Roman"/>
          <w:b/>
          <w:bCs/>
          <w:sz w:val="28"/>
          <w:szCs w:val="28"/>
        </w:rPr>
      </w:pPr>
    </w:p>
    <w:p w:rsidR="00F50301" w:rsidRPr="00DE7C35" w:rsidRDefault="00F50301" w:rsidP="00F50301">
      <w:pPr>
        <w:shd w:val="clear" w:color="auto" w:fill="FFFFFF"/>
        <w:jc w:val="center"/>
        <w:rPr>
          <w:rFonts w:ascii="Times New Roman" w:hAnsi="Times New Roman" w:cs="Times New Roman"/>
          <w:b/>
          <w:bCs/>
          <w:sz w:val="28"/>
          <w:szCs w:val="28"/>
        </w:rPr>
      </w:pPr>
    </w:p>
    <w:p w:rsidR="00F50301" w:rsidRPr="00DE7C35" w:rsidRDefault="00F50301" w:rsidP="00F50301">
      <w:pPr>
        <w:shd w:val="clear" w:color="auto" w:fill="FFFFFF"/>
        <w:jc w:val="center"/>
        <w:rPr>
          <w:rFonts w:ascii="Times New Roman" w:hAnsi="Times New Roman" w:cs="Times New Roman"/>
          <w:b/>
          <w:bCs/>
          <w:sz w:val="28"/>
          <w:szCs w:val="28"/>
        </w:rPr>
      </w:pPr>
    </w:p>
    <w:p w:rsidR="00F50301" w:rsidRPr="00DE7C35" w:rsidRDefault="00F50301" w:rsidP="00F50301">
      <w:pPr>
        <w:shd w:val="clear" w:color="auto" w:fill="FFFFFF"/>
        <w:jc w:val="center"/>
        <w:rPr>
          <w:rFonts w:ascii="Times New Roman" w:hAnsi="Times New Roman" w:cs="Times New Roman"/>
          <w:b/>
          <w:bCs/>
          <w:sz w:val="28"/>
          <w:szCs w:val="28"/>
        </w:rPr>
      </w:pPr>
    </w:p>
    <w:p w:rsidR="00F50301" w:rsidRPr="00DE7C35" w:rsidRDefault="00F50301" w:rsidP="00F50301">
      <w:pPr>
        <w:shd w:val="clear" w:color="auto" w:fill="FFFFFF"/>
        <w:jc w:val="center"/>
        <w:rPr>
          <w:rFonts w:ascii="Times New Roman" w:hAnsi="Times New Roman" w:cs="Times New Roman"/>
          <w:b/>
          <w:bCs/>
          <w:sz w:val="28"/>
          <w:szCs w:val="28"/>
        </w:rPr>
      </w:pPr>
    </w:p>
    <w:p w:rsidR="00F50301" w:rsidRPr="00DE7C35" w:rsidRDefault="00F50301" w:rsidP="00F50301">
      <w:pPr>
        <w:shd w:val="clear" w:color="auto" w:fill="FFFFFF"/>
        <w:jc w:val="center"/>
        <w:rPr>
          <w:rFonts w:ascii="Times New Roman" w:hAnsi="Times New Roman" w:cs="Times New Roman"/>
          <w:b/>
          <w:bCs/>
          <w:sz w:val="28"/>
          <w:szCs w:val="28"/>
        </w:rPr>
      </w:pPr>
    </w:p>
    <w:p w:rsidR="00F50301" w:rsidRPr="007870E5" w:rsidRDefault="00F50301" w:rsidP="00F50301">
      <w:pPr>
        <w:shd w:val="clear" w:color="auto" w:fill="FFFFFF"/>
        <w:jc w:val="center"/>
        <w:rPr>
          <w:rFonts w:ascii="Times New Roman" w:hAnsi="Times New Roman" w:cs="Times New Roman"/>
        </w:rPr>
      </w:pPr>
      <w:r w:rsidRPr="00DE7C35">
        <w:rPr>
          <w:rFonts w:ascii="Times New Roman" w:hAnsi="Times New Roman" w:cs="Times New Roman"/>
          <w:b/>
          <w:bCs/>
          <w:sz w:val="28"/>
          <w:szCs w:val="28"/>
        </w:rPr>
        <w:t xml:space="preserve">Дата введения </w:t>
      </w:r>
      <w:r>
        <w:rPr>
          <w:rFonts w:ascii="Times New Roman" w:hAnsi="Times New Roman" w:cs="Times New Roman"/>
          <w:b/>
          <w:bCs/>
          <w:sz w:val="28"/>
          <w:szCs w:val="28"/>
        </w:rPr>
        <w:t>–</w:t>
      </w:r>
      <w:r w:rsidRPr="00DE7C35">
        <w:rPr>
          <w:rFonts w:ascii="Times New Roman" w:hAnsi="Times New Roman" w:cs="Times New Roman"/>
          <w:b/>
          <w:bCs/>
          <w:sz w:val="28"/>
          <w:szCs w:val="28"/>
        </w:rPr>
        <w:t xml:space="preserve"> </w:t>
      </w:r>
      <w:r w:rsidRPr="00BD12E6">
        <w:rPr>
          <w:rFonts w:ascii="Times New Roman" w:hAnsi="Times New Roman" w:cs="Times New Roman"/>
          <w:b/>
          <w:bCs/>
          <w:sz w:val="28"/>
          <w:szCs w:val="28"/>
        </w:rPr>
        <w:t xml:space="preserve">01 </w:t>
      </w:r>
      <w:r w:rsidR="00141705">
        <w:rPr>
          <w:rFonts w:ascii="Times New Roman" w:hAnsi="Times New Roman" w:cs="Times New Roman"/>
          <w:b/>
          <w:bCs/>
          <w:sz w:val="28"/>
          <w:szCs w:val="28"/>
        </w:rPr>
        <w:t>мая</w:t>
      </w:r>
      <w:r w:rsidRPr="00BD12E6">
        <w:rPr>
          <w:rFonts w:ascii="Times New Roman" w:hAnsi="Times New Roman" w:cs="Times New Roman"/>
          <w:b/>
          <w:bCs/>
          <w:sz w:val="28"/>
          <w:szCs w:val="28"/>
        </w:rPr>
        <w:t xml:space="preserve"> 2013 г.</w:t>
      </w:r>
    </w:p>
    <w:p w:rsidR="00F50301" w:rsidRPr="00DE7C35" w:rsidRDefault="00F50301" w:rsidP="00F50301">
      <w:pPr>
        <w:shd w:val="clear" w:color="auto" w:fill="FFFFFF"/>
        <w:jc w:val="center"/>
        <w:rPr>
          <w:rFonts w:ascii="Times New Roman" w:hAnsi="Times New Roman" w:cs="Times New Roman"/>
          <w:spacing w:val="-2"/>
          <w:sz w:val="28"/>
          <w:szCs w:val="28"/>
        </w:rPr>
      </w:pPr>
      <w:r w:rsidRPr="00DE7C35">
        <w:rPr>
          <w:rFonts w:ascii="Times New Roman" w:hAnsi="Times New Roman" w:cs="Times New Roman"/>
          <w:spacing w:val="-2"/>
          <w:sz w:val="28"/>
          <w:szCs w:val="28"/>
        </w:rPr>
        <w:t>Издание официальное</w:t>
      </w:r>
    </w:p>
    <w:p w:rsidR="00F50301" w:rsidRPr="00DE7C35" w:rsidRDefault="00F50301" w:rsidP="00F50301">
      <w:pPr>
        <w:shd w:val="clear" w:color="auto" w:fill="FFFFFF"/>
        <w:jc w:val="center"/>
        <w:rPr>
          <w:rFonts w:ascii="Times New Roman" w:hAnsi="Times New Roman" w:cs="Times New Roman"/>
          <w:spacing w:val="-2"/>
          <w:sz w:val="28"/>
          <w:szCs w:val="28"/>
        </w:rPr>
      </w:pPr>
      <w:bookmarkStart w:id="0" w:name="_GoBack"/>
      <w:bookmarkEnd w:id="0"/>
    </w:p>
    <w:p w:rsidR="00F50301" w:rsidRPr="00DE7C35" w:rsidRDefault="00F50301" w:rsidP="00F50301">
      <w:pPr>
        <w:shd w:val="clear" w:color="auto" w:fill="FFFFFF"/>
        <w:jc w:val="center"/>
        <w:rPr>
          <w:rFonts w:ascii="Times New Roman" w:hAnsi="Times New Roman" w:cs="Times New Roman"/>
          <w:spacing w:val="-2"/>
          <w:sz w:val="28"/>
          <w:szCs w:val="28"/>
        </w:rPr>
      </w:pPr>
    </w:p>
    <w:p w:rsidR="00F50301" w:rsidRDefault="00F50301" w:rsidP="00141705">
      <w:pPr>
        <w:shd w:val="clear" w:color="auto" w:fill="FFFFFF"/>
        <w:rPr>
          <w:rFonts w:ascii="Times New Roman" w:hAnsi="Times New Roman" w:cs="Times New Roman"/>
          <w:spacing w:val="-2"/>
          <w:sz w:val="28"/>
          <w:szCs w:val="28"/>
        </w:rPr>
      </w:pPr>
    </w:p>
    <w:p w:rsidR="00F50301" w:rsidRDefault="00F50301" w:rsidP="00F50301">
      <w:pPr>
        <w:shd w:val="clear" w:color="auto" w:fill="FFFFFF"/>
        <w:jc w:val="center"/>
        <w:rPr>
          <w:rFonts w:ascii="Times New Roman" w:hAnsi="Times New Roman" w:cs="Times New Roman"/>
          <w:spacing w:val="-2"/>
          <w:sz w:val="28"/>
          <w:szCs w:val="28"/>
        </w:rPr>
      </w:pPr>
    </w:p>
    <w:p w:rsidR="00F50301" w:rsidRPr="00DE7C35" w:rsidRDefault="00F50301" w:rsidP="00F50301">
      <w:pPr>
        <w:shd w:val="clear" w:color="auto" w:fill="FFFFFF"/>
        <w:jc w:val="center"/>
        <w:rPr>
          <w:rFonts w:ascii="Times New Roman" w:hAnsi="Times New Roman" w:cs="Times New Roman"/>
          <w:spacing w:val="-2"/>
          <w:sz w:val="28"/>
          <w:szCs w:val="28"/>
        </w:rPr>
      </w:pPr>
    </w:p>
    <w:p w:rsidR="00F50301" w:rsidRPr="00DE7C35" w:rsidRDefault="00F50301" w:rsidP="00F50301">
      <w:pPr>
        <w:shd w:val="clear" w:color="auto" w:fill="FFFFFF"/>
        <w:jc w:val="center"/>
        <w:rPr>
          <w:rFonts w:ascii="Times New Roman" w:hAnsi="Times New Roman" w:cs="Times New Roman"/>
          <w:spacing w:val="-2"/>
          <w:sz w:val="28"/>
          <w:szCs w:val="28"/>
        </w:rPr>
      </w:pPr>
    </w:p>
    <w:p w:rsidR="00F50301" w:rsidRDefault="00F50301" w:rsidP="00141705">
      <w:pPr>
        <w:shd w:val="clear" w:color="auto" w:fill="FFFFFF"/>
        <w:rPr>
          <w:rFonts w:ascii="Times New Roman" w:hAnsi="Times New Roman" w:cs="Times New Roman"/>
        </w:rPr>
      </w:pPr>
    </w:p>
    <w:p w:rsidR="00DF1DBB" w:rsidRDefault="00DF1DBB" w:rsidP="00141705">
      <w:pPr>
        <w:shd w:val="clear" w:color="auto" w:fill="FFFFFF"/>
        <w:rPr>
          <w:rFonts w:ascii="Times New Roman" w:hAnsi="Times New Roman" w:cs="Times New Roman"/>
        </w:rPr>
      </w:pPr>
    </w:p>
    <w:p w:rsidR="00DF1DBB" w:rsidRDefault="00DF1DBB" w:rsidP="00141705">
      <w:pPr>
        <w:shd w:val="clear" w:color="auto" w:fill="FFFFFF"/>
        <w:rPr>
          <w:rFonts w:ascii="Times New Roman" w:hAnsi="Times New Roman" w:cs="Times New Roman"/>
        </w:rPr>
      </w:pPr>
    </w:p>
    <w:p w:rsidR="00DF1DBB" w:rsidRDefault="00DF1DBB" w:rsidP="00141705">
      <w:pPr>
        <w:shd w:val="clear" w:color="auto" w:fill="FFFFFF"/>
        <w:rPr>
          <w:rFonts w:ascii="Times New Roman" w:hAnsi="Times New Roman" w:cs="Times New Roman"/>
        </w:rPr>
      </w:pPr>
    </w:p>
    <w:p w:rsidR="00DF1DBB" w:rsidRDefault="00DF1DBB" w:rsidP="00141705">
      <w:pPr>
        <w:shd w:val="clear" w:color="auto" w:fill="FFFFFF"/>
        <w:rPr>
          <w:rFonts w:ascii="Times New Roman" w:hAnsi="Times New Roman" w:cs="Times New Roman"/>
        </w:rPr>
      </w:pPr>
    </w:p>
    <w:p w:rsidR="00DF1DBB" w:rsidRDefault="00DF1DBB" w:rsidP="00141705">
      <w:pPr>
        <w:shd w:val="clear" w:color="auto" w:fill="FFFFFF"/>
        <w:rPr>
          <w:rFonts w:ascii="Times New Roman" w:hAnsi="Times New Roman" w:cs="Times New Roman"/>
        </w:rPr>
      </w:pPr>
    </w:p>
    <w:p w:rsidR="00F50301" w:rsidRDefault="00F50301" w:rsidP="00F50301">
      <w:pPr>
        <w:shd w:val="clear" w:color="auto" w:fill="FFFFFF"/>
        <w:jc w:val="center"/>
        <w:rPr>
          <w:rFonts w:ascii="Times New Roman" w:hAnsi="Times New Roman" w:cs="Times New Roman"/>
        </w:rPr>
      </w:pPr>
    </w:p>
    <w:p w:rsidR="00F50301" w:rsidRPr="00DE7C35" w:rsidRDefault="00F50301" w:rsidP="00F50301">
      <w:pPr>
        <w:shd w:val="clear" w:color="auto" w:fill="FFFFFF"/>
        <w:jc w:val="center"/>
        <w:rPr>
          <w:rFonts w:ascii="Times New Roman" w:hAnsi="Times New Roman" w:cs="Times New Roman"/>
        </w:rPr>
      </w:pPr>
    </w:p>
    <w:p w:rsidR="00F50301" w:rsidRDefault="00F50301" w:rsidP="00F50301">
      <w:pPr>
        <w:jc w:val="center"/>
        <w:rPr>
          <w:rFonts w:ascii="Times New Roman" w:hAnsi="Times New Roman" w:cs="Times New Roman"/>
          <w:sz w:val="28"/>
          <w:szCs w:val="28"/>
        </w:rPr>
      </w:pPr>
      <w:bookmarkStart w:id="1" w:name="_Toc316032558"/>
      <w:bookmarkStart w:id="2" w:name="_Toc316998621"/>
      <w:r w:rsidRPr="004E6804">
        <w:rPr>
          <w:rFonts w:ascii="Times New Roman" w:hAnsi="Times New Roman" w:cs="Times New Roman"/>
          <w:sz w:val="28"/>
          <w:szCs w:val="28"/>
        </w:rPr>
        <w:t xml:space="preserve"> </w:t>
      </w:r>
    </w:p>
    <w:p w:rsidR="004463A6" w:rsidRPr="00DE7C35" w:rsidRDefault="00F50301" w:rsidP="00F50301">
      <w:pPr>
        <w:jc w:val="center"/>
        <w:rPr>
          <w:rFonts w:ascii="Times New Roman" w:hAnsi="Times New Roman" w:cs="Times New Roman"/>
          <w:b/>
          <w:sz w:val="28"/>
          <w:szCs w:val="28"/>
        </w:rPr>
      </w:pPr>
      <w:r w:rsidRPr="004E6804">
        <w:rPr>
          <w:rFonts w:ascii="Times New Roman" w:hAnsi="Times New Roman" w:cs="Times New Roman"/>
          <w:sz w:val="28"/>
          <w:szCs w:val="28"/>
        </w:rPr>
        <w:t>2012</w:t>
      </w:r>
      <w:bookmarkEnd w:id="1"/>
      <w:bookmarkEnd w:id="2"/>
      <w:r>
        <w:rPr>
          <w:rFonts w:ascii="Times New Roman" w:hAnsi="Times New Roman" w:cs="Times New Roman"/>
          <w:sz w:val="28"/>
          <w:szCs w:val="28"/>
        </w:rPr>
        <w:t xml:space="preserve"> г.</w:t>
      </w:r>
    </w:p>
    <w:p w:rsidR="004463A6" w:rsidRPr="00DE7C35" w:rsidRDefault="004463A6" w:rsidP="00195D79">
      <w:pPr>
        <w:shd w:val="clear" w:color="auto" w:fill="FFFFFF"/>
        <w:jc w:val="both"/>
        <w:rPr>
          <w:rFonts w:ascii="Times New Roman" w:hAnsi="Times New Roman" w:cs="Times New Roman"/>
          <w:b/>
          <w:bCs/>
          <w:spacing w:val="-1"/>
          <w:sz w:val="28"/>
          <w:szCs w:val="28"/>
        </w:rPr>
      </w:pPr>
      <w:r w:rsidRPr="00DE7C35">
        <w:rPr>
          <w:rFonts w:ascii="Times New Roman" w:hAnsi="Times New Roman" w:cs="Times New Roman"/>
        </w:rPr>
        <w:br w:type="page"/>
      </w:r>
      <w:r w:rsidRPr="00DE7C35">
        <w:rPr>
          <w:rFonts w:ascii="Times New Roman" w:hAnsi="Times New Roman" w:cs="Times New Roman"/>
          <w:b/>
          <w:bCs/>
          <w:spacing w:val="-1"/>
          <w:sz w:val="28"/>
          <w:szCs w:val="28"/>
        </w:rPr>
        <w:lastRenderedPageBreak/>
        <w:t>Содержание</w:t>
      </w:r>
    </w:p>
    <w:p w:rsidR="004463A6" w:rsidRPr="005D4D4F" w:rsidRDefault="004463A6" w:rsidP="00195D79">
      <w:pPr>
        <w:pStyle w:val="13"/>
        <w:tabs>
          <w:tab w:val="right" w:leader="dot" w:pos="10322"/>
        </w:tabs>
        <w:jc w:val="both"/>
        <w:rPr>
          <w:rFonts w:ascii="Times New Roman" w:hAnsi="Times New Roman" w:cs="Times New Roman"/>
          <w:b/>
          <w:bCs/>
          <w:spacing w:val="-1"/>
          <w:sz w:val="28"/>
          <w:szCs w:val="28"/>
        </w:rPr>
      </w:pPr>
    </w:p>
    <w:p w:rsidR="000B2979" w:rsidRPr="005D4D4F" w:rsidRDefault="00154710">
      <w:pPr>
        <w:pStyle w:val="13"/>
        <w:tabs>
          <w:tab w:val="right" w:leader="dot" w:pos="9488"/>
        </w:tabs>
        <w:rPr>
          <w:rFonts w:ascii="Times New Roman" w:eastAsiaTheme="minorEastAsia" w:hAnsi="Times New Roman" w:cs="Times New Roman"/>
          <w:noProof/>
          <w:sz w:val="24"/>
          <w:szCs w:val="24"/>
        </w:rPr>
      </w:pPr>
      <w:r w:rsidRPr="005D4D4F">
        <w:rPr>
          <w:rFonts w:ascii="Times New Roman" w:hAnsi="Times New Roman" w:cs="Times New Roman"/>
          <w:b/>
          <w:bCs/>
          <w:spacing w:val="-1"/>
          <w:sz w:val="24"/>
          <w:szCs w:val="24"/>
        </w:rPr>
        <w:fldChar w:fldCharType="begin"/>
      </w:r>
      <w:r w:rsidR="004463A6" w:rsidRPr="005D4D4F">
        <w:rPr>
          <w:rFonts w:ascii="Times New Roman" w:hAnsi="Times New Roman" w:cs="Times New Roman"/>
          <w:b/>
          <w:bCs/>
          <w:spacing w:val="-1"/>
          <w:sz w:val="24"/>
          <w:szCs w:val="24"/>
        </w:rPr>
        <w:instrText xml:space="preserve"> TOC \o "1-3" \h \z \u </w:instrText>
      </w:r>
      <w:r w:rsidRPr="005D4D4F">
        <w:rPr>
          <w:rFonts w:ascii="Times New Roman" w:hAnsi="Times New Roman" w:cs="Times New Roman"/>
          <w:b/>
          <w:bCs/>
          <w:spacing w:val="-1"/>
          <w:sz w:val="24"/>
          <w:szCs w:val="24"/>
        </w:rPr>
        <w:fldChar w:fldCharType="separate"/>
      </w:r>
      <w:hyperlink w:anchor="_Toc332632034" w:history="1">
        <w:r w:rsidR="000B2979" w:rsidRPr="005D4D4F">
          <w:rPr>
            <w:rStyle w:val="ac"/>
            <w:rFonts w:ascii="Times New Roman" w:hAnsi="Times New Roman" w:cs="Times New Roman"/>
            <w:noProof/>
            <w:sz w:val="24"/>
            <w:szCs w:val="24"/>
          </w:rPr>
          <w:t>ГЛАВА 1. ОБЩИЕ ПОЛОЖЕНИЯ</w:t>
        </w:r>
        <w:r w:rsidR="000B2979" w:rsidRPr="005D4D4F">
          <w:rPr>
            <w:rFonts w:ascii="Times New Roman" w:hAnsi="Times New Roman" w:cs="Times New Roman"/>
            <w:noProof/>
            <w:webHidden/>
            <w:sz w:val="24"/>
            <w:szCs w:val="24"/>
          </w:rPr>
          <w:tab/>
        </w:r>
        <w:r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_Toc332632034 \h </w:instrText>
        </w:r>
        <w:r w:rsidRPr="005D4D4F">
          <w:rPr>
            <w:rFonts w:ascii="Times New Roman" w:hAnsi="Times New Roman" w:cs="Times New Roman"/>
            <w:noProof/>
            <w:webHidden/>
            <w:sz w:val="24"/>
            <w:szCs w:val="24"/>
          </w:rPr>
        </w:r>
        <w:r w:rsidRPr="005D4D4F">
          <w:rPr>
            <w:rFonts w:ascii="Times New Roman" w:hAnsi="Times New Roman" w:cs="Times New Roman"/>
            <w:noProof/>
            <w:webHidden/>
            <w:sz w:val="24"/>
            <w:szCs w:val="24"/>
          </w:rPr>
          <w:fldChar w:fldCharType="separate"/>
        </w:r>
        <w:r w:rsidR="00BC3D80">
          <w:rPr>
            <w:rFonts w:ascii="Times New Roman" w:hAnsi="Times New Roman" w:cs="Times New Roman"/>
            <w:noProof/>
            <w:webHidden/>
            <w:sz w:val="24"/>
            <w:szCs w:val="24"/>
          </w:rPr>
          <w:t>3</w:t>
        </w:r>
        <w:r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35" w:history="1">
        <w:r w:rsidR="000B2979" w:rsidRPr="005D4D4F">
          <w:rPr>
            <w:rStyle w:val="ac"/>
            <w:rFonts w:ascii="Times New Roman" w:hAnsi="Times New Roman" w:cs="Times New Roman"/>
            <w:noProof/>
            <w:sz w:val="24"/>
            <w:szCs w:val="24"/>
          </w:rPr>
          <w:t>Раздел 1. Область применения</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_Toc332632035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36" w:history="1">
        <w:r w:rsidR="000B2979" w:rsidRPr="005D4D4F">
          <w:rPr>
            <w:rStyle w:val="ac"/>
            <w:rFonts w:ascii="Times New Roman" w:hAnsi="Times New Roman" w:cs="Times New Roman"/>
            <w:noProof/>
            <w:sz w:val="24"/>
            <w:szCs w:val="24"/>
          </w:rPr>
          <w:t>Раздел 2. Нормативные правовые акты</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_Toc332632036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37" w:history="1">
        <w:r w:rsidR="000B2979" w:rsidRPr="005D4D4F">
          <w:rPr>
            <w:rStyle w:val="ac"/>
            <w:rFonts w:ascii="Times New Roman" w:hAnsi="Times New Roman" w:cs="Times New Roman"/>
            <w:noProof/>
            <w:sz w:val="24"/>
            <w:szCs w:val="24"/>
          </w:rPr>
          <w:t>Раздел 3. Термины и определения, использованные в Стандарте</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_Toc332632037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13"/>
        <w:tabs>
          <w:tab w:val="right" w:leader="dot" w:pos="9488"/>
        </w:tabs>
        <w:rPr>
          <w:rFonts w:ascii="Times New Roman" w:eastAsiaTheme="minorEastAsia" w:hAnsi="Times New Roman" w:cs="Times New Roman"/>
          <w:noProof/>
          <w:sz w:val="24"/>
          <w:szCs w:val="24"/>
        </w:rPr>
      </w:pPr>
      <w:hyperlink w:anchor="_Toc332632038" w:history="1">
        <w:r w:rsidR="000B2979" w:rsidRPr="005D4D4F">
          <w:rPr>
            <w:rStyle w:val="ac"/>
            <w:rFonts w:ascii="Times New Roman" w:hAnsi="Times New Roman" w:cs="Times New Roman"/>
            <w:noProof/>
            <w:sz w:val="24"/>
            <w:szCs w:val="24"/>
          </w:rPr>
          <w:t>ГЛАВА 2. ТРЕБОВАНИЯ К ПРОЦЕССУ ВЗАИМОДЕЙСТВИЯ С КЛИЕНТАМИ</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_Toc332632038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39" w:history="1">
        <w:r w:rsidR="000B2979" w:rsidRPr="005D4D4F">
          <w:rPr>
            <w:rStyle w:val="ac"/>
            <w:rFonts w:ascii="Times New Roman" w:hAnsi="Times New Roman" w:cs="Times New Roman"/>
            <w:noProof/>
            <w:kern w:val="32"/>
            <w:sz w:val="24"/>
            <w:szCs w:val="24"/>
          </w:rPr>
          <w:t>Раздел 1. Принципы взаимодействия с клиентами</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_Toc332632039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40" w:history="1">
        <w:r w:rsidR="000B2979" w:rsidRPr="005D4D4F">
          <w:rPr>
            <w:rStyle w:val="ac"/>
            <w:rFonts w:ascii="Times New Roman" w:hAnsi="Times New Roman" w:cs="Times New Roman"/>
            <w:noProof/>
            <w:sz w:val="24"/>
            <w:szCs w:val="24"/>
          </w:rPr>
          <w:t>Раздел 2. Организационно-нормативное обеспечение</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_Toc332632040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41" w:history="1">
        <w:r w:rsidR="000B2979" w:rsidRPr="005D4D4F">
          <w:rPr>
            <w:rStyle w:val="ac"/>
            <w:rFonts w:ascii="Times New Roman" w:hAnsi="Times New Roman" w:cs="Times New Roman"/>
            <w:noProof/>
            <w:sz w:val="24"/>
            <w:szCs w:val="24"/>
          </w:rPr>
          <w:t>Раздел 3. Основные критерии и параметры взаимодействия с клиентами</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_Toc332632041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42" w:history="1">
        <w:r w:rsidR="000B2979" w:rsidRPr="005D4D4F">
          <w:rPr>
            <w:rStyle w:val="ac"/>
            <w:rFonts w:ascii="Times New Roman" w:hAnsi="Times New Roman" w:cs="Times New Roman"/>
            <w:noProof/>
            <w:sz w:val="24"/>
            <w:szCs w:val="24"/>
          </w:rPr>
          <w:t>Раздел 4. Организация очного обслуживания клиентов</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_Toc332632042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32"/>
        <w:tabs>
          <w:tab w:val="right" w:leader="dot" w:pos="9488"/>
        </w:tabs>
        <w:rPr>
          <w:rFonts w:ascii="Times New Roman" w:eastAsiaTheme="minorEastAsia" w:hAnsi="Times New Roman" w:cs="Times New Roman"/>
          <w:noProof/>
          <w:sz w:val="24"/>
          <w:szCs w:val="24"/>
        </w:rPr>
      </w:pPr>
      <w:hyperlink w:anchor="_Toc332632043" w:history="1">
        <w:r w:rsidR="000B2979" w:rsidRPr="005D4D4F">
          <w:rPr>
            <w:rStyle w:val="ac"/>
            <w:rFonts w:ascii="Times New Roman" w:hAnsi="Times New Roman" w:cs="Times New Roman"/>
            <w:noProof/>
            <w:sz w:val="24"/>
            <w:szCs w:val="24"/>
          </w:rPr>
          <w:t>4.1. Требования к инфраструктуре очного обслуживания</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_Toc332632043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32"/>
        <w:tabs>
          <w:tab w:val="right" w:leader="dot" w:pos="9488"/>
        </w:tabs>
        <w:rPr>
          <w:rFonts w:ascii="Times New Roman" w:eastAsiaTheme="minorEastAsia" w:hAnsi="Times New Roman" w:cs="Times New Roman"/>
          <w:noProof/>
          <w:sz w:val="24"/>
          <w:szCs w:val="24"/>
        </w:rPr>
      </w:pPr>
      <w:hyperlink w:anchor="_Toc332632044" w:history="1">
        <w:r w:rsidR="000B2979" w:rsidRPr="005D4D4F">
          <w:rPr>
            <w:rStyle w:val="ac"/>
            <w:rFonts w:ascii="Times New Roman" w:hAnsi="Times New Roman" w:cs="Times New Roman"/>
            <w:noProof/>
            <w:sz w:val="24"/>
            <w:szCs w:val="24"/>
          </w:rPr>
          <w:t>4.2. Задачи и функции очного обслуживания потребителей</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_Toc332632044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32"/>
        <w:tabs>
          <w:tab w:val="right" w:leader="dot" w:pos="9488"/>
        </w:tabs>
        <w:rPr>
          <w:rFonts w:ascii="Times New Roman" w:eastAsiaTheme="minorEastAsia" w:hAnsi="Times New Roman" w:cs="Times New Roman"/>
          <w:noProof/>
          <w:sz w:val="24"/>
          <w:szCs w:val="24"/>
        </w:rPr>
      </w:pPr>
      <w:hyperlink w:anchor="_Toc332632045" w:history="1">
        <w:r w:rsidR="000B2979" w:rsidRPr="005D4D4F">
          <w:rPr>
            <w:rStyle w:val="ac"/>
            <w:rFonts w:ascii="Times New Roman" w:hAnsi="Times New Roman" w:cs="Times New Roman"/>
            <w:noProof/>
            <w:sz w:val="24"/>
            <w:szCs w:val="24"/>
          </w:rPr>
          <w:t>4.3. Требования к помещению центра обслуживания клиентов</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_Toc332632045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32"/>
        <w:tabs>
          <w:tab w:val="right" w:leader="dot" w:pos="9488"/>
        </w:tabs>
        <w:rPr>
          <w:rFonts w:ascii="Times New Roman" w:eastAsiaTheme="minorEastAsia" w:hAnsi="Times New Roman" w:cs="Times New Roman"/>
          <w:noProof/>
          <w:sz w:val="24"/>
          <w:szCs w:val="24"/>
        </w:rPr>
      </w:pPr>
      <w:hyperlink w:anchor="_Toc332632046" w:history="1">
        <w:r w:rsidR="000B2979" w:rsidRPr="005D4D4F">
          <w:rPr>
            <w:rStyle w:val="ac"/>
            <w:rFonts w:ascii="Times New Roman" w:hAnsi="Times New Roman" w:cs="Times New Roman"/>
            <w:noProof/>
            <w:sz w:val="24"/>
            <w:szCs w:val="24"/>
          </w:rPr>
          <w:t>4.3. Требования к оснащению ЦОК оборудованием</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_Toc332632046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32"/>
        <w:tabs>
          <w:tab w:val="right" w:leader="dot" w:pos="9488"/>
        </w:tabs>
        <w:rPr>
          <w:rFonts w:ascii="Times New Roman" w:eastAsiaTheme="minorEastAsia" w:hAnsi="Times New Roman" w:cs="Times New Roman"/>
          <w:noProof/>
          <w:sz w:val="24"/>
          <w:szCs w:val="24"/>
        </w:rPr>
      </w:pPr>
      <w:hyperlink w:anchor="_Toc332632047" w:history="1">
        <w:r w:rsidR="000B2979" w:rsidRPr="005D4D4F">
          <w:rPr>
            <w:rStyle w:val="ac"/>
            <w:rFonts w:ascii="Times New Roman" w:hAnsi="Times New Roman" w:cs="Times New Roman"/>
            <w:noProof/>
            <w:sz w:val="24"/>
            <w:szCs w:val="24"/>
          </w:rPr>
          <w:t>4.4. Организация приема клиентов</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_Toc332632047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48" w:history="1">
        <w:r w:rsidR="000B2979" w:rsidRPr="005D4D4F">
          <w:rPr>
            <w:rStyle w:val="ac"/>
            <w:rFonts w:ascii="Times New Roman" w:hAnsi="Times New Roman" w:cs="Times New Roman"/>
            <w:noProof/>
            <w:sz w:val="24"/>
            <w:szCs w:val="24"/>
          </w:rPr>
          <w:t>Раздел 5. Организация заочного обслуживания</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_Toc332632048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49" w:history="1">
        <w:r w:rsidR="000B2979" w:rsidRPr="005D4D4F">
          <w:rPr>
            <w:rStyle w:val="ac"/>
            <w:rFonts w:ascii="Times New Roman" w:hAnsi="Times New Roman" w:cs="Times New Roman"/>
            <w:noProof/>
            <w:sz w:val="24"/>
            <w:szCs w:val="24"/>
          </w:rPr>
          <w:t>Раздел 6. Организация виртуального (интерактивного) обслуживания</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_Toc332632049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32"/>
        <w:tabs>
          <w:tab w:val="right" w:leader="dot" w:pos="9488"/>
        </w:tabs>
        <w:rPr>
          <w:rFonts w:ascii="Times New Roman" w:eastAsiaTheme="minorEastAsia" w:hAnsi="Times New Roman" w:cs="Times New Roman"/>
          <w:noProof/>
          <w:sz w:val="24"/>
          <w:szCs w:val="24"/>
        </w:rPr>
      </w:pPr>
      <w:hyperlink w:anchor="_Toc332632050" w:history="1">
        <w:r w:rsidR="000B2979" w:rsidRPr="005D4D4F">
          <w:rPr>
            <w:rStyle w:val="ac"/>
            <w:rFonts w:ascii="Times New Roman" w:hAnsi="Times New Roman" w:cs="Times New Roman"/>
            <w:noProof/>
            <w:sz w:val="24"/>
            <w:szCs w:val="24"/>
          </w:rPr>
          <w:t>6.1. Организация инфраструктуры интерактивного обслуживания</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_Toc332632050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51" w:history="1">
        <w:r w:rsidR="000B2979" w:rsidRPr="005D4D4F">
          <w:rPr>
            <w:rStyle w:val="ac"/>
            <w:rFonts w:ascii="Times New Roman" w:hAnsi="Times New Roman" w:cs="Times New Roman"/>
            <w:noProof/>
            <w:sz w:val="24"/>
            <w:szCs w:val="24"/>
          </w:rPr>
          <w:t>Раздел 7. Требования к организации обратной связи с клиентами</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_Toc332632051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52" w:history="1">
        <w:r w:rsidR="000B2979" w:rsidRPr="005D4D4F">
          <w:rPr>
            <w:rStyle w:val="ac"/>
            <w:rFonts w:ascii="Times New Roman" w:hAnsi="Times New Roman" w:cs="Times New Roman"/>
            <w:noProof/>
            <w:sz w:val="24"/>
            <w:szCs w:val="24"/>
          </w:rPr>
          <w:t>Раздел 8. Требования к этикету при обслуживании клиентов</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_Toc332632052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13"/>
        <w:tabs>
          <w:tab w:val="right" w:leader="dot" w:pos="9488"/>
        </w:tabs>
        <w:rPr>
          <w:rFonts w:ascii="Times New Roman" w:eastAsiaTheme="minorEastAsia" w:hAnsi="Times New Roman" w:cs="Times New Roman"/>
          <w:noProof/>
          <w:sz w:val="24"/>
          <w:szCs w:val="24"/>
        </w:rPr>
      </w:pPr>
      <w:hyperlink w:anchor="_Toc332632053" w:history="1">
        <w:r w:rsidR="000B2979" w:rsidRPr="005D4D4F">
          <w:rPr>
            <w:rStyle w:val="ac"/>
            <w:rFonts w:ascii="Times New Roman" w:hAnsi="Times New Roman" w:cs="Times New Roman"/>
            <w:noProof/>
            <w:sz w:val="24"/>
            <w:szCs w:val="24"/>
          </w:rPr>
          <w:t>ГЛАВА 3. ОЦЕНКА И КОНТРОЛЬ ФУНКЦИОНИРОВАНИЯ СИСТЕМЫ ОБСЛУЖИВАНИЯ</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_Toc332632053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54" w:history="1">
        <w:r w:rsidR="000B2979" w:rsidRPr="005D4D4F">
          <w:rPr>
            <w:rStyle w:val="ac"/>
            <w:rFonts w:ascii="Times New Roman" w:hAnsi="Times New Roman" w:cs="Times New Roman"/>
            <w:noProof/>
            <w:sz w:val="24"/>
            <w:szCs w:val="24"/>
          </w:rPr>
          <w:t>Раздел 1. Общие сведения о системе анализе и контроля обслуживания потребителей</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_Toc332632054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55" w:history="1">
        <w:r w:rsidR="000B2979" w:rsidRPr="005D4D4F">
          <w:rPr>
            <w:rStyle w:val="ac"/>
            <w:rFonts w:ascii="Times New Roman" w:hAnsi="Times New Roman" w:cs="Times New Roman"/>
            <w:noProof/>
            <w:sz w:val="24"/>
            <w:szCs w:val="24"/>
          </w:rPr>
          <w:t>Раздел 2. Система мониторинга жалоб и обращений потребителей</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_Toc332632055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56" w:history="1">
        <w:r w:rsidR="000B2979" w:rsidRPr="005D4D4F">
          <w:rPr>
            <w:rStyle w:val="ac"/>
            <w:rFonts w:ascii="Times New Roman" w:hAnsi="Times New Roman" w:cs="Times New Roman"/>
            <w:noProof/>
            <w:sz w:val="24"/>
            <w:szCs w:val="24"/>
          </w:rPr>
          <w:t>Раздел 3. Информационный аудит</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_Toc332632056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64</w:t>
        </w:r>
        <w:r w:rsidR="00154710" w:rsidRPr="005D4D4F">
          <w:rPr>
            <w:rFonts w:ascii="Times New Roman" w:hAnsi="Times New Roman" w:cs="Times New Roman"/>
            <w:noProof/>
            <w:webHidden/>
            <w:sz w:val="24"/>
            <w:szCs w:val="24"/>
          </w:rPr>
          <w:fldChar w:fldCharType="end"/>
        </w:r>
      </w:hyperlink>
    </w:p>
    <w:p w:rsidR="000B2979" w:rsidRPr="005D4D4F" w:rsidRDefault="00BC3D80">
      <w:pPr>
        <w:pStyle w:val="22"/>
        <w:tabs>
          <w:tab w:val="right" w:leader="dot" w:pos="9488"/>
        </w:tabs>
        <w:rPr>
          <w:rFonts w:ascii="Times New Roman" w:eastAsiaTheme="minorEastAsia" w:hAnsi="Times New Roman" w:cs="Times New Roman"/>
          <w:noProof/>
          <w:sz w:val="24"/>
          <w:szCs w:val="24"/>
        </w:rPr>
      </w:pPr>
      <w:hyperlink w:anchor="_Toc332632057" w:history="1">
        <w:r w:rsidR="000B2979" w:rsidRPr="005D4D4F">
          <w:rPr>
            <w:rStyle w:val="ac"/>
            <w:rFonts w:ascii="Times New Roman" w:hAnsi="Times New Roman" w:cs="Times New Roman"/>
            <w:noProof/>
            <w:sz w:val="24"/>
            <w:szCs w:val="24"/>
          </w:rPr>
          <w:t>Раздел 4. Внутренний контроль качества обслуживания потребителей</w:t>
        </w:r>
        <w:r w:rsidR="000B2979" w:rsidRPr="005D4D4F">
          <w:rPr>
            <w:rFonts w:ascii="Times New Roman" w:hAnsi="Times New Roman" w:cs="Times New Roman"/>
            <w:noProof/>
            <w:webHidden/>
            <w:sz w:val="24"/>
            <w:szCs w:val="24"/>
          </w:rPr>
          <w:tab/>
        </w:r>
        <w:r w:rsidR="00154710" w:rsidRPr="005D4D4F">
          <w:rPr>
            <w:rFonts w:ascii="Times New Roman" w:hAnsi="Times New Roman" w:cs="Times New Roman"/>
            <w:noProof/>
            <w:webHidden/>
            <w:sz w:val="24"/>
            <w:szCs w:val="24"/>
          </w:rPr>
          <w:fldChar w:fldCharType="begin"/>
        </w:r>
        <w:r w:rsidR="000B2979" w:rsidRPr="005D4D4F">
          <w:rPr>
            <w:rFonts w:ascii="Times New Roman" w:hAnsi="Times New Roman" w:cs="Times New Roman"/>
            <w:noProof/>
            <w:webHidden/>
            <w:sz w:val="24"/>
            <w:szCs w:val="24"/>
          </w:rPr>
          <w:instrText xml:space="preserve"> PAGEREF _Toc332632057 \h </w:instrText>
        </w:r>
        <w:r w:rsidR="00154710" w:rsidRPr="005D4D4F">
          <w:rPr>
            <w:rFonts w:ascii="Times New Roman" w:hAnsi="Times New Roman" w:cs="Times New Roman"/>
            <w:noProof/>
            <w:webHidden/>
            <w:sz w:val="24"/>
            <w:szCs w:val="24"/>
          </w:rPr>
        </w:r>
        <w:r w:rsidR="00154710" w:rsidRPr="005D4D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00154710" w:rsidRPr="005D4D4F">
          <w:rPr>
            <w:rFonts w:ascii="Times New Roman" w:hAnsi="Times New Roman" w:cs="Times New Roman"/>
            <w:noProof/>
            <w:webHidden/>
            <w:sz w:val="24"/>
            <w:szCs w:val="24"/>
          </w:rPr>
          <w:fldChar w:fldCharType="end"/>
        </w:r>
      </w:hyperlink>
    </w:p>
    <w:p w:rsidR="004463A6" w:rsidRPr="00DE7C35" w:rsidRDefault="00154710" w:rsidP="00195D79">
      <w:pPr>
        <w:shd w:val="clear" w:color="auto" w:fill="FFFFFF"/>
        <w:tabs>
          <w:tab w:val="right" w:leader="dot" w:pos="9498"/>
        </w:tabs>
        <w:jc w:val="both"/>
        <w:rPr>
          <w:rFonts w:ascii="Times New Roman" w:hAnsi="Times New Roman" w:cs="Times New Roman"/>
        </w:rPr>
      </w:pPr>
      <w:r w:rsidRPr="005D4D4F">
        <w:rPr>
          <w:rFonts w:ascii="Times New Roman" w:hAnsi="Times New Roman" w:cs="Times New Roman"/>
          <w:b/>
          <w:bCs/>
          <w:spacing w:val="-1"/>
          <w:sz w:val="24"/>
          <w:szCs w:val="24"/>
        </w:rPr>
        <w:fldChar w:fldCharType="end"/>
      </w:r>
    </w:p>
    <w:p w:rsidR="004463A6" w:rsidRPr="001A1B6C" w:rsidRDefault="004463A6" w:rsidP="008F4ADB">
      <w:pPr>
        <w:shd w:val="clear" w:color="auto" w:fill="FFFFFF"/>
        <w:tabs>
          <w:tab w:val="right" w:leader="dot" w:pos="9498"/>
        </w:tabs>
        <w:spacing w:line="360" w:lineRule="auto"/>
        <w:jc w:val="both"/>
        <w:rPr>
          <w:rStyle w:val="12"/>
          <w:rFonts w:ascii="Times New Roman" w:hAnsi="Times New Roman" w:cs="Times New Roman"/>
          <w:sz w:val="28"/>
          <w:szCs w:val="28"/>
        </w:rPr>
      </w:pPr>
      <w:r w:rsidRPr="00DE7C35">
        <w:rPr>
          <w:rFonts w:ascii="Times New Roman" w:hAnsi="Times New Roman" w:cs="Times New Roman"/>
        </w:rPr>
        <w:br w:type="page"/>
      </w:r>
      <w:bookmarkStart w:id="3" w:name="_Toc332632034"/>
      <w:r w:rsidRPr="001A1B6C">
        <w:rPr>
          <w:rStyle w:val="12"/>
          <w:rFonts w:ascii="Times New Roman" w:hAnsi="Times New Roman" w:cs="Times New Roman"/>
          <w:sz w:val="28"/>
          <w:szCs w:val="28"/>
        </w:rPr>
        <w:lastRenderedPageBreak/>
        <w:t>ГЛАВА 1</w:t>
      </w:r>
      <w:r w:rsidR="00AB1F7D" w:rsidRPr="001A1B6C">
        <w:rPr>
          <w:rStyle w:val="12"/>
          <w:rFonts w:ascii="Times New Roman" w:hAnsi="Times New Roman" w:cs="Times New Roman"/>
          <w:sz w:val="28"/>
          <w:szCs w:val="28"/>
        </w:rPr>
        <w:t>.</w:t>
      </w:r>
      <w:r w:rsidRPr="001A1B6C">
        <w:rPr>
          <w:rStyle w:val="12"/>
          <w:rFonts w:ascii="Times New Roman" w:hAnsi="Times New Roman" w:cs="Times New Roman"/>
          <w:sz w:val="28"/>
          <w:szCs w:val="28"/>
        </w:rPr>
        <w:t xml:space="preserve"> ОБЩИЕ ПОЛОЖЕНИЯ</w:t>
      </w:r>
      <w:bookmarkEnd w:id="3"/>
    </w:p>
    <w:p w:rsidR="004463A6" w:rsidRPr="00D56EF9" w:rsidRDefault="004463A6" w:rsidP="00C4119E">
      <w:pPr>
        <w:pStyle w:val="20"/>
        <w:spacing w:before="120" w:line="360" w:lineRule="auto"/>
        <w:jc w:val="both"/>
        <w:rPr>
          <w:rFonts w:ascii="Times New Roman" w:hAnsi="Times New Roman" w:cs="Times New Roman"/>
          <w:i w:val="0"/>
        </w:rPr>
      </w:pPr>
      <w:bookmarkStart w:id="4" w:name="_Toc332632035"/>
      <w:r w:rsidRPr="00D56EF9">
        <w:rPr>
          <w:rFonts w:ascii="Times New Roman" w:hAnsi="Times New Roman" w:cs="Times New Roman"/>
          <w:i w:val="0"/>
        </w:rPr>
        <w:t>Раздел 1</w:t>
      </w:r>
      <w:r w:rsidR="00AB1F7D" w:rsidRPr="00D56EF9">
        <w:rPr>
          <w:rFonts w:ascii="Times New Roman" w:hAnsi="Times New Roman" w:cs="Times New Roman"/>
          <w:i w:val="0"/>
        </w:rPr>
        <w:t>.</w:t>
      </w:r>
      <w:r w:rsidRPr="00D56EF9">
        <w:rPr>
          <w:rFonts w:ascii="Times New Roman" w:hAnsi="Times New Roman" w:cs="Times New Roman"/>
          <w:i w:val="0"/>
        </w:rPr>
        <w:t xml:space="preserve"> Область применения</w:t>
      </w:r>
      <w:bookmarkEnd w:id="4"/>
    </w:p>
    <w:p w:rsidR="004463A6" w:rsidRPr="00DE7C35" w:rsidRDefault="007945B2" w:rsidP="00F85BCE">
      <w:pPr>
        <w:numPr>
          <w:ilvl w:val="0"/>
          <w:numId w:val="1"/>
        </w:numPr>
        <w:shd w:val="clear" w:color="auto" w:fill="FFFFFF"/>
        <w:tabs>
          <w:tab w:val="left" w:pos="1276"/>
        </w:tabs>
        <w:spacing w:line="360" w:lineRule="auto"/>
        <w:ind w:firstLine="851"/>
        <w:jc w:val="both"/>
        <w:rPr>
          <w:rFonts w:ascii="Times New Roman" w:hAnsi="Times New Roman" w:cs="Times New Roman"/>
          <w:sz w:val="28"/>
          <w:szCs w:val="28"/>
        </w:rPr>
      </w:pPr>
      <w:r w:rsidRPr="00CF6A1C">
        <w:rPr>
          <w:rFonts w:ascii="Times New Roman" w:hAnsi="Times New Roman" w:cs="Times New Roman"/>
          <w:sz w:val="28"/>
          <w:szCs w:val="28"/>
        </w:rPr>
        <w:t>Настоящий с</w:t>
      </w:r>
      <w:r w:rsidR="004463A6" w:rsidRPr="00CF6A1C">
        <w:rPr>
          <w:rFonts w:ascii="Times New Roman" w:hAnsi="Times New Roman" w:cs="Times New Roman"/>
          <w:sz w:val="28"/>
          <w:szCs w:val="28"/>
        </w:rPr>
        <w:t xml:space="preserve">тандарт является </w:t>
      </w:r>
      <w:r w:rsidR="004463A6" w:rsidRPr="00DE7C35">
        <w:rPr>
          <w:rFonts w:ascii="Times New Roman" w:hAnsi="Times New Roman" w:cs="Times New Roman"/>
          <w:sz w:val="28"/>
          <w:szCs w:val="28"/>
        </w:rPr>
        <w:t xml:space="preserve">нормативным документом, устанавливающим базовые требования по взаимодействию с клиентами при </w:t>
      </w:r>
      <w:r w:rsidR="001B5E0D">
        <w:rPr>
          <w:rFonts w:ascii="Times New Roman" w:hAnsi="Times New Roman" w:cs="Times New Roman"/>
          <w:sz w:val="28"/>
          <w:szCs w:val="28"/>
        </w:rPr>
        <w:t xml:space="preserve">осуществлении энергосбытовой деятельности, </w:t>
      </w:r>
      <w:r w:rsidR="001E6CC8">
        <w:rPr>
          <w:rFonts w:ascii="Times New Roman" w:hAnsi="Times New Roman" w:cs="Times New Roman"/>
          <w:sz w:val="28"/>
          <w:szCs w:val="28"/>
        </w:rPr>
        <w:t xml:space="preserve">и </w:t>
      </w:r>
      <w:r w:rsidR="001E6CC8" w:rsidRPr="001E6CC8">
        <w:rPr>
          <w:rFonts w:ascii="Times New Roman" w:hAnsi="Times New Roman" w:cs="Times New Roman"/>
          <w:sz w:val="28"/>
          <w:szCs w:val="28"/>
        </w:rPr>
        <w:t xml:space="preserve">применяется на всех уровнях управления </w:t>
      </w:r>
      <w:r w:rsidR="00F3607E">
        <w:rPr>
          <w:rFonts w:ascii="Times New Roman" w:hAnsi="Times New Roman" w:cs="Times New Roman"/>
          <w:sz w:val="28"/>
          <w:szCs w:val="28"/>
        </w:rPr>
        <w:t xml:space="preserve">Открытого акционерного общества </w:t>
      </w:r>
      <w:r w:rsidR="00141705">
        <w:rPr>
          <w:rFonts w:ascii="Times New Roman" w:hAnsi="Times New Roman" w:cs="Times New Roman"/>
          <w:sz w:val="28"/>
          <w:szCs w:val="28"/>
        </w:rPr>
        <w:t xml:space="preserve">энергетики и электрификации </w:t>
      </w:r>
      <w:r w:rsidR="001E6CC8" w:rsidRPr="001E6CC8">
        <w:rPr>
          <w:rFonts w:ascii="Times New Roman" w:hAnsi="Times New Roman" w:cs="Times New Roman"/>
          <w:sz w:val="28"/>
          <w:szCs w:val="28"/>
        </w:rPr>
        <w:t>«</w:t>
      </w:r>
      <w:r w:rsidR="00386C27">
        <w:rPr>
          <w:rFonts w:ascii="Times New Roman" w:hAnsi="Times New Roman" w:cs="Times New Roman"/>
          <w:sz w:val="28"/>
          <w:szCs w:val="28"/>
        </w:rPr>
        <w:t>Каббалкэнерго</w:t>
      </w:r>
      <w:r w:rsidR="001E6CC8" w:rsidRPr="001E6CC8">
        <w:rPr>
          <w:rFonts w:ascii="Times New Roman" w:hAnsi="Times New Roman" w:cs="Times New Roman"/>
          <w:sz w:val="28"/>
          <w:szCs w:val="28"/>
        </w:rPr>
        <w:t>» (далее – ОАО «</w:t>
      </w:r>
      <w:r w:rsidR="00386C27">
        <w:rPr>
          <w:rFonts w:ascii="Times New Roman" w:hAnsi="Times New Roman" w:cs="Times New Roman"/>
          <w:sz w:val="28"/>
          <w:szCs w:val="28"/>
        </w:rPr>
        <w:t>Каббалкэнерго</w:t>
      </w:r>
      <w:r w:rsidR="001E6CC8" w:rsidRPr="001E6CC8">
        <w:rPr>
          <w:rFonts w:ascii="Times New Roman" w:hAnsi="Times New Roman" w:cs="Times New Roman"/>
          <w:sz w:val="28"/>
          <w:szCs w:val="28"/>
        </w:rPr>
        <w:t>»)</w:t>
      </w:r>
      <w:r w:rsidR="004463A6" w:rsidRPr="00DE7C35">
        <w:rPr>
          <w:rFonts w:ascii="Times New Roman" w:hAnsi="Times New Roman" w:cs="Times New Roman"/>
          <w:sz w:val="28"/>
          <w:szCs w:val="28"/>
        </w:rPr>
        <w:t>.</w:t>
      </w:r>
    </w:p>
    <w:p w:rsidR="004463A6" w:rsidRPr="009F63CC" w:rsidRDefault="004463A6" w:rsidP="00F85BCE">
      <w:pPr>
        <w:numPr>
          <w:ilvl w:val="0"/>
          <w:numId w:val="1"/>
        </w:numPr>
        <w:shd w:val="clear" w:color="auto" w:fill="FFFFFF"/>
        <w:tabs>
          <w:tab w:val="left" w:pos="1262"/>
        </w:tabs>
        <w:spacing w:line="360" w:lineRule="auto"/>
        <w:ind w:firstLine="851"/>
        <w:jc w:val="both"/>
        <w:rPr>
          <w:rFonts w:ascii="Times New Roman" w:hAnsi="Times New Roman" w:cs="Times New Roman"/>
          <w:sz w:val="28"/>
          <w:szCs w:val="28"/>
        </w:rPr>
      </w:pPr>
      <w:r w:rsidRPr="009F63CC">
        <w:rPr>
          <w:rFonts w:ascii="Times New Roman" w:hAnsi="Times New Roman" w:cs="Times New Roman"/>
          <w:sz w:val="28"/>
          <w:szCs w:val="28"/>
        </w:rPr>
        <w:t xml:space="preserve">Действие Стандарта распространяется на взаимоотношения с </w:t>
      </w:r>
      <w:r w:rsidR="00CF6A1C" w:rsidRPr="009F63CC">
        <w:rPr>
          <w:rFonts w:ascii="Times New Roman" w:hAnsi="Times New Roman" w:cs="Times New Roman"/>
          <w:sz w:val="28"/>
          <w:szCs w:val="28"/>
        </w:rPr>
        <w:t>потребителями</w:t>
      </w:r>
      <w:r w:rsidRPr="009F63CC">
        <w:rPr>
          <w:rFonts w:ascii="Times New Roman" w:hAnsi="Times New Roman" w:cs="Times New Roman"/>
          <w:sz w:val="28"/>
          <w:szCs w:val="28"/>
        </w:rPr>
        <w:t xml:space="preserve"> электрической энергии</w:t>
      </w:r>
      <w:r w:rsidR="00DC0466">
        <w:rPr>
          <w:rFonts w:ascii="Times New Roman" w:hAnsi="Times New Roman" w:cs="Times New Roman"/>
          <w:sz w:val="28"/>
          <w:szCs w:val="28"/>
        </w:rPr>
        <w:t xml:space="preserve"> (далее – потребители, клиенты)</w:t>
      </w:r>
      <w:r w:rsidRPr="009F63CC">
        <w:rPr>
          <w:rFonts w:ascii="Times New Roman" w:hAnsi="Times New Roman" w:cs="Times New Roman"/>
          <w:sz w:val="28"/>
          <w:szCs w:val="28"/>
        </w:rPr>
        <w:t xml:space="preserve">. </w:t>
      </w:r>
    </w:p>
    <w:p w:rsidR="004463A6" w:rsidRPr="003461A4" w:rsidRDefault="004463A6" w:rsidP="00F85BCE">
      <w:pPr>
        <w:numPr>
          <w:ilvl w:val="0"/>
          <w:numId w:val="1"/>
        </w:numPr>
        <w:shd w:val="clear" w:color="auto" w:fill="FFFFFF"/>
        <w:tabs>
          <w:tab w:val="left" w:pos="1262"/>
        </w:tabs>
        <w:spacing w:line="360" w:lineRule="auto"/>
        <w:ind w:firstLine="851"/>
        <w:jc w:val="both"/>
        <w:rPr>
          <w:rFonts w:ascii="Times New Roman" w:hAnsi="Times New Roman" w:cs="Times New Roman"/>
          <w:sz w:val="28"/>
          <w:szCs w:val="28"/>
        </w:rPr>
      </w:pPr>
      <w:r w:rsidRPr="003461A4">
        <w:rPr>
          <w:rFonts w:ascii="Times New Roman" w:hAnsi="Times New Roman" w:cs="Times New Roman"/>
          <w:sz w:val="28"/>
          <w:szCs w:val="28"/>
        </w:rPr>
        <w:t xml:space="preserve">По инициативе </w:t>
      </w:r>
      <w:r w:rsidR="00205CAA" w:rsidRPr="003461A4">
        <w:rPr>
          <w:rFonts w:ascii="Times New Roman" w:hAnsi="Times New Roman" w:cs="Times New Roman"/>
          <w:sz w:val="28"/>
          <w:szCs w:val="28"/>
        </w:rPr>
        <w:t>ОАО «</w:t>
      </w:r>
      <w:r w:rsidR="00386C27">
        <w:rPr>
          <w:rFonts w:ascii="Times New Roman" w:hAnsi="Times New Roman" w:cs="Times New Roman"/>
          <w:sz w:val="28"/>
          <w:szCs w:val="28"/>
        </w:rPr>
        <w:t>Каббалкэнерго</w:t>
      </w:r>
      <w:r w:rsidR="00205CAA" w:rsidRPr="003461A4">
        <w:rPr>
          <w:rFonts w:ascii="Times New Roman" w:hAnsi="Times New Roman" w:cs="Times New Roman"/>
          <w:sz w:val="28"/>
          <w:szCs w:val="28"/>
        </w:rPr>
        <w:t>»</w:t>
      </w:r>
      <w:r w:rsidRPr="003461A4">
        <w:rPr>
          <w:rFonts w:ascii="Times New Roman" w:hAnsi="Times New Roman" w:cs="Times New Roman"/>
          <w:sz w:val="28"/>
          <w:szCs w:val="28"/>
        </w:rPr>
        <w:t xml:space="preserve"> Стандарт может быть использован как основа для принятия </w:t>
      </w:r>
      <w:r w:rsidR="003461A4" w:rsidRPr="003461A4">
        <w:rPr>
          <w:rFonts w:ascii="Times New Roman" w:hAnsi="Times New Roman" w:cs="Times New Roman"/>
          <w:sz w:val="28"/>
          <w:szCs w:val="28"/>
        </w:rPr>
        <w:t>Программы мероприятий по повышению качества обслуживания потребителей,</w:t>
      </w:r>
      <w:r w:rsidR="003461A4">
        <w:rPr>
          <w:rFonts w:ascii="Times New Roman" w:hAnsi="Times New Roman" w:cs="Times New Roman"/>
          <w:sz w:val="28"/>
          <w:szCs w:val="28"/>
        </w:rPr>
        <w:t xml:space="preserve"> </w:t>
      </w:r>
      <w:r w:rsidRPr="003461A4">
        <w:rPr>
          <w:rFonts w:ascii="Times New Roman" w:hAnsi="Times New Roman" w:cs="Times New Roman"/>
          <w:sz w:val="28"/>
          <w:szCs w:val="28"/>
        </w:rPr>
        <w:t xml:space="preserve">Кодексов деловой этики, </w:t>
      </w:r>
      <w:r w:rsidR="008173A0">
        <w:rPr>
          <w:rFonts w:ascii="Times New Roman" w:hAnsi="Times New Roman" w:cs="Times New Roman"/>
          <w:sz w:val="28"/>
          <w:szCs w:val="28"/>
        </w:rPr>
        <w:t>других</w:t>
      </w:r>
      <w:r w:rsidR="00B843E5">
        <w:rPr>
          <w:rFonts w:ascii="Times New Roman" w:hAnsi="Times New Roman" w:cs="Times New Roman"/>
          <w:sz w:val="28"/>
          <w:szCs w:val="28"/>
        </w:rPr>
        <w:t xml:space="preserve"> </w:t>
      </w:r>
      <w:r w:rsidR="00064D45" w:rsidRPr="00064D45">
        <w:rPr>
          <w:rFonts w:ascii="Times New Roman" w:hAnsi="Times New Roman" w:cs="Times New Roman"/>
          <w:sz w:val="28"/>
          <w:szCs w:val="28"/>
        </w:rPr>
        <w:t xml:space="preserve">регламентирующих и организационно-распорядительных </w:t>
      </w:r>
      <w:r w:rsidR="00B843E5">
        <w:rPr>
          <w:rFonts w:ascii="Times New Roman" w:hAnsi="Times New Roman" w:cs="Times New Roman"/>
          <w:sz w:val="28"/>
          <w:szCs w:val="28"/>
        </w:rPr>
        <w:t>документов Общества, а также соглашений с прочими участниками розничного рынка электрической энергии</w:t>
      </w:r>
      <w:r w:rsidR="008173A0">
        <w:rPr>
          <w:rFonts w:ascii="Times New Roman" w:hAnsi="Times New Roman" w:cs="Times New Roman"/>
          <w:sz w:val="28"/>
          <w:szCs w:val="28"/>
        </w:rPr>
        <w:t xml:space="preserve">, иными </w:t>
      </w:r>
      <w:proofErr w:type="spellStart"/>
      <w:r w:rsidR="008173A0">
        <w:rPr>
          <w:rFonts w:ascii="Times New Roman" w:hAnsi="Times New Roman" w:cs="Times New Roman"/>
          <w:sz w:val="28"/>
          <w:szCs w:val="28"/>
        </w:rPr>
        <w:t>ресурсоснабжающими</w:t>
      </w:r>
      <w:proofErr w:type="spellEnd"/>
      <w:r w:rsidR="008173A0">
        <w:rPr>
          <w:rFonts w:ascii="Times New Roman" w:hAnsi="Times New Roman" w:cs="Times New Roman"/>
          <w:sz w:val="28"/>
          <w:szCs w:val="28"/>
        </w:rPr>
        <w:t xml:space="preserve"> организациями и предприятиями сферы </w:t>
      </w:r>
      <w:r w:rsidR="00EC6B54">
        <w:rPr>
          <w:rFonts w:ascii="Times New Roman" w:hAnsi="Times New Roman" w:cs="Times New Roman"/>
          <w:sz w:val="28"/>
          <w:szCs w:val="28"/>
        </w:rPr>
        <w:t>жилищно-коммунального хозяйства</w:t>
      </w:r>
      <w:r w:rsidRPr="003461A4">
        <w:rPr>
          <w:rFonts w:ascii="Times New Roman" w:hAnsi="Times New Roman" w:cs="Times New Roman"/>
          <w:sz w:val="28"/>
          <w:szCs w:val="28"/>
        </w:rPr>
        <w:t>.</w:t>
      </w:r>
    </w:p>
    <w:p w:rsidR="00DC0466" w:rsidRPr="002D0690" w:rsidRDefault="00DC0466" w:rsidP="00F85BCE">
      <w:pPr>
        <w:numPr>
          <w:ilvl w:val="0"/>
          <w:numId w:val="1"/>
        </w:numPr>
        <w:shd w:val="clear" w:color="auto" w:fill="FFFFFF"/>
        <w:tabs>
          <w:tab w:val="left" w:pos="1262"/>
        </w:tabs>
        <w:spacing w:line="360" w:lineRule="auto"/>
        <w:ind w:firstLine="851"/>
        <w:jc w:val="both"/>
        <w:rPr>
          <w:rFonts w:ascii="Times New Roman" w:hAnsi="Times New Roman" w:cs="Times New Roman"/>
          <w:sz w:val="28"/>
          <w:szCs w:val="28"/>
        </w:rPr>
      </w:pPr>
      <w:r w:rsidRPr="00DC0466">
        <w:rPr>
          <w:rFonts w:ascii="Times New Roman" w:hAnsi="Times New Roman" w:cs="Times New Roman"/>
          <w:sz w:val="28"/>
          <w:szCs w:val="28"/>
        </w:rPr>
        <w:t xml:space="preserve">Настоящий Стандарт распространяется на взаимоотношения </w:t>
      </w:r>
      <w:r w:rsidRPr="002D0690">
        <w:rPr>
          <w:rFonts w:ascii="Times New Roman" w:hAnsi="Times New Roman" w:cs="Times New Roman"/>
          <w:sz w:val="28"/>
          <w:szCs w:val="28"/>
        </w:rPr>
        <w:t xml:space="preserve">исполнительного аппарата Общества и его структурных подразделений </w:t>
      </w:r>
      <w:proofErr w:type="gramStart"/>
      <w:r w:rsidRPr="002D0690">
        <w:rPr>
          <w:rFonts w:ascii="Times New Roman" w:hAnsi="Times New Roman" w:cs="Times New Roman"/>
          <w:sz w:val="28"/>
          <w:szCs w:val="28"/>
        </w:rPr>
        <w:t>при</w:t>
      </w:r>
      <w:proofErr w:type="gramEnd"/>
      <w:r w:rsidRPr="002D0690">
        <w:rPr>
          <w:rFonts w:ascii="Times New Roman" w:hAnsi="Times New Roman" w:cs="Times New Roman"/>
          <w:sz w:val="28"/>
          <w:szCs w:val="28"/>
        </w:rPr>
        <w:t>:</w:t>
      </w:r>
    </w:p>
    <w:p w:rsidR="00DC0466" w:rsidRPr="002D0690" w:rsidRDefault="00DC0466" w:rsidP="00194A5E">
      <w:pPr>
        <w:pStyle w:val="af5"/>
        <w:numPr>
          <w:ilvl w:val="0"/>
          <w:numId w:val="8"/>
        </w:numPr>
        <w:spacing w:before="0" w:line="360" w:lineRule="auto"/>
        <w:rPr>
          <w:sz w:val="28"/>
          <w:szCs w:val="28"/>
        </w:rPr>
      </w:pPr>
      <w:r w:rsidRPr="002D0690">
        <w:rPr>
          <w:sz w:val="28"/>
          <w:szCs w:val="28"/>
        </w:rPr>
        <w:t>организации системы взаимодействия с потребителями посредством очного обслуживания на площадках очной инфраструктуры Общества;</w:t>
      </w:r>
    </w:p>
    <w:p w:rsidR="00064D45" w:rsidRPr="002D0690" w:rsidRDefault="00DC0466" w:rsidP="00194A5E">
      <w:pPr>
        <w:pStyle w:val="af5"/>
        <w:numPr>
          <w:ilvl w:val="0"/>
          <w:numId w:val="8"/>
        </w:numPr>
        <w:spacing w:line="360" w:lineRule="auto"/>
        <w:rPr>
          <w:sz w:val="28"/>
          <w:szCs w:val="28"/>
        </w:rPr>
      </w:pPr>
      <w:r w:rsidRPr="002D0690">
        <w:rPr>
          <w:sz w:val="28"/>
          <w:szCs w:val="28"/>
        </w:rPr>
        <w:t xml:space="preserve">организации заочного обслуживания через </w:t>
      </w:r>
      <w:proofErr w:type="spellStart"/>
      <w:r w:rsidRPr="002D0690">
        <w:rPr>
          <w:sz w:val="28"/>
          <w:szCs w:val="28"/>
        </w:rPr>
        <w:t>с</w:t>
      </w:r>
      <w:proofErr w:type="gramStart"/>
      <w:r w:rsidRPr="002D0690">
        <w:rPr>
          <w:sz w:val="28"/>
          <w:szCs w:val="28"/>
        </w:rPr>
        <w:t>all</w:t>
      </w:r>
      <w:proofErr w:type="spellEnd"/>
      <w:proofErr w:type="gramEnd"/>
      <w:r w:rsidRPr="002D0690">
        <w:rPr>
          <w:sz w:val="28"/>
          <w:szCs w:val="28"/>
        </w:rPr>
        <w:t xml:space="preserve">-центры, </w:t>
      </w:r>
      <w:r w:rsidR="00064D45" w:rsidRPr="002D0690">
        <w:rPr>
          <w:sz w:val="28"/>
          <w:szCs w:val="28"/>
        </w:rPr>
        <w:t>«горячие линии»;</w:t>
      </w:r>
      <w:r w:rsidRPr="002D0690">
        <w:rPr>
          <w:sz w:val="28"/>
          <w:szCs w:val="28"/>
        </w:rPr>
        <w:t xml:space="preserve"> </w:t>
      </w:r>
    </w:p>
    <w:p w:rsidR="00DC0466" w:rsidRPr="002D0690" w:rsidRDefault="00064D45" w:rsidP="00194A5E">
      <w:pPr>
        <w:pStyle w:val="af5"/>
        <w:numPr>
          <w:ilvl w:val="0"/>
          <w:numId w:val="8"/>
        </w:numPr>
        <w:spacing w:line="360" w:lineRule="auto"/>
        <w:rPr>
          <w:sz w:val="28"/>
          <w:szCs w:val="28"/>
        </w:rPr>
      </w:pPr>
      <w:r w:rsidRPr="002D0690">
        <w:rPr>
          <w:sz w:val="28"/>
          <w:szCs w:val="28"/>
        </w:rPr>
        <w:t xml:space="preserve">организации виртуального (интерактивного) обслуживания через </w:t>
      </w:r>
      <w:r w:rsidR="00DC0466" w:rsidRPr="002D0690">
        <w:rPr>
          <w:sz w:val="28"/>
          <w:szCs w:val="28"/>
        </w:rPr>
        <w:t>Интернет-приемную</w:t>
      </w:r>
      <w:r w:rsidRPr="002D0690">
        <w:rPr>
          <w:sz w:val="28"/>
          <w:szCs w:val="28"/>
        </w:rPr>
        <w:t xml:space="preserve"> на корпоративном Интернет-сайте Общества</w:t>
      </w:r>
      <w:r w:rsidR="00DC0466" w:rsidRPr="002D0690">
        <w:rPr>
          <w:sz w:val="28"/>
          <w:szCs w:val="28"/>
        </w:rPr>
        <w:t>, E-</w:t>
      </w:r>
      <w:proofErr w:type="spellStart"/>
      <w:r w:rsidR="00DC0466" w:rsidRPr="002D0690">
        <w:rPr>
          <w:sz w:val="28"/>
          <w:szCs w:val="28"/>
        </w:rPr>
        <w:t>mail</w:t>
      </w:r>
      <w:proofErr w:type="spellEnd"/>
      <w:r w:rsidR="00DC0466" w:rsidRPr="002D0690">
        <w:rPr>
          <w:sz w:val="28"/>
          <w:szCs w:val="28"/>
        </w:rPr>
        <w:t xml:space="preserve"> сервисы;</w:t>
      </w:r>
    </w:p>
    <w:p w:rsidR="00DC0466" w:rsidRPr="002D0690" w:rsidRDefault="00DC0466" w:rsidP="00194A5E">
      <w:pPr>
        <w:pStyle w:val="af5"/>
        <w:numPr>
          <w:ilvl w:val="0"/>
          <w:numId w:val="8"/>
        </w:numPr>
        <w:spacing w:line="360" w:lineRule="auto"/>
        <w:rPr>
          <w:sz w:val="28"/>
          <w:szCs w:val="28"/>
        </w:rPr>
      </w:pPr>
      <w:r w:rsidRPr="002D0690">
        <w:rPr>
          <w:sz w:val="28"/>
          <w:szCs w:val="28"/>
        </w:rPr>
        <w:t>организации процессов взаимодействия с потребителями;</w:t>
      </w:r>
    </w:p>
    <w:p w:rsidR="00DC0466" w:rsidRPr="002D0690" w:rsidRDefault="00DC0466" w:rsidP="00194A5E">
      <w:pPr>
        <w:pStyle w:val="af5"/>
        <w:numPr>
          <w:ilvl w:val="0"/>
          <w:numId w:val="8"/>
        </w:numPr>
        <w:spacing w:line="360" w:lineRule="auto"/>
        <w:rPr>
          <w:sz w:val="28"/>
          <w:szCs w:val="28"/>
        </w:rPr>
      </w:pPr>
      <w:r w:rsidRPr="002D0690">
        <w:rPr>
          <w:sz w:val="28"/>
          <w:szCs w:val="28"/>
        </w:rPr>
        <w:t>организации обратной связи, как по инициативе Общества, так и потребителей.</w:t>
      </w:r>
    </w:p>
    <w:p w:rsidR="00064D45" w:rsidRPr="00064D45" w:rsidRDefault="00064D45" w:rsidP="00F85BCE">
      <w:pPr>
        <w:numPr>
          <w:ilvl w:val="0"/>
          <w:numId w:val="1"/>
        </w:numPr>
        <w:shd w:val="clear" w:color="auto" w:fill="FFFFFF"/>
        <w:tabs>
          <w:tab w:val="left" w:pos="1262"/>
        </w:tabs>
        <w:spacing w:line="360" w:lineRule="auto"/>
        <w:ind w:firstLine="851"/>
        <w:jc w:val="both"/>
        <w:rPr>
          <w:rFonts w:ascii="Times New Roman" w:hAnsi="Times New Roman" w:cs="Times New Roman"/>
          <w:sz w:val="28"/>
          <w:szCs w:val="28"/>
        </w:rPr>
      </w:pPr>
      <w:r w:rsidRPr="00064D45">
        <w:rPr>
          <w:rFonts w:ascii="Times New Roman" w:hAnsi="Times New Roman" w:cs="Times New Roman"/>
          <w:sz w:val="28"/>
          <w:szCs w:val="28"/>
        </w:rPr>
        <w:lastRenderedPageBreak/>
        <w:t>При противоречии между иными внутренними организационно-распорядительными докуме</w:t>
      </w:r>
      <w:r w:rsidR="00F3607E">
        <w:rPr>
          <w:rFonts w:ascii="Times New Roman" w:hAnsi="Times New Roman" w:cs="Times New Roman"/>
          <w:sz w:val="28"/>
          <w:szCs w:val="28"/>
        </w:rPr>
        <w:t>нтами, утвержденными в Обществе и</w:t>
      </w:r>
      <w:r w:rsidRPr="00064D45">
        <w:rPr>
          <w:rFonts w:ascii="Times New Roman" w:hAnsi="Times New Roman" w:cs="Times New Roman"/>
          <w:sz w:val="28"/>
          <w:szCs w:val="28"/>
        </w:rPr>
        <w:t xml:space="preserve"> регламентирующими деятельность в части взаимодействия с потребителями, и настоящим Стандартом применяются положения и требования Стандарта.</w:t>
      </w:r>
    </w:p>
    <w:p w:rsidR="004463A6" w:rsidRPr="00D56EF9" w:rsidRDefault="004463A6" w:rsidP="00C757C9">
      <w:pPr>
        <w:pStyle w:val="20"/>
        <w:spacing w:line="360" w:lineRule="auto"/>
        <w:jc w:val="both"/>
        <w:rPr>
          <w:rFonts w:ascii="Times New Roman" w:hAnsi="Times New Roman" w:cs="Times New Roman"/>
          <w:i w:val="0"/>
        </w:rPr>
      </w:pPr>
      <w:bookmarkStart w:id="5" w:name="_Toc332632036"/>
      <w:r w:rsidRPr="00D56EF9">
        <w:rPr>
          <w:rFonts w:ascii="Times New Roman" w:hAnsi="Times New Roman" w:cs="Times New Roman"/>
          <w:i w:val="0"/>
        </w:rPr>
        <w:t>Раздел 2</w:t>
      </w:r>
      <w:r w:rsidR="00AB1F7D" w:rsidRPr="00D56EF9">
        <w:rPr>
          <w:rFonts w:ascii="Times New Roman" w:hAnsi="Times New Roman" w:cs="Times New Roman"/>
          <w:i w:val="0"/>
        </w:rPr>
        <w:t>.</w:t>
      </w:r>
      <w:r w:rsidRPr="00D56EF9">
        <w:rPr>
          <w:rFonts w:ascii="Times New Roman" w:hAnsi="Times New Roman" w:cs="Times New Roman"/>
          <w:i w:val="0"/>
        </w:rPr>
        <w:t xml:space="preserve"> Нормативные </w:t>
      </w:r>
      <w:r w:rsidR="00064D45" w:rsidRPr="00D56EF9">
        <w:rPr>
          <w:rFonts w:ascii="Times New Roman" w:hAnsi="Times New Roman" w:cs="Times New Roman"/>
          <w:i w:val="0"/>
        </w:rPr>
        <w:t>правовые акты</w:t>
      </w:r>
      <w:bookmarkEnd w:id="5"/>
    </w:p>
    <w:p w:rsidR="004463A6" w:rsidRPr="00DE7C35" w:rsidRDefault="004463A6" w:rsidP="008F4ADB">
      <w:pPr>
        <w:shd w:val="clear" w:color="auto" w:fill="FFFFFF"/>
        <w:spacing w:line="360" w:lineRule="auto"/>
        <w:ind w:firstLine="902"/>
        <w:jc w:val="both"/>
        <w:rPr>
          <w:rFonts w:ascii="Times New Roman" w:hAnsi="Times New Roman" w:cs="Times New Roman"/>
        </w:rPr>
      </w:pPr>
      <w:r w:rsidRPr="00DE7C35">
        <w:rPr>
          <w:rFonts w:ascii="Times New Roman" w:hAnsi="Times New Roman" w:cs="Times New Roman"/>
          <w:sz w:val="28"/>
          <w:szCs w:val="28"/>
        </w:rPr>
        <w:t>В Стандарте учтены требования следующих нормативно-правовых актов:</w:t>
      </w:r>
    </w:p>
    <w:p w:rsidR="004463A6" w:rsidRPr="00DE7C35" w:rsidRDefault="00A01C0C" w:rsidP="00F85BCE">
      <w:pPr>
        <w:numPr>
          <w:ilvl w:val="0"/>
          <w:numId w:val="2"/>
        </w:numPr>
        <w:shd w:val="clear" w:color="auto" w:fill="FFFFFF"/>
        <w:tabs>
          <w:tab w:val="left" w:pos="1262"/>
        </w:tabs>
        <w:spacing w:line="360" w:lineRule="auto"/>
        <w:ind w:left="902"/>
        <w:jc w:val="both"/>
        <w:rPr>
          <w:rFonts w:ascii="Times New Roman" w:hAnsi="Times New Roman" w:cs="Times New Roman"/>
          <w:sz w:val="28"/>
          <w:szCs w:val="28"/>
        </w:rPr>
      </w:pPr>
      <w:r>
        <w:rPr>
          <w:rFonts w:ascii="Times New Roman" w:hAnsi="Times New Roman" w:cs="Times New Roman"/>
          <w:sz w:val="28"/>
          <w:szCs w:val="28"/>
        </w:rPr>
        <w:t>Гражданского</w:t>
      </w:r>
      <w:r w:rsidR="004463A6" w:rsidRPr="00DE7C35">
        <w:rPr>
          <w:rFonts w:ascii="Times New Roman" w:hAnsi="Times New Roman" w:cs="Times New Roman"/>
          <w:sz w:val="28"/>
          <w:szCs w:val="28"/>
        </w:rPr>
        <w:t xml:space="preserve"> кодекс</w:t>
      </w:r>
      <w:r w:rsidR="00836E29">
        <w:rPr>
          <w:rFonts w:ascii="Times New Roman" w:hAnsi="Times New Roman" w:cs="Times New Roman"/>
          <w:sz w:val="28"/>
          <w:szCs w:val="28"/>
        </w:rPr>
        <w:t>а</w:t>
      </w:r>
      <w:r w:rsidR="004463A6" w:rsidRPr="00DE7C35">
        <w:rPr>
          <w:rFonts w:ascii="Times New Roman" w:hAnsi="Times New Roman" w:cs="Times New Roman"/>
          <w:sz w:val="28"/>
          <w:szCs w:val="28"/>
        </w:rPr>
        <w:t xml:space="preserve"> Российской Федерации;</w:t>
      </w:r>
    </w:p>
    <w:p w:rsidR="004463A6" w:rsidRPr="00DE7C35" w:rsidRDefault="00836E29" w:rsidP="00F85BCE">
      <w:pPr>
        <w:numPr>
          <w:ilvl w:val="0"/>
          <w:numId w:val="2"/>
        </w:numPr>
        <w:shd w:val="clear" w:color="auto" w:fill="FFFFFF"/>
        <w:tabs>
          <w:tab w:val="left" w:pos="1262"/>
        </w:tabs>
        <w:spacing w:before="34" w:line="360" w:lineRule="auto"/>
        <w:ind w:firstLine="902"/>
        <w:jc w:val="both"/>
        <w:rPr>
          <w:rFonts w:ascii="Times New Roman" w:hAnsi="Times New Roman" w:cs="Times New Roman"/>
          <w:sz w:val="28"/>
          <w:szCs w:val="28"/>
        </w:rPr>
      </w:pPr>
      <w:r>
        <w:rPr>
          <w:rFonts w:ascii="Times New Roman" w:hAnsi="Times New Roman" w:cs="Times New Roman"/>
          <w:sz w:val="28"/>
          <w:szCs w:val="28"/>
        </w:rPr>
        <w:t>Федерального з</w:t>
      </w:r>
      <w:r w:rsidR="004463A6" w:rsidRPr="00DE7C35">
        <w:rPr>
          <w:rFonts w:ascii="Times New Roman" w:hAnsi="Times New Roman" w:cs="Times New Roman"/>
          <w:sz w:val="28"/>
          <w:szCs w:val="28"/>
        </w:rPr>
        <w:t>акон</w:t>
      </w:r>
      <w:r>
        <w:rPr>
          <w:rFonts w:ascii="Times New Roman" w:hAnsi="Times New Roman" w:cs="Times New Roman"/>
          <w:sz w:val="28"/>
          <w:szCs w:val="28"/>
        </w:rPr>
        <w:t>а</w:t>
      </w:r>
      <w:r w:rsidR="004463A6" w:rsidRPr="00DE7C35">
        <w:rPr>
          <w:rFonts w:ascii="Times New Roman" w:hAnsi="Times New Roman" w:cs="Times New Roman"/>
          <w:sz w:val="28"/>
          <w:szCs w:val="28"/>
        </w:rPr>
        <w:t xml:space="preserve"> Российской Федерации от 26 марта 2003 г. №</w:t>
      </w:r>
      <w:r w:rsidR="00FF2620">
        <w:rPr>
          <w:rFonts w:ascii="Times New Roman" w:hAnsi="Times New Roman" w:cs="Times New Roman"/>
          <w:sz w:val="28"/>
          <w:szCs w:val="28"/>
        </w:rPr>
        <w:t> </w:t>
      </w:r>
      <w:r w:rsidR="004463A6" w:rsidRPr="00DE7C35">
        <w:rPr>
          <w:rFonts w:ascii="Times New Roman" w:hAnsi="Times New Roman" w:cs="Times New Roman"/>
          <w:sz w:val="28"/>
          <w:szCs w:val="28"/>
        </w:rPr>
        <w:t>35-ФЗ «Об электроэнергетике»;</w:t>
      </w:r>
    </w:p>
    <w:p w:rsidR="004463A6" w:rsidRPr="002D0690" w:rsidRDefault="00DD574D" w:rsidP="00F85BCE">
      <w:pPr>
        <w:numPr>
          <w:ilvl w:val="0"/>
          <w:numId w:val="2"/>
        </w:numPr>
        <w:shd w:val="clear" w:color="auto" w:fill="FFFFFF"/>
        <w:tabs>
          <w:tab w:val="left" w:pos="1262"/>
        </w:tabs>
        <w:spacing w:before="19" w:line="360" w:lineRule="auto"/>
        <w:ind w:firstLine="902"/>
        <w:jc w:val="both"/>
        <w:rPr>
          <w:rFonts w:ascii="Times New Roman" w:hAnsi="Times New Roman" w:cs="Times New Roman"/>
          <w:sz w:val="28"/>
          <w:szCs w:val="28"/>
        </w:rPr>
      </w:pPr>
      <w:r>
        <w:rPr>
          <w:rFonts w:ascii="Times New Roman" w:hAnsi="Times New Roman" w:cs="Times New Roman"/>
          <w:sz w:val="28"/>
          <w:szCs w:val="28"/>
        </w:rPr>
        <w:t>Федерального з</w:t>
      </w:r>
      <w:r w:rsidRPr="00DE7C35">
        <w:rPr>
          <w:rFonts w:ascii="Times New Roman" w:hAnsi="Times New Roman" w:cs="Times New Roman"/>
          <w:sz w:val="28"/>
          <w:szCs w:val="28"/>
        </w:rPr>
        <w:t>акон</w:t>
      </w:r>
      <w:r>
        <w:rPr>
          <w:rFonts w:ascii="Times New Roman" w:hAnsi="Times New Roman" w:cs="Times New Roman"/>
          <w:sz w:val="28"/>
          <w:szCs w:val="28"/>
        </w:rPr>
        <w:t>а</w:t>
      </w:r>
      <w:r w:rsidRPr="00DE7C35">
        <w:rPr>
          <w:rFonts w:ascii="Times New Roman" w:hAnsi="Times New Roman" w:cs="Times New Roman"/>
          <w:sz w:val="28"/>
          <w:szCs w:val="28"/>
        </w:rPr>
        <w:t xml:space="preserve"> </w:t>
      </w:r>
      <w:r w:rsidR="004463A6" w:rsidRPr="00DE7C35">
        <w:rPr>
          <w:rFonts w:ascii="Times New Roman" w:hAnsi="Times New Roman" w:cs="Times New Roman"/>
          <w:sz w:val="28"/>
          <w:szCs w:val="28"/>
        </w:rPr>
        <w:t>Российской Федерации от 2 мая 2006 г. № 59-</w:t>
      </w:r>
      <w:r w:rsidR="004463A6" w:rsidRPr="002D0690">
        <w:rPr>
          <w:rFonts w:ascii="Times New Roman" w:hAnsi="Times New Roman" w:cs="Times New Roman"/>
          <w:sz w:val="28"/>
          <w:szCs w:val="28"/>
        </w:rPr>
        <w:t>ФЗ «О порядке рассмотрения обращений граждан Российской Федерации»;</w:t>
      </w:r>
    </w:p>
    <w:p w:rsidR="00DD574D" w:rsidRPr="002D0690" w:rsidRDefault="00DD574D" w:rsidP="00F85BCE">
      <w:pPr>
        <w:numPr>
          <w:ilvl w:val="0"/>
          <w:numId w:val="2"/>
        </w:numPr>
        <w:shd w:val="clear" w:color="auto" w:fill="FFFFFF"/>
        <w:tabs>
          <w:tab w:val="left" w:pos="1262"/>
        </w:tabs>
        <w:spacing w:before="19" w:line="360" w:lineRule="auto"/>
        <w:ind w:firstLine="902"/>
        <w:jc w:val="both"/>
        <w:rPr>
          <w:rFonts w:ascii="Times New Roman" w:hAnsi="Times New Roman" w:cs="Times New Roman"/>
          <w:sz w:val="28"/>
          <w:szCs w:val="28"/>
        </w:rPr>
      </w:pPr>
      <w:r w:rsidRPr="002D0690">
        <w:rPr>
          <w:rFonts w:ascii="Times New Roman" w:hAnsi="Times New Roman" w:cs="Times New Roman"/>
          <w:sz w:val="28"/>
          <w:szCs w:val="28"/>
        </w:rPr>
        <w:t>Федерального закон от 27 июля 2006 г. № 152-ФЗ «О персональных данных»;</w:t>
      </w:r>
    </w:p>
    <w:p w:rsidR="00DD574D" w:rsidRPr="002D0690" w:rsidRDefault="00DD574D"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sidRPr="002D0690">
        <w:rPr>
          <w:rFonts w:ascii="Times New Roman" w:hAnsi="Times New Roman" w:cs="Times New Roman"/>
          <w:sz w:val="28"/>
          <w:szCs w:val="28"/>
        </w:rPr>
        <w:t>п</w:t>
      </w:r>
      <w:r w:rsidR="003365CB" w:rsidRPr="002D0690">
        <w:rPr>
          <w:rFonts w:ascii="Times New Roman" w:hAnsi="Times New Roman" w:cs="Times New Roman"/>
          <w:sz w:val="28"/>
          <w:szCs w:val="28"/>
        </w:rPr>
        <w:t>остановления</w:t>
      </w:r>
      <w:r w:rsidRPr="002D0690">
        <w:rPr>
          <w:rFonts w:ascii="Times New Roman" w:hAnsi="Times New Roman" w:cs="Times New Roman"/>
          <w:sz w:val="28"/>
          <w:szCs w:val="28"/>
        </w:rPr>
        <w:t xml:space="preserve"> Правительства Российской Федерации от 4 мая 2012 г. N 442 «О функционировании розничных рынков электрической </w:t>
      </w:r>
      <w:r w:rsidRPr="002D0690">
        <w:rPr>
          <w:rFonts w:ascii="Times New Roman" w:eastAsiaTheme="minorHAnsi" w:hAnsi="Times New Roman" w:cs="Times New Roman"/>
          <w:sz w:val="28"/>
          <w:szCs w:val="28"/>
          <w:lang w:eastAsia="en-US"/>
        </w:rPr>
        <w:t>энергии, полном и (или) частичном ограничении режима потребления электрической энергии»;</w:t>
      </w:r>
    </w:p>
    <w:p w:rsidR="00F73DAB" w:rsidRDefault="00DD574D" w:rsidP="00F85BCE">
      <w:pPr>
        <w:numPr>
          <w:ilvl w:val="0"/>
          <w:numId w:val="2"/>
        </w:numPr>
        <w:shd w:val="clear" w:color="auto" w:fill="FFFFFF"/>
        <w:tabs>
          <w:tab w:val="left" w:pos="1262"/>
        </w:tabs>
        <w:spacing w:before="19" w:line="360" w:lineRule="auto"/>
        <w:ind w:firstLine="902"/>
        <w:jc w:val="both"/>
        <w:rPr>
          <w:rFonts w:ascii="Times New Roman" w:hAnsi="Times New Roman" w:cs="Times New Roman"/>
          <w:sz w:val="28"/>
          <w:szCs w:val="28"/>
        </w:rPr>
      </w:pPr>
      <w:r w:rsidRPr="002D0690">
        <w:rPr>
          <w:rFonts w:ascii="Times New Roman" w:hAnsi="Times New Roman" w:cs="Times New Roman"/>
          <w:sz w:val="28"/>
          <w:szCs w:val="28"/>
        </w:rPr>
        <w:t>постановления</w:t>
      </w:r>
      <w:r w:rsidR="00F73DAB" w:rsidRPr="002D0690">
        <w:rPr>
          <w:rFonts w:ascii="Times New Roman" w:hAnsi="Times New Roman" w:cs="Times New Roman"/>
          <w:sz w:val="28"/>
          <w:szCs w:val="28"/>
        </w:rPr>
        <w:t xml:space="preserve"> Правительства Российской Федерации от 6 мая 2011 г. N 354</w:t>
      </w:r>
      <w:r w:rsidR="00015DD3" w:rsidRPr="002D0690">
        <w:rPr>
          <w:rFonts w:ascii="Times New Roman" w:hAnsi="Times New Roman" w:cs="Times New Roman"/>
          <w:sz w:val="28"/>
          <w:szCs w:val="28"/>
        </w:rPr>
        <w:t xml:space="preserve"> «О предоставлении коммунальных услуг собственникам и пользователям помещений в многоквартирных домах и жилых домов»</w:t>
      </w:r>
      <w:r w:rsidR="00F73DAB" w:rsidRPr="002D0690">
        <w:rPr>
          <w:rFonts w:ascii="Times New Roman" w:hAnsi="Times New Roman" w:cs="Times New Roman"/>
          <w:sz w:val="28"/>
          <w:szCs w:val="28"/>
        </w:rPr>
        <w:t>;</w:t>
      </w:r>
    </w:p>
    <w:p w:rsidR="00C757C9" w:rsidRPr="002D0690" w:rsidRDefault="00C757C9" w:rsidP="00F85BCE">
      <w:pPr>
        <w:numPr>
          <w:ilvl w:val="0"/>
          <w:numId w:val="2"/>
        </w:numPr>
        <w:shd w:val="clear" w:color="auto" w:fill="FFFFFF"/>
        <w:tabs>
          <w:tab w:val="left" w:pos="1262"/>
        </w:tabs>
        <w:spacing w:before="19" w:line="360" w:lineRule="auto"/>
        <w:ind w:firstLine="902"/>
        <w:jc w:val="both"/>
        <w:rPr>
          <w:rFonts w:ascii="Times New Roman" w:hAnsi="Times New Roman" w:cs="Times New Roman"/>
          <w:sz w:val="28"/>
          <w:szCs w:val="28"/>
        </w:rPr>
      </w:pPr>
      <w:r>
        <w:rPr>
          <w:rFonts w:ascii="Times New Roman" w:hAnsi="Times New Roman" w:cs="Times New Roman"/>
          <w:sz w:val="28"/>
          <w:szCs w:val="28"/>
        </w:rPr>
        <w:t>постановления</w:t>
      </w:r>
      <w:r w:rsidRPr="00843F54">
        <w:rPr>
          <w:rFonts w:ascii="Times New Roman" w:hAnsi="Times New Roman" w:cs="Times New Roman"/>
          <w:sz w:val="28"/>
          <w:szCs w:val="28"/>
        </w:rPr>
        <w:t xml:space="preserve"> Правительства Российской Федерации от 21 января 2004 г. № 24 «Об утверждении стандартов раскрытия информации субъектами оптового и розничных рынков электрической энергии»</w:t>
      </w:r>
      <w:r w:rsidR="004745C6">
        <w:rPr>
          <w:rFonts w:ascii="Times New Roman" w:hAnsi="Times New Roman" w:cs="Times New Roman"/>
          <w:sz w:val="28"/>
          <w:szCs w:val="28"/>
        </w:rPr>
        <w:t>;</w:t>
      </w:r>
    </w:p>
    <w:p w:rsidR="004463A6" w:rsidRPr="00DE7C35" w:rsidRDefault="004463A6"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sidRPr="00DE7C35">
        <w:rPr>
          <w:rFonts w:ascii="Times New Roman" w:hAnsi="Times New Roman" w:cs="Times New Roman"/>
          <w:sz w:val="28"/>
          <w:szCs w:val="28"/>
        </w:rPr>
        <w:t xml:space="preserve">ГОСТ </w:t>
      </w:r>
      <w:proofErr w:type="gramStart"/>
      <w:r w:rsidRPr="00DE7C35">
        <w:rPr>
          <w:rFonts w:ascii="Times New Roman" w:hAnsi="Times New Roman" w:cs="Times New Roman"/>
          <w:sz w:val="28"/>
          <w:szCs w:val="28"/>
        </w:rPr>
        <w:t>Р</w:t>
      </w:r>
      <w:proofErr w:type="gramEnd"/>
      <w:r w:rsidRPr="00DE7C35">
        <w:rPr>
          <w:rFonts w:ascii="Times New Roman" w:hAnsi="Times New Roman" w:cs="Times New Roman"/>
          <w:sz w:val="28"/>
          <w:szCs w:val="28"/>
        </w:rPr>
        <w:t xml:space="preserve"> ИСО 9000 – 2001 Системы менеджмента качества. Основные положения и словарь;</w:t>
      </w:r>
    </w:p>
    <w:p w:rsidR="003365CB" w:rsidRDefault="004463A6" w:rsidP="00F85BCE">
      <w:pPr>
        <w:numPr>
          <w:ilvl w:val="0"/>
          <w:numId w:val="2"/>
        </w:numPr>
        <w:shd w:val="clear" w:color="auto" w:fill="FFFFFF"/>
        <w:tabs>
          <w:tab w:val="left" w:pos="1262"/>
        </w:tabs>
        <w:spacing w:before="10" w:line="360" w:lineRule="auto"/>
        <w:ind w:firstLine="902"/>
        <w:jc w:val="both"/>
        <w:rPr>
          <w:rFonts w:ascii="Times New Roman" w:hAnsi="Times New Roman" w:cs="Times New Roman"/>
          <w:sz w:val="28"/>
          <w:szCs w:val="28"/>
        </w:rPr>
      </w:pPr>
      <w:r w:rsidRPr="00DE7C35">
        <w:rPr>
          <w:rFonts w:ascii="Times New Roman" w:hAnsi="Times New Roman" w:cs="Times New Roman"/>
          <w:sz w:val="28"/>
          <w:szCs w:val="28"/>
        </w:rPr>
        <w:t xml:space="preserve">ГОСТ </w:t>
      </w:r>
      <w:proofErr w:type="gramStart"/>
      <w:r w:rsidRPr="00DE7C35">
        <w:rPr>
          <w:rFonts w:ascii="Times New Roman" w:hAnsi="Times New Roman" w:cs="Times New Roman"/>
          <w:sz w:val="28"/>
          <w:szCs w:val="28"/>
        </w:rPr>
        <w:t>Р</w:t>
      </w:r>
      <w:proofErr w:type="gramEnd"/>
      <w:r w:rsidRPr="00DE7C35">
        <w:rPr>
          <w:rFonts w:ascii="Times New Roman" w:hAnsi="Times New Roman" w:cs="Times New Roman"/>
          <w:sz w:val="28"/>
          <w:szCs w:val="28"/>
        </w:rPr>
        <w:t xml:space="preserve"> ИСО 9001 – 2001 Системы менеджмента качества. Требования. </w:t>
      </w:r>
    </w:p>
    <w:p w:rsidR="004463A6" w:rsidRPr="00DE7C35" w:rsidRDefault="003365CB" w:rsidP="00F85BCE">
      <w:pPr>
        <w:numPr>
          <w:ilvl w:val="0"/>
          <w:numId w:val="2"/>
        </w:numPr>
        <w:shd w:val="clear" w:color="auto" w:fill="FFFFFF"/>
        <w:tabs>
          <w:tab w:val="left" w:pos="1262"/>
        </w:tabs>
        <w:spacing w:before="10" w:line="360" w:lineRule="auto"/>
        <w:ind w:firstLine="902"/>
        <w:jc w:val="both"/>
        <w:rPr>
          <w:rFonts w:ascii="Times New Roman" w:hAnsi="Times New Roman" w:cs="Times New Roman"/>
          <w:sz w:val="28"/>
          <w:szCs w:val="28"/>
        </w:rPr>
      </w:pPr>
      <w:r>
        <w:rPr>
          <w:rFonts w:ascii="Times New Roman" w:hAnsi="Times New Roman" w:cs="Times New Roman"/>
          <w:sz w:val="28"/>
          <w:szCs w:val="28"/>
        </w:rPr>
        <w:lastRenderedPageBreak/>
        <w:t>Межгосударственного стандарта</w:t>
      </w:r>
      <w:r w:rsidR="004463A6" w:rsidRPr="00DE7C35">
        <w:rPr>
          <w:rFonts w:ascii="Times New Roman" w:hAnsi="Times New Roman" w:cs="Times New Roman"/>
          <w:sz w:val="28"/>
          <w:szCs w:val="28"/>
        </w:rPr>
        <w:t xml:space="preserve"> ГОСТ 30335-95 / ГОСТ </w:t>
      </w:r>
      <w:proofErr w:type="gramStart"/>
      <w:r w:rsidR="004463A6" w:rsidRPr="00DE7C35">
        <w:rPr>
          <w:rFonts w:ascii="Times New Roman" w:hAnsi="Times New Roman" w:cs="Times New Roman"/>
          <w:sz w:val="28"/>
          <w:szCs w:val="28"/>
        </w:rPr>
        <w:t>Р</w:t>
      </w:r>
      <w:proofErr w:type="gramEnd"/>
      <w:r w:rsidR="004463A6" w:rsidRPr="00DE7C35">
        <w:rPr>
          <w:rFonts w:ascii="Times New Roman" w:hAnsi="Times New Roman" w:cs="Times New Roman"/>
          <w:sz w:val="28"/>
          <w:szCs w:val="28"/>
        </w:rPr>
        <w:t xml:space="preserve"> 50646-94 «Услуги населению. Термины и определения» (введен в действие постановлением Госстандарта РФ от 12 марта 1996 г. № 164);</w:t>
      </w:r>
    </w:p>
    <w:p w:rsidR="004463A6" w:rsidRPr="00DE7C35" w:rsidRDefault="003365CB"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Pr>
          <w:rFonts w:ascii="Times New Roman" w:hAnsi="Times New Roman" w:cs="Times New Roman"/>
          <w:sz w:val="28"/>
          <w:szCs w:val="28"/>
        </w:rPr>
        <w:t>Национального</w:t>
      </w:r>
      <w:r w:rsidR="004463A6" w:rsidRPr="00DE7C35">
        <w:rPr>
          <w:rFonts w:ascii="Times New Roman" w:hAnsi="Times New Roman" w:cs="Times New Roman"/>
          <w:sz w:val="28"/>
          <w:szCs w:val="28"/>
        </w:rPr>
        <w:t xml:space="preserve"> стандарт</w:t>
      </w:r>
      <w:r>
        <w:rPr>
          <w:rFonts w:ascii="Times New Roman" w:hAnsi="Times New Roman" w:cs="Times New Roman"/>
          <w:sz w:val="28"/>
          <w:szCs w:val="28"/>
        </w:rPr>
        <w:t>а</w:t>
      </w:r>
      <w:r w:rsidR="004463A6" w:rsidRPr="00DE7C35">
        <w:rPr>
          <w:rFonts w:ascii="Times New Roman" w:hAnsi="Times New Roman" w:cs="Times New Roman"/>
          <w:sz w:val="28"/>
          <w:szCs w:val="28"/>
        </w:rPr>
        <w:t xml:space="preserve"> Российской Федерации ГОСТ </w:t>
      </w:r>
      <w:proofErr w:type="gramStart"/>
      <w:r w:rsidR="004463A6" w:rsidRPr="00DE7C35">
        <w:rPr>
          <w:rFonts w:ascii="Times New Roman" w:hAnsi="Times New Roman" w:cs="Times New Roman"/>
          <w:sz w:val="28"/>
          <w:szCs w:val="28"/>
        </w:rPr>
        <w:t>Р</w:t>
      </w:r>
      <w:proofErr w:type="gramEnd"/>
      <w:r w:rsidR="004463A6" w:rsidRPr="00DE7C35">
        <w:rPr>
          <w:rFonts w:ascii="Times New Roman" w:hAnsi="Times New Roman" w:cs="Times New Roman"/>
          <w:sz w:val="28"/>
          <w:szCs w:val="28"/>
        </w:rPr>
        <w:t xml:space="preserve"> 52113-2003 «Услуги населению. Номенклатура показателей качества» (утв. постановлением Госстандарта Российской Федерации от 28 июля 2003 г. №</w:t>
      </w:r>
      <w:r w:rsidR="005239A9">
        <w:rPr>
          <w:rFonts w:ascii="Times New Roman" w:hAnsi="Times New Roman" w:cs="Times New Roman"/>
          <w:sz w:val="28"/>
          <w:szCs w:val="28"/>
        </w:rPr>
        <w:t> </w:t>
      </w:r>
      <w:r w:rsidR="004463A6" w:rsidRPr="00DE7C35">
        <w:rPr>
          <w:rFonts w:ascii="Times New Roman" w:hAnsi="Times New Roman" w:cs="Times New Roman"/>
          <w:sz w:val="28"/>
          <w:szCs w:val="28"/>
        </w:rPr>
        <w:t>253-ст);</w:t>
      </w:r>
    </w:p>
    <w:p w:rsidR="00386AB0" w:rsidRPr="00386AB0" w:rsidRDefault="00386AB0"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sidRPr="00386AB0">
        <w:rPr>
          <w:rFonts w:ascii="Times New Roman" w:hAnsi="Times New Roman" w:cs="Times New Roman"/>
          <w:sz w:val="28"/>
          <w:szCs w:val="28"/>
        </w:rPr>
        <w:t>СанПиН 2.2.0.555-96 «Гигиена труда. Гигиенические требования к условиям труда женщин санитарные правила и нормы»;</w:t>
      </w:r>
    </w:p>
    <w:p w:rsidR="00386AB0" w:rsidRPr="00386AB0" w:rsidRDefault="00386AB0"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sidRPr="00386AB0">
        <w:rPr>
          <w:rFonts w:ascii="Times New Roman" w:hAnsi="Times New Roman" w:cs="Times New Roman"/>
          <w:sz w:val="28"/>
          <w:szCs w:val="28"/>
        </w:rPr>
        <w:t>СанПиН 2.2.2/2.4.1340-03 «Гигиенические требования к персональным электронно-вычислительным машинам и организации работы»;</w:t>
      </w:r>
    </w:p>
    <w:p w:rsidR="00386AB0" w:rsidRPr="00386AB0" w:rsidRDefault="00386AB0"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sidRPr="00386AB0">
        <w:rPr>
          <w:rFonts w:ascii="Times New Roman" w:hAnsi="Times New Roman" w:cs="Times New Roman"/>
          <w:sz w:val="28"/>
          <w:szCs w:val="28"/>
        </w:rPr>
        <w:t>СанПиН 2.2.4/2.1.8.562-96 «Шум на рабочих местах, в помещениях жилых, общественных зданий и на территории жилой застройки»;</w:t>
      </w:r>
    </w:p>
    <w:p w:rsidR="00386AB0" w:rsidRPr="00386AB0" w:rsidRDefault="00386AB0"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sidRPr="00386AB0">
        <w:rPr>
          <w:rFonts w:ascii="Times New Roman" w:hAnsi="Times New Roman" w:cs="Times New Roman"/>
          <w:sz w:val="28"/>
          <w:szCs w:val="28"/>
        </w:rPr>
        <w:t>СанПиН 2.1.8/2.2.4.1383-03 «Гигиенические требования к размещению и эксплуатации передающих радиотехнических объектов»;</w:t>
      </w:r>
    </w:p>
    <w:p w:rsidR="00386AB0" w:rsidRPr="00386AB0" w:rsidRDefault="00386AB0"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sidRPr="00386AB0">
        <w:rPr>
          <w:rFonts w:ascii="Times New Roman" w:hAnsi="Times New Roman" w:cs="Times New Roman"/>
          <w:sz w:val="28"/>
          <w:szCs w:val="28"/>
        </w:rPr>
        <w:t>СанПиН 2.2.4.548-96 «Гигиенические требования к микроклимату производственных помещений»;</w:t>
      </w:r>
    </w:p>
    <w:p w:rsidR="00386AB0" w:rsidRPr="00386AB0" w:rsidRDefault="00386AB0"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sidRPr="00386AB0">
        <w:rPr>
          <w:rFonts w:ascii="Times New Roman" w:hAnsi="Times New Roman" w:cs="Times New Roman"/>
          <w:sz w:val="28"/>
          <w:szCs w:val="28"/>
        </w:rPr>
        <w:t>СНиП 31-06-2009 «Об</w:t>
      </w:r>
      <w:r>
        <w:rPr>
          <w:rFonts w:ascii="Times New Roman" w:hAnsi="Times New Roman" w:cs="Times New Roman"/>
          <w:sz w:val="28"/>
          <w:szCs w:val="28"/>
        </w:rPr>
        <w:t>щественные здания и сооружения»</w:t>
      </w:r>
      <w:r w:rsidRPr="00386AB0">
        <w:rPr>
          <w:rFonts w:ascii="Times New Roman" w:hAnsi="Times New Roman" w:cs="Times New Roman"/>
          <w:sz w:val="28"/>
          <w:szCs w:val="28"/>
        </w:rPr>
        <w:t>.</w:t>
      </w:r>
    </w:p>
    <w:p w:rsidR="004463A6" w:rsidRPr="00D56EF9" w:rsidRDefault="004463A6" w:rsidP="0039037B">
      <w:pPr>
        <w:pStyle w:val="20"/>
        <w:spacing w:before="360" w:line="360" w:lineRule="auto"/>
        <w:jc w:val="both"/>
        <w:rPr>
          <w:rFonts w:ascii="Times New Roman" w:hAnsi="Times New Roman" w:cs="Times New Roman"/>
          <w:i w:val="0"/>
        </w:rPr>
      </w:pPr>
      <w:bookmarkStart w:id="6" w:name="_Toc332632037"/>
      <w:r w:rsidRPr="00D56EF9">
        <w:rPr>
          <w:rFonts w:ascii="Times New Roman" w:hAnsi="Times New Roman" w:cs="Times New Roman"/>
          <w:i w:val="0"/>
        </w:rPr>
        <w:t>Раздел 3</w:t>
      </w:r>
      <w:r w:rsidR="00AB1F7D" w:rsidRPr="00D56EF9">
        <w:rPr>
          <w:rFonts w:ascii="Times New Roman" w:hAnsi="Times New Roman" w:cs="Times New Roman"/>
          <w:i w:val="0"/>
        </w:rPr>
        <w:t>.</w:t>
      </w:r>
      <w:r w:rsidRPr="00D56EF9">
        <w:rPr>
          <w:rFonts w:ascii="Times New Roman" w:hAnsi="Times New Roman" w:cs="Times New Roman"/>
          <w:i w:val="0"/>
        </w:rPr>
        <w:t xml:space="preserve"> </w:t>
      </w:r>
      <w:r w:rsidR="002D0690" w:rsidRPr="00D56EF9">
        <w:rPr>
          <w:rFonts w:ascii="Times New Roman" w:hAnsi="Times New Roman" w:cs="Times New Roman"/>
          <w:i w:val="0"/>
        </w:rPr>
        <w:t>Термины и определения</w:t>
      </w:r>
      <w:r w:rsidRPr="00D56EF9">
        <w:rPr>
          <w:rFonts w:ascii="Times New Roman" w:hAnsi="Times New Roman" w:cs="Times New Roman"/>
          <w:i w:val="0"/>
        </w:rPr>
        <w:t xml:space="preserve">, </w:t>
      </w:r>
      <w:r w:rsidR="002D0690" w:rsidRPr="00D56EF9">
        <w:rPr>
          <w:rFonts w:ascii="Times New Roman" w:hAnsi="Times New Roman" w:cs="Times New Roman"/>
          <w:i w:val="0"/>
        </w:rPr>
        <w:t>использованные в</w:t>
      </w:r>
      <w:r w:rsidRPr="00D56EF9">
        <w:rPr>
          <w:rFonts w:ascii="Times New Roman" w:hAnsi="Times New Roman" w:cs="Times New Roman"/>
          <w:i w:val="0"/>
        </w:rPr>
        <w:t xml:space="preserve"> Стандарте</w:t>
      </w:r>
      <w:bookmarkEnd w:id="6"/>
    </w:p>
    <w:p w:rsidR="004463A6" w:rsidRDefault="004463A6" w:rsidP="008F4ADB">
      <w:pPr>
        <w:shd w:val="clear" w:color="auto" w:fill="FFFFFF"/>
        <w:spacing w:line="360" w:lineRule="auto"/>
        <w:ind w:firstLine="902"/>
        <w:jc w:val="both"/>
        <w:rPr>
          <w:rFonts w:ascii="Times New Roman" w:hAnsi="Times New Roman" w:cs="Times New Roman"/>
          <w:sz w:val="28"/>
          <w:szCs w:val="28"/>
        </w:rPr>
      </w:pPr>
      <w:r w:rsidRPr="00DE7C35">
        <w:rPr>
          <w:rFonts w:ascii="Times New Roman" w:hAnsi="Times New Roman" w:cs="Times New Roman"/>
          <w:sz w:val="28"/>
          <w:szCs w:val="28"/>
        </w:rPr>
        <w:t xml:space="preserve"> Применительно к настоящему Стандарту используются следующие термины и определения:</w:t>
      </w:r>
    </w:p>
    <w:p w:rsidR="00405D97" w:rsidRPr="00405D97" w:rsidRDefault="00405D97" w:rsidP="00405D97">
      <w:pPr>
        <w:shd w:val="clear" w:color="auto" w:fill="FFFFFF"/>
        <w:spacing w:line="360" w:lineRule="auto"/>
        <w:ind w:firstLine="902"/>
        <w:jc w:val="both"/>
        <w:rPr>
          <w:rFonts w:ascii="Times New Roman" w:hAnsi="Times New Roman" w:cs="Times New Roman"/>
          <w:sz w:val="28"/>
          <w:szCs w:val="28"/>
        </w:rPr>
      </w:pPr>
      <w:r w:rsidRPr="00405D97">
        <w:rPr>
          <w:rFonts w:ascii="Times New Roman" w:hAnsi="Times New Roman" w:cs="Times New Roman"/>
          <w:b/>
          <w:sz w:val="28"/>
          <w:szCs w:val="28"/>
        </w:rPr>
        <w:t>Абонент</w:t>
      </w:r>
      <w:r w:rsidRPr="00405D97">
        <w:rPr>
          <w:rFonts w:ascii="Times New Roman" w:hAnsi="Times New Roman" w:cs="Times New Roman"/>
          <w:sz w:val="28"/>
          <w:szCs w:val="28"/>
        </w:rPr>
        <w:t xml:space="preserve"> – физическое или юридическое лицо, обратившееся по телефонному номеру </w:t>
      </w:r>
      <w:proofErr w:type="spellStart"/>
      <w:r w:rsidRPr="00405D97">
        <w:rPr>
          <w:rFonts w:ascii="Times New Roman" w:hAnsi="Times New Roman" w:cs="Times New Roman"/>
          <w:sz w:val="28"/>
          <w:szCs w:val="28"/>
        </w:rPr>
        <w:t>call</w:t>
      </w:r>
      <w:proofErr w:type="spellEnd"/>
      <w:r w:rsidRPr="00405D97">
        <w:rPr>
          <w:rFonts w:ascii="Times New Roman" w:hAnsi="Times New Roman" w:cs="Times New Roman"/>
          <w:sz w:val="28"/>
          <w:szCs w:val="28"/>
        </w:rPr>
        <w:t>-центра.</w:t>
      </w:r>
    </w:p>
    <w:p w:rsidR="004463A6" w:rsidRPr="00DE7C35" w:rsidRDefault="004463A6" w:rsidP="008F4ADB">
      <w:pPr>
        <w:shd w:val="clear" w:color="auto" w:fill="FFFFFF"/>
        <w:spacing w:line="360" w:lineRule="auto"/>
        <w:ind w:firstLine="902"/>
        <w:jc w:val="both"/>
        <w:rPr>
          <w:rFonts w:ascii="Times New Roman" w:hAnsi="Times New Roman" w:cs="Times New Roman"/>
        </w:rPr>
      </w:pPr>
      <w:r w:rsidRPr="00DE7C35">
        <w:rPr>
          <w:rFonts w:ascii="Times New Roman" w:hAnsi="Times New Roman" w:cs="Times New Roman"/>
          <w:b/>
          <w:bCs/>
          <w:sz w:val="28"/>
          <w:szCs w:val="28"/>
        </w:rPr>
        <w:t xml:space="preserve">Автоинформатор </w:t>
      </w:r>
      <w:r w:rsidRPr="00DE7C35">
        <w:rPr>
          <w:rFonts w:ascii="Times New Roman" w:hAnsi="Times New Roman" w:cs="Times New Roman"/>
          <w:sz w:val="28"/>
          <w:szCs w:val="28"/>
        </w:rPr>
        <w:t>– техническая система автоматического оповещения большого количества абонентов с целью доведения до них типовой информации.</w:t>
      </w:r>
    </w:p>
    <w:p w:rsidR="004463A6" w:rsidRPr="00DE7C35" w:rsidRDefault="004463A6" w:rsidP="008F4ADB">
      <w:pPr>
        <w:shd w:val="clear" w:color="auto" w:fill="FFFFFF"/>
        <w:spacing w:line="360" w:lineRule="auto"/>
        <w:ind w:firstLine="902"/>
        <w:jc w:val="both"/>
        <w:rPr>
          <w:rFonts w:ascii="Times New Roman" w:hAnsi="Times New Roman" w:cs="Times New Roman"/>
        </w:rPr>
      </w:pPr>
      <w:r w:rsidRPr="00DE7C35">
        <w:rPr>
          <w:rFonts w:ascii="Times New Roman" w:hAnsi="Times New Roman" w:cs="Times New Roman"/>
          <w:b/>
          <w:bCs/>
          <w:spacing w:val="-2"/>
          <w:sz w:val="28"/>
          <w:szCs w:val="28"/>
        </w:rPr>
        <w:t xml:space="preserve">Администратор </w:t>
      </w:r>
      <w:r w:rsidRPr="00DE7C35">
        <w:rPr>
          <w:rFonts w:ascii="Times New Roman" w:hAnsi="Times New Roman" w:cs="Times New Roman"/>
          <w:spacing w:val="-2"/>
          <w:sz w:val="28"/>
          <w:szCs w:val="28"/>
        </w:rPr>
        <w:t xml:space="preserve">– сотрудник, ответственный за прием клиентов и контроль </w:t>
      </w:r>
      <w:r w:rsidRPr="00DE7C35">
        <w:rPr>
          <w:rFonts w:ascii="Times New Roman" w:hAnsi="Times New Roman" w:cs="Times New Roman"/>
          <w:sz w:val="28"/>
          <w:szCs w:val="28"/>
        </w:rPr>
        <w:t>хода выполнения работ в центрах очного обслуживания клиентов.</w:t>
      </w:r>
    </w:p>
    <w:p w:rsidR="00E91AF8" w:rsidRDefault="00BC3D80" w:rsidP="00E91AF8">
      <w:pPr>
        <w:shd w:val="clear" w:color="auto" w:fill="FFFFFF"/>
        <w:spacing w:line="360" w:lineRule="auto"/>
        <w:ind w:firstLine="902"/>
        <w:jc w:val="both"/>
        <w:rPr>
          <w:rFonts w:ascii="Times New Roman" w:hAnsi="Times New Roman" w:cs="Times New Roman"/>
          <w:bCs/>
          <w:sz w:val="28"/>
          <w:szCs w:val="28"/>
        </w:rPr>
      </w:pPr>
      <w:hyperlink r:id="rId9" w:tooltip="Аутсорсинговый call-центр (страница отсутствует)" w:history="1">
        <w:proofErr w:type="spellStart"/>
        <w:r w:rsidR="00E91AF8" w:rsidRPr="00E91AF8">
          <w:rPr>
            <w:rFonts w:ascii="Times New Roman" w:hAnsi="Times New Roman" w:cs="Times New Roman"/>
            <w:b/>
            <w:bCs/>
            <w:sz w:val="28"/>
            <w:szCs w:val="28"/>
          </w:rPr>
          <w:t>Аутсорсинговый</w:t>
        </w:r>
        <w:proofErr w:type="spellEnd"/>
        <w:r w:rsidR="00E91AF8" w:rsidRPr="00E91AF8">
          <w:rPr>
            <w:rFonts w:ascii="Times New Roman" w:hAnsi="Times New Roman" w:cs="Times New Roman"/>
            <w:b/>
            <w:bCs/>
            <w:sz w:val="28"/>
            <w:szCs w:val="28"/>
          </w:rPr>
          <w:t xml:space="preserve"> </w:t>
        </w:r>
        <w:proofErr w:type="spellStart"/>
        <w:r w:rsidR="00E91AF8" w:rsidRPr="00E91AF8">
          <w:rPr>
            <w:rFonts w:ascii="Times New Roman" w:hAnsi="Times New Roman" w:cs="Times New Roman"/>
            <w:b/>
            <w:bCs/>
            <w:sz w:val="28"/>
            <w:szCs w:val="28"/>
          </w:rPr>
          <w:t>с</w:t>
        </w:r>
        <w:proofErr w:type="gramStart"/>
        <w:r w:rsidR="00E91AF8" w:rsidRPr="00E91AF8">
          <w:rPr>
            <w:rFonts w:ascii="Times New Roman" w:hAnsi="Times New Roman" w:cs="Times New Roman"/>
            <w:b/>
            <w:bCs/>
            <w:sz w:val="28"/>
            <w:szCs w:val="28"/>
          </w:rPr>
          <w:t>all</w:t>
        </w:r>
        <w:proofErr w:type="spellEnd"/>
        <w:proofErr w:type="gramEnd"/>
        <w:r w:rsidR="00E91AF8" w:rsidRPr="00E91AF8">
          <w:rPr>
            <w:rFonts w:ascii="Times New Roman" w:hAnsi="Times New Roman" w:cs="Times New Roman"/>
            <w:b/>
            <w:bCs/>
            <w:sz w:val="28"/>
            <w:szCs w:val="28"/>
          </w:rPr>
          <w:t>-центр</w:t>
        </w:r>
      </w:hyperlink>
      <w:r w:rsidR="00E91AF8" w:rsidRPr="00E91AF8">
        <w:rPr>
          <w:rFonts w:ascii="Times New Roman" w:hAnsi="Times New Roman" w:cs="Times New Roman"/>
          <w:bCs/>
          <w:sz w:val="28"/>
          <w:szCs w:val="28"/>
        </w:rPr>
        <w:t xml:space="preserve"> – категория </w:t>
      </w:r>
      <w:proofErr w:type="spellStart"/>
      <w:r w:rsidR="00E91AF8" w:rsidRPr="00E91AF8">
        <w:rPr>
          <w:rFonts w:ascii="Times New Roman" w:hAnsi="Times New Roman" w:cs="Times New Roman"/>
          <w:bCs/>
          <w:sz w:val="28"/>
          <w:szCs w:val="28"/>
        </w:rPr>
        <w:t>сall</w:t>
      </w:r>
      <w:proofErr w:type="spellEnd"/>
      <w:r w:rsidR="00E91AF8" w:rsidRPr="00E91AF8">
        <w:rPr>
          <w:rFonts w:ascii="Times New Roman" w:hAnsi="Times New Roman" w:cs="Times New Roman"/>
          <w:bCs/>
          <w:sz w:val="28"/>
          <w:szCs w:val="28"/>
        </w:rPr>
        <w:t xml:space="preserve">-центра, при которой прием и обработку телефонных обращений осуществляет сторонняя организация, специализирующая на оказании услуг </w:t>
      </w:r>
      <w:proofErr w:type="spellStart"/>
      <w:r w:rsidR="00E91AF8" w:rsidRPr="00E91AF8">
        <w:rPr>
          <w:rFonts w:ascii="Times New Roman" w:hAnsi="Times New Roman" w:cs="Times New Roman"/>
          <w:bCs/>
          <w:sz w:val="28"/>
          <w:szCs w:val="28"/>
        </w:rPr>
        <w:t>аутсорсингового</w:t>
      </w:r>
      <w:proofErr w:type="spellEnd"/>
      <w:r w:rsidR="00E91AF8" w:rsidRPr="00E91AF8">
        <w:rPr>
          <w:rFonts w:ascii="Times New Roman" w:hAnsi="Times New Roman" w:cs="Times New Roman"/>
          <w:bCs/>
          <w:sz w:val="28"/>
          <w:szCs w:val="28"/>
        </w:rPr>
        <w:t xml:space="preserve"> </w:t>
      </w:r>
      <w:proofErr w:type="spellStart"/>
      <w:r w:rsidR="00E91AF8" w:rsidRPr="00E91AF8">
        <w:rPr>
          <w:rFonts w:ascii="Times New Roman" w:hAnsi="Times New Roman" w:cs="Times New Roman"/>
          <w:bCs/>
          <w:sz w:val="28"/>
          <w:szCs w:val="28"/>
        </w:rPr>
        <w:t>сall</w:t>
      </w:r>
      <w:proofErr w:type="spellEnd"/>
      <w:r w:rsidR="00E91AF8" w:rsidRPr="00E91AF8">
        <w:rPr>
          <w:rFonts w:ascii="Times New Roman" w:hAnsi="Times New Roman" w:cs="Times New Roman"/>
          <w:bCs/>
          <w:sz w:val="28"/>
          <w:szCs w:val="28"/>
        </w:rPr>
        <w:t xml:space="preserve">-центра. </w:t>
      </w:r>
      <w:proofErr w:type="spellStart"/>
      <w:r w:rsidR="00E91AF8" w:rsidRPr="00E91AF8">
        <w:rPr>
          <w:rFonts w:ascii="Times New Roman" w:hAnsi="Times New Roman" w:cs="Times New Roman"/>
          <w:bCs/>
          <w:sz w:val="28"/>
          <w:szCs w:val="28"/>
        </w:rPr>
        <w:t>Аутсорсинговые</w:t>
      </w:r>
      <w:proofErr w:type="spellEnd"/>
      <w:r w:rsidR="00E91AF8" w:rsidRPr="00E91AF8">
        <w:rPr>
          <w:rFonts w:ascii="Times New Roman" w:hAnsi="Times New Roman" w:cs="Times New Roman"/>
          <w:bCs/>
          <w:sz w:val="28"/>
          <w:szCs w:val="28"/>
        </w:rPr>
        <w:t xml:space="preserve"> услуги </w:t>
      </w:r>
      <w:proofErr w:type="spellStart"/>
      <w:r w:rsidR="00E91AF8" w:rsidRPr="00E91AF8">
        <w:rPr>
          <w:rFonts w:ascii="Times New Roman" w:hAnsi="Times New Roman" w:cs="Times New Roman"/>
          <w:bCs/>
          <w:sz w:val="28"/>
          <w:szCs w:val="28"/>
        </w:rPr>
        <w:t>с</w:t>
      </w:r>
      <w:proofErr w:type="gramStart"/>
      <w:r w:rsidR="00E91AF8" w:rsidRPr="00E91AF8">
        <w:rPr>
          <w:rFonts w:ascii="Times New Roman" w:hAnsi="Times New Roman" w:cs="Times New Roman"/>
          <w:bCs/>
          <w:sz w:val="28"/>
          <w:szCs w:val="28"/>
        </w:rPr>
        <w:t>all</w:t>
      </w:r>
      <w:proofErr w:type="spellEnd"/>
      <w:proofErr w:type="gramEnd"/>
      <w:r w:rsidR="00E91AF8" w:rsidRPr="00E91AF8">
        <w:rPr>
          <w:rFonts w:ascii="Times New Roman" w:hAnsi="Times New Roman" w:cs="Times New Roman"/>
          <w:bCs/>
          <w:sz w:val="28"/>
          <w:szCs w:val="28"/>
        </w:rPr>
        <w:t>-центра представляются в форматах: аренда рабочего времени операторов или аренда рабочих мест.</w:t>
      </w:r>
    </w:p>
    <w:p w:rsidR="00E91AF8" w:rsidRPr="00E91AF8" w:rsidRDefault="00E91AF8" w:rsidP="00E91AF8">
      <w:pPr>
        <w:shd w:val="clear" w:color="auto" w:fill="FFFFFF"/>
        <w:spacing w:line="360" w:lineRule="auto"/>
        <w:ind w:firstLine="902"/>
        <w:jc w:val="both"/>
        <w:rPr>
          <w:rFonts w:ascii="Times New Roman" w:hAnsi="Times New Roman" w:cs="Times New Roman"/>
          <w:bCs/>
          <w:sz w:val="28"/>
          <w:szCs w:val="28"/>
        </w:rPr>
      </w:pPr>
      <w:r w:rsidRPr="00E91AF8">
        <w:rPr>
          <w:rFonts w:ascii="Times New Roman" w:hAnsi="Times New Roman" w:cs="Times New Roman"/>
          <w:b/>
          <w:bCs/>
          <w:sz w:val="28"/>
          <w:szCs w:val="28"/>
        </w:rPr>
        <w:t>Дата-центр</w:t>
      </w:r>
      <w:r w:rsidRPr="00E91AF8">
        <w:rPr>
          <w:rFonts w:ascii="Times New Roman" w:hAnsi="Times New Roman" w:cs="Times New Roman"/>
          <w:bCs/>
          <w:sz w:val="28"/>
          <w:szCs w:val="28"/>
        </w:rPr>
        <w:t xml:space="preserve"> – специализированное здание для размещения (хостинга) </w:t>
      </w:r>
      <w:hyperlink r:id="rId10" w:tooltip="Сервер (аппаратное обеспечение)" w:history="1">
        <w:r w:rsidRPr="00E91AF8">
          <w:rPr>
            <w:rFonts w:ascii="Times New Roman" w:hAnsi="Times New Roman" w:cs="Times New Roman"/>
            <w:bCs/>
            <w:sz w:val="28"/>
            <w:szCs w:val="28"/>
          </w:rPr>
          <w:t>серверного</w:t>
        </w:r>
      </w:hyperlink>
      <w:r w:rsidRPr="00E91AF8">
        <w:rPr>
          <w:rFonts w:ascii="Times New Roman" w:hAnsi="Times New Roman" w:cs="Times New Roman"/>
          <w:bCs/>
          <w:sz w:val="28"/>
          <w:szCs w:val="28"/>
        </w:rPr>
        <w:t xml:space="preserve"> и коммуникационного оборудования и подключения к каналам сети Интернет. Дата-центр исполняет функции обработки, хранения и распространения информации.</w:t>
      </w:r>
    </w:p>
    <w:p w:rsidR="004463A6" w:rsidRPr="00DE7C35" w:rsidRDefault="004463A6" w:rsidP="008F4ADB">
      <w:pPr>
        <w:shd w:val="clear" w:color="auto" w:fill="FFFFFF"/>
        <w:spacing w:line="360" w:lineRule="auto"/>
        <w:ind w:firstLine="902"/>
        <w:jc w:val="both"/>
        <w:rPr>
          <w:rFonts w:ascii="Times New Roman" w:hAnsi="Times New Roman" w:cs="Times New Roman"/>
        </w:rPr>
      </w:pPr>
      <w:r w:rsidRPr="00DE7C35">
        <w:rPr>
          <w:rFonts w:ascii="Times New Roman" w:hAnsi="Times New Roman" w:cs="Times New Roman"/>
          <w:b/>
          <w:bCs/>
          <w:sz w:val="28"/>
          <w:szCs w:val="28"/>
        </w:rPr>
        <w:t xml:space="preserve">Гарантирующий поставщик электрической энергии </w:t>
      </w:r>
      <w:r w:rsidRPr="00DE7C35">
        <w:rPr>
          <w:rFonts w:ascii="Times New Roman" w:hAnsi="Times New Roman" w:cs="Times New Roman"/>
          <w:sz w:val="28"/>
          <w:szCs w:val="28"/>
        </w:rPr>
        <w:t>- коммерческая организация, обязанная в соответствии с Федеральным законом или добровольно принятыми обязательствами заключить договор</w:t>
      </w:r>
      <w:r w:rsidR="005239A9">
        <w:rPr>
          <w:rFonts w:ascii="Times New Roman" w:hAnsi="Times New Roman" w:cs="Times New Roman"/>
          <w:sz w:val="28"/>
          <w:szCs w:val="28"/>
        </w:rPr>
        <w:t xml:space="preserve"> энергоснабжения (</w:t>
      </w:r>
      <w:r w:rsidRPr="00DE7C35">
        <w:rPr>
          <w:rFonts w:ascii="Times New Roman" w:hAnsi="Times New Roman" w:cs="Times New Roman"/>
          <w:sz w:val="28"/>
          <w:szCs w:val="28"/>
        </w:rPr>
        <w:t>купли-продажи электрической энергии</w:t>
      </w:r>
      <w:r w:rsidR="005239A9">
        <w:rPr>
          <w:rFonts w:ascii="Times New Roman" w:hAnsi="Times New Roman" w:cs="Times New Roman"/>
          <w:sz w:val="28"/>
          <w:szCs w:val="28"/>
        </w:rPr>
        <w:t>)</w:t>
      </w:r>
      <w:r w:rsidRPr="00DE7C35">
        <w:rPr>
          <w:rFonts w:ascii="Times New Roman" w:hAnsi="Times New Roman" w:cs="Times New Roman"/>
          <w:sz w:val="28"/>
          <w:szCs w:val="28"/>
        </w:rPr>
        <w:t xml:space="preserve"> с любым обратившимся к нему потребителем либо с лицом, действующим от имени и в интересах потребителя и желающим приобрести электрическую энергию.</w:t>
      </w:r>
    </w:p>
    <w:p w:rsidR="00E91AF8" w:rsidRDefault="00E91AF8" w:rsidP="00E91AF8">
      <w:pPr>
        <w:shd w:val="clear" w:color="auto" w:fill="FFFFFF"/>
        <w:spacing w:line="360" w:lineRule="auto"/>
        <w:ind w:firstLine="902"/>
        <w:jc w:val="both"/>
        <w:rPr>
          <w:rFonts w:ascii="Times New Roman" w:hAnsi="Times New Roman" w:cs="Times New Roman"/>
          <w:bCs/>
          <w:sz w:val="28"/>
          <w:szCs w:val="28"/>
        </w:rPr>
      </w:pPr>
      <w:r w:rsidRPr="00E91AF8">
        <w:rPr>
          <w:rFonts w:ascii="Times New Roman" w:hAnsi="Times New Roman" w:cs="Times New Roman"/>
          <w:b/>
          <w:bCs/>
          <w:sz w:val="28"/>
          <w:szCs w:val="28"/>
        </w:rPr>
        <w:t>Голосовой почтовый ящик</w:t>
      </w:r>
      <w:r w:rsidRPr="00E91AF8">
        <w:rPr>
          <w:rFonts w:ascii="Times New Roman" w:hAnsi="Times New Roman" w:cs="Times New Roman"/>
          <w:bCs/>
          <w:sz w:val="28"/>
          <w:szCs w:val="28"/>
        </w:rPr>
        <w:t xml:space="preserve"> – техническая возможность </w:t>
      </w:r>
      <w:proofErr w:type="spellStart"/>
      <w:r w:rsidRPr="00E91AF8">
        <w:rPr>
          <w:rFonts w:ascii="Times New Roman" w:hAnsi="Times New Roman" w:cs="Times New Roman"/>
          <w:bCs/>
          <w:sz w:val="28"/>
          <w:szCs w:val="28"/>
        </w:rPr>
        <w:t>call</w:t>
      </w:r>
      <w:proofErr w:type="spellEnd"/>
      <w:r w:rsidRPr="00E91AF8">
        <w:rPr>
          <w:rFonts w:ascii="Times New Roman" w:hAnsi="Times New Roman" w:cs="Times New Roman"/>
          <w:bCs/>
          <w:sz w:val="28"/>
          <w:szCs w:val="28"/>
        </w:rPr>
        <w:t>-центра оставить адресату голосовое сообщение абонентом телефонной сети.</w:t>
      </w:r>
    </w:p>
    <w:p w:rsidR="00AC68B1" w:rsidRPr="00AC68B1" w:rsidRDefault="00AC68B1" w:rsidP="00AC68B1">
      <w:pPr>
        <w:shd w:val="clear" w:color="auto" w:fill="FFFFFF"/>
        <w:spacing w:line="360" w:lineRule="auto"/>
        <w:ind w:firstLine="902"/>
        <w:jc w:val="both"/>
        <w:rPr>
          <w:rFonts w:ascii="Times New Roman" w:hAnsi="Times New Roman" w:cs="Times New Roman"/>
          <w:bCs/>
          <w:sz w:val="28"/>
          <w:szCs w:val="28"/>
        </w:rPr>
      </w:pPr>
      <w:r w:rsidRPr="00AC68B1">
        <w:rPr>
          <w:rFonts w:ascii="Times New Roman" w:hAnsi="Times New Roman" w:cs="Times New Roman"/>
          <w:b/>
          <w:bCs/>
          <w:sz w:val="28"/>
          <w:szCs w:val="28"/>
        </w:rPr>
        <w:t>Дополнительные услуги</w:t>
      </w:r>
      <w:r w:rsidRPr="00AC68B1">
        <w:rPr>
          <w:rFonts w:ascii="Times New Roman" w:hAnsi="Times New Roman" w:cs="Times New Roman"/>
          <w:bCs/>
          <w:sz w:val="28"/>
          <w:szCs w:val="28"/>
        </w:rPr>
        <w:t xml:space="preserve"> – услуги, оказываемые Обществом, не относящиеся к основн</w:t>
      </w:r>
      <w:r>
        <w:rPr>
          <w:rFonts w:ascii="Times New Roman" w:hAnsi="Times New Roman" w:cs="Times New Roman"/>
          <w:bCs/>
          <w:sz w:val="28"/>
          <w:szCs w:val="28"/>
        </w:rPr>
        <w:t>ому виду</w:t>
      </w:r>
      <w:r w:rsidRPr="00AC68B1">
        <w:rPr>
          <w:rFonts w:ascii="Times New Roman" w:hAnsi="Times New Roman" w:cs="Times New Roman"/>
          <w:bCs/>
          <w:sz w:val="28"/>
          <w:szCs w:val="28"/>
        </w:rPr>
        <w:t xml:space="preserve"> деятельности компании: </w:t>
      </w:r>
      <w:r>
        <w:rPr>
          <w:rFonts w:ascii="Times New Roman" w:hAnsi="Times New Roman" w:cs="Times New Roman"/>
          <w:bCs/>
          <w:sz w:val="28"/>
          <w:szCs w:val="28"/>
        </w:rPr>
        <w:t>купле – продаже электрической энергии.</w:t>
      </w:r>
    </w:p>
    <w:p w:rsidR="005E48AE" w:rsidRPr="005E48AE" w:rsidRDefault="004463A6" w:rsidP="005E48AE">
      <w:pPr>
        <w:shd w:val="clear" w:color="auto" w:fill="FFFFFF"/>
        <w:spacing w:line="360" w:lineRule="auto"/>
        <w:ind w:firstLine="902"/>
        <w:jc w:val="both"/>
        <w:rPr>
          <w:rFonts w:ascii="Times New Roman" w:hAnsi="Times New Roman" w:cs="Times New Roman"/>
          <w:bCs/>
          <w:sz w:val="28"/>
          <w:szCs w:val="28"/>
        </w:rPr>
      </w:pPr>
      <w:r w:rsidRPr="005E48AE">
        <w:rPr>
          <w:rFonts w:ascii="Times New Roman" w:hAnsi="Times New Roman" w:cs="Times New Roman"/>
          <w:b/>
          <w:bCs/>
          <w:sz w:val="28"/>
          <w:szCs w:val="28"/>
        </w:rPr>
        <w:t>Жалоба</w:t>
      </w:r>
      <w:r w:rsidRPr="005E48AE">
        <w:rPr>
          <w:rFonts w:ascii="Times New Roman" w:hAnsi="Times New Roman" w:cs="Times New Roman"/>
          <w:bCs/>
          <w:sz w:val="28"/>
          <w:szCs w:val="28"/>
        </w:rPr>
        <w:t xml:space="preserve"> – направленное клиентом в адрес компании или должностного лица компании</w:t>
      </w:r>
      <w:r w:rsidR="00405DE3">
        <w:rPr>
          <w:rFonts w:ascii="Times New Roman" w:hAnsi="Times New Roman" w:cs="Times New Roman"/>
          <w:bCs/>
          <w:sz w:val="28"/>
          <w:szCs w:val="28"/>
        </w:rPr>
        <w:t>,</w:t>
      </w:r>
      <w:r w:rsidR="005E48AE" w:rsidRPr="005E48AE">
        <w:rPr>
          <w:rFonts w:ascii="Times New Roman" w:hAnsi="Times New Roman" w:cs="Times New Roman"/>
          <w:bCs/>
          <w:sz w:val="28"/>
          <w:szCs w:val="28"/>
        </w:rPr>
        <w:t xml:space="preserve"> либо контролирующего органа, письменное или устное заявление о нарушении прав или охраняемых законом интересов потребителя или его представителя, в том числе о предоставлении услуги</w:t>
      </w:r>
      <w:bookmarkStart w:id="7" w:name="OLE_LINK1"/>
      <w:bookmarkStart w:id="8" w:name="OLE_LINK2"/>
      <w:bookmarkEnd w:id="7"/>
      <w:bookmarkEnd w:id="8"/>
      <w:r w:rsidR="005E48AE" w:rsidRPr="005E48AE">
        <w:rPr>
          <w:rFonts w:ascii="Times New Roman" w:hAnsi="Times New Roman" w:cs="Times New Roman"/>
          <w:bCs/>
          <w:sz w:val="28"/>
          <w:szCs w:val="28"/>
        </w:rPr>
        <w:t xml:space="preserve"> ненадлежащего качества.</w:t>
      </w:r>
    </w:p>
    <w:p w:rsidR="005E48AE" w:rsidRPr="005E48AE" w:rsidRDefault="005E48AE" w:rsidP="005E48AE">
      <w:pPr>
        <w:shd w:val="clear" w:color="auto" w:fill="FFFFFF"/>
        <w:spacing w:line="360" w:lineRule="auto"/>
        <w:ind w:firstLine="902"/>
        <w:jc w:val="both"/>
        <w:rPr>
          <w:rFonts w:ascii="Times New Roman" w:hAnsi="Times New Roman" w:cs="Times New Roman"/>
          <w:bCs/>
          <w:sz w:val="28"/>
          <w:szCs w:val="28"/>
        </w:rPr>
      </w:pPr>
      <w:r w:rsidRPr="005E48AE">
        <w:rPr>
          <w:rFonts w:ascii="Times New Roman" w:hAnsi="Times New Roman" w:cs="Times New Roman"/>
          <w:b/>
          <w:bCs/>
          <w:sz w:val="28"/>
          <w:szCs w:val="28"/>
        </w:rPr>
        <w:t>Правомерная жалоба</w:t>
      </w:r>
      <w:r w:rsidRPr="005E48AE">
        <w:rPr>
          <w:rFonts w:ascii="Times New Roman" w:hAnsi="Times New Roman" w:cs="Times New Roman"/>
          <w:bCs/>
          <w:sz w:val="28"/>
          <w:szCs w:val="28"/>
        </w:rPr>
        <w:t xml:space="preserve"> – жалоба, по факту проверки которой была подтверждена ответственность </w:t>
      </w:r>
      <w:r>
        <w:rPr>
          <w:rFonts w:ascii="Times New Roman" w:hAnsi="Times New Roman" w:cs="Times New Roman"/>
          <w:bCs/>
          <w:sz w:val="28"/>
          <w:szCs w:val="28"/>
        </w:rPr>
        <w:t xml:space="preserve">гарантирующего поставщика </w:t>
      </w:r>
      <w:r w:rsidRPr="005E48AE">
        <w:rPr>
          <w:rFonts w:ascii="Times New Roman" w:hAnsi="Times New Roman" w:cs="Times New Roman"/>
          <w:bCs/>
          <w:sz w:val="28"/>
          <w:szCs w:val="28"/>
        </w:rPr>
        <w:t xml:space="preserve">во внесудебном порядке или установлена в судебном порядке за нарушение прав или охраняемых законом интересов потребителя или его представителя, в том </w:t>
      </w:r>
      <w:r w:rsidRPr="005E48AE">
        <w:rPr>
          <w:rFonts w:ascii="Times New Roman" w:hAnsi="Times New Roman" w:cs="Times New Roman"/>
          <w:bCs/>
          <w:sz w:val="28"/>
          <w:szCs w:val="28"/>
        </w:rPr>
        <w:lastRenderedPageBreak/>
        <w:t>числе за предоставление услуги ненадлежащего качества.</w:t>
      </w:r>
    </w:p>
    <w:p w:rsidR="004463A6" w:rsidRPr="00D40744" w:rsidRDefault="004463A6" w:rsidP="008F4ADB">
      <w:pPr>
        <w:shd w:val="clear" w:color="auto" w:fill="FFFFFF"/>
        <w:spacing w:line="360" w:lineRule="auto"/>
        <w:ind w:firstLine="902"/>
        <w:jc w:val="both"/>
        <w:rPr>
          <w:rFonts w:ascii="Times New Roman" w:hAnsi="Times New Roman" w:cs="Times New Roman"/>
        </w:rPr>
      </w:pPr>
      <w:r w:rsidRPr="00DE7C35">
        <w:rPr>
          <w:rFonts w:ascii="Times New Roman" w:hAnsi="Times New Roman" w:cs="Times New Roman"/>
          <w:b/>
          <w:bCs/>
          <w:sz w:val="28"/>
          <w:szCs w:val="28"/>
        </w:rPr>
        <w:t xml:space="preserve">Заочное обслуживание – </w:t>
      </w:r>
      <w:r w:rsidRPr="00DE7C35">
        <w:rPr>
          <w:rFonts w:ascii="Times New Roman" w:hAnsi="Times New Roman" w:cs="Times New Roman"/>
          <w:sz w:val="28"/>
          <w:szCs w:val="28"/>
        </w:rPr>
        <w:t xml:space="preserve">обслуживание клиентов без личного контакта с сотрудниками компаний, в </w:t>
      </w:r>
      <w:r w:rsidR="000F5D0D">
        <w:rPr>
          <w:rFonts w:ascii="Times New Roman" w:hAnsi="Times New Roman" w:cs="Times New Roman"/>
          <w:sz w:val="28"/>
          <w:szCs w:val="28"/>
        </w:rPr>
        <w:t>том числе по телефону, почте, посредством</w:t>
      </w:r>
      <w:r w:rsidRPr="00DE7C35">
        <w:rPr>
          <w:rFonts w:ascii="Times New Roman" w:hAnsi="Times New Roman" w:cs="Times New Roman"/>
          <w:sz w:val="28"/>
          <w:szCs w:val="28"/>
        </w:rPr>
        <w:t xml:space="preserve"> сети Интернет</w:t>
      </w:r>
      <w:r w:rsidR="000F5D0D">
        <w:rPr>
          <w:rFonts w:ascii="Times New Roman" w:hAnsi="Times New Roman" w:cs="Times New Roman"/>
          <w:sz w:val="28"/>
          <w:szCs w:val="28"/>
        </w:rPr>
        <w:t xml:space="preserve"> </w:t>
      </w:r>
      <w:r w:rsidR="000F5D0D" w:rsidRPr="000F5D0D">
        <w:rPr>
          <w:rFonts w:ascii="Times New Roman" w:hAnsi="Times New Roman" w:cs="Times New Roman"/>
          <w:sz w:val="28"/>
          <w:szCs w:val="28"/>
        </w:rPr>
        <w:t>или через клиентский ящик.</w:t>
      </w:r>
    </w:p>
    <w:p w:rsidR="004463A6" w:rsidRPr="00DE7C35" w:rsidRDefault="004463A6" w:rsidP="008F4ADB">
      <w:pPr>
        <w:shd w:val="clear" w:color="auto" w:fill="FFFFFF"/>
        <w:spacing w:line="360" w:lineRule="auto"/>
        <w:ind w:firstLine="902"/>
        <w:jc w:val="both"/>
        <w:rPr>
          <w:rFonts w:ascii="Times New Roman" w:hAnsi="Times New Roman" w:cs="Times New Roman"/>
        </w:rPr>
      </w:pPr>
      <w:r w:rsidRPr="00DE7C35">
        <w:rPr>
          <w:rFonts w:ascii="Times New Roman" w:hAnsi="Times New Roman" w:cs="Times New Roman"/>
          <w:b/>
          <w:bCs/>
          <w:sz w:val="28"/>
          <w:szCs w:val="28"/>
        </w:rPr>
        <w:t xml:space="preserve">Интерактивное обслуживание – </w:t>
      </w:r>
      <w:r w:rsidRPr="00DE7C35">
        <w:rPr>
          <w:rFonts w:ascii="Times New Roman" w:hAnsi="Times New Roman" w:cs="Times New Roman"/>
          <w:sz w:val="28"/>
          <w:szCs w:val="28"/>
        </w:rPr>
        <w:t>форма заочного обслуживания клиентов с использованием сети Интернет.</w:t>
      </w:r>
    </w:p>
    <w:p w:rsidR="004463A6" w:rsidRPr="00DE7C35" w:rsidRDefault="004463A6" w:rsidP="008F4ADB">
      <w:pPr>
        <w:shd w:val="clear" w:color="auto" w:fill="FFFFFF"/>
        <w:spacing w:before="5" w:line="360" w:lineRule="auto"/>
        <w:ind w:firstLine="902"/>
        <w:jc w:val="both"/>
        <w:rPr>
          <w:rFonts w:ascii="Times New Roman" w:hAnsi="Times New Roman" w:cs="Times New Roman"/>
        </w:rPr>
      </w:pPr>
      <w:r w:rsidRPr="00DE7C35">
        <w:rPr>
          <w:rFonts w:ascii="Times New Roman" w:hAnsi="Times New Roman" w:cs="Times New Roman"/>
          <w:b/>
          <w:bCs/>
          <w:sz w:val="28"/>
          <w:szCs w:val="28"/>
        </w:rPr>
        <w:t>Интерактивный автоответчик (</w:t>
      </w:r>
      <w:r w:rsidRPr="00DE7C35">
        <w:rPr>
          <w:rFonts w:ascii="Times New Roman" w:hAnsi="Times New Roman" w:cs="Times New Roman"/>
          <w:b/>
          <w:bCs/>
          <w:sz w:val="28"/>
          <w:szCs w:val="28"/>
          <w:lang w:val="en-US"/>
        </w:rPr>
        <w:t>IVR</w:t>
      </w:r>
      <w:r w:rsidRPr="00DE7C35">
        <w:rPr>
          <w:rFonts w:ascii="Times New Roman" w:hAnsi="Times New Roman" w:cs="Times New Roman"/>
          <w:b/>
          <w:bCs/>
          <w:sz w:val="28"/>
          <w:szCs w:val="28"/>
        </w:rPr>
        <w:t xml:space="preserve">) </w:t>
      </w:r>
      <w:r w:rsidRPr="00DE7C35">
        <w:rPr>
          <w:rFonts w:ascii="Times New Roman" w:hAnsi="Times New Roman" w:cs="Times New Roman"/>
          <w:sz w:val="28"/>
          <w:szCs w:val="28"/>
        </w:rPr>
        <w:t xml:space="preserve">(с англ. </w:t>
      </w:r>
      <w:proofErr w:type="spellStart"/>
      <w:r w:rsidRPr="00DE7C35">
        <w:rPr>
          <w:rFonts w:ascii="Times New Roman" w:hAnsi="Times New Roman" w:cs="Times New Roman"/>
          <w:sz w:val="28"/>
          <w:szCs w:val="28"/>
          <w:lang w:val="en-US"/>
        </w:rPr>
        <w:t>InteractiveVoiceResponder</w:t>
      </w:r>
      <w:proofErr w:type="spellEnd"/>
      <w:r w:rsidRPr="00DE7C35">
        <w:rPr>
          <w:rFonts w:ascii="Times New Roman" w:hAnsi="Times New Roman" w:cs="Times New Roman"/>
          <w:sz w:val="28"/>
          <w:szCs w:val="28"/>
        </w:rPr>
        <w:t>) — интерактивная информационно-справочная система, необходимая для автоматизации обработки запросов клиентов с помощью тонального набора.</w:t>
      </w:r>
    </w:p>
    <w:p w:rsidR="004463A6" w:rsidRDefault="004463A6" w:rsidP="008F4ADB">
      <w:pPr>
        <w:shd w:val="clear" w:color="auto" w:fill="FFFFFF"/>
        <w:spacing w:line="360" w:lineRule="auto"/>
        <w:ind w:firstLine="902"/>
        <w:jc w:val="both"/>
        <w:rPr>
          <w:rFonts w:ascii="Times New Roman" w:hAnsi="Times New Roman" w:cs="Times New Roman"/>
          <w:sz w:val="28"/>
          <w:szCs w:val="28"/>
        </w:rPr>
      </w:pPr>
      <w:r w:rsidRPr="00DE7C35">
        <w:rPr>
          <w:rFonts w:ascii="Times New Roman" w:hAnsi="Times New Roman" w:cs="Times New Roman"/>
          <w:b/>
          <w:bCs/>
          <w:spacing w:val="-1"/>
          <w:sz w:val="28"/>
          <w:szCs w:val="28"/>
        </w:rPr>
        <w:t xml:space="preserve">Интернет-приемная – </w:t>
      </w:r>
      <w:r w:rsidRPr="00DE7C35">
        <w:rPr>
          <w:rFonts w:ascii="Times New Roman" w:hAnsi="Times New Roman" w:cs="Times New Roman"/>
          <w:spacing w:val="-1"/>
          <w:sz w:val="28"/>
          <w:szCs w:val="28"/>
        </w:rPr>
        <w:t xml:space="preserve">интерактивная приемная для клиентов на веб-сайте. </w:t>
      </w:r>
      <w:r w:rsidRPr="00DE7C35">
        <w:rPr>
          <w:rFonts w:ascii="Times New Roman" w:hAnsi="Times New Roman" w:cs="Times New Roman"/>
          <w:sz w:val="28"/>
          <w:szCs w:val="28"/>
        </w:rPr>
        <w:t xml:space="preserve">Может создаваться в форме Интернет-портала, то есть совокупности веб-страниц с повторяющимся дизайном, </w:t>
      </w:r>
      <w:proofErr w:type="gramStart"/>
      <w:r w:rsidRPr="00DE7C35">
        <w:rPr>
          <w:rFonts w:ascii="Times New Roman" w:hAnsi="Times New Roman" w:cs="Times New Roman"/>
          <w:sz w:val="28"/>
          <w:szCs w:val="28"/>
        </w:rPr>
        <w:t>объединенных</w:t>
      </w:r>
      <w:proofErr w:type="gramEnd"/>
      <w:r w:rsidRPr="00DE7C35">
        <w:rPr>
          <w:rFonts w:ascii="Times New Roman" w:hAnsi="Times New Roman" w:cs="Times New Roman"/>
          <w:sz w:val="28"/>
          <w:szCs w:val="28"/>
        </w:rPr>
        <w:t xml:space="preserve"> по смыслу, </w:t>
      </w:r>
      <w:proofErr w:type="spellStart"/>
      <w:r w:rsidRPr="00DE7C35">
        <w:rPr>
          <w:rFonts w:ascii="Times New Roman" w:hAnsi="Times New Roman" w:cs="Times New Roman"/>
          <w:sz w:val="28"/>
          <w:szCs w:val="28"/>
        </w:rPr>
        <w:t>навигационно</w:t>
      </w:r>
      <w:proofErr w:type="spellEnd"/>
      <w:r w:rsidRPr="00DE7C35">
        <w:rPr>
          <w:rFonts w:ascii="Times New Roman" w:hAnsi="Times New Roman" w:cs="Times New Roman"/>
          <w:sz w:val="28"/>
          <w:szCs w:val="28"/>
        </w:rPr>
        <w:t xml:space="preserve"> и физически находящихся на одном веб-сервере.</w:t>
      </w:r>
    </w:p>
    <w:p w:rsidR="00BB1154" w:rsidRPr="00BB1154" w:rsidRDefault="00BB1154" w:rsidP="00BB1154">
      <w:pPr>
        <w:shd w:val="clear" w:color="auto" w:fill="FFFFFF"/>
        <w:spacing w:line="360" w:lineRule="auto"/>
        <w:ind w:firstLine="902"/>
        <w:jc w:val="both"/>
        <w:rPr>
          <w:rFonts w:ascii="Times New Roman" w:hAnsi="Times New Roman" w:cs="Times New Roman"/>
          <w:bCs/>
          <w:spacing w:val="-1"/>
          <w:sz w:val="28"/>
          <w:szCs w:val="28"/>
        </w:rPr>
      </w:pPr>
      <w:r w:rsidRPr="00BB1154">
        <w:rPr>
          <w:rFonts w:ascii="Times New Roman" w:hAnsi="Times New Roman" w:cs="Times New Roman"/>
          <w:b/>
          <w:bCs/>
          <w:spacing w:val="-1"/>
          <w:sz w:val="28"/>
          <w:szCs w:val="28"/>
        </w:rPr>
        <w:t>Инфраструктура заочного сервиса</w:t>
      </w:r>
      <w:r w:rsidRPr="00BB1154">
        <w:rPr>
          <w:rFonts w:ascii="Times New Roman" w:hAnsi="Times New Roman" w:cs="Times New Roman"/>
          <w:bCs/>
          <w:spacing w:val="-1"/>
          <w:sz w:val="28"/>
          <w:szCs w:val="28"/>
        </w:rPr>
        <w:t xml:space="preserve"> – совокупность взаимосвязанных обслуживающих организационных структур или элементов, составляющих и/или обеспечивающих основу функционирования заочной системы обслуживания.</w:t>
      </w:r>
    </w:p>
    <w:p w:rsidR="00BB1154" w:rsidRPr="00BB1154" w:rsidRDefault="00BB1154" w:rsidP="00BB1154">
      <w:pPr>
        <w:shd w:val="clear" w:color="auto" w:fill="FFFFFF"/>
        <w:spacing w:line="360" w:lineRule="auto"/>
        <w:ind w:firstLine="902"/>
        <w:jc w:val="both"/>
        <w:rPr>
          <w:rFonts w:ascii="Times New Roman" w:hAnsi="Times New Roman" w:cs="Times New Roman"/>
          <w:bCs/>
          <w:spacing w:val="-1"/>
          <w:sz w:val="28"/>
          <w:szCs w:val="28"/>
        </w:rPr>
      </w:pPr>
      <w:r w:rsidRPr="00BB1154">
        <w:rPr>
          <w:rFonts w:ascii="Times New Roman" w:hAnsi="Times New Roman" w:cs="Times New Roman"/>
          <w:b/>
          <w:bCs/>
          <w:spacing w:val="-1"/>
          <w:sz w:val="28"/>
          <w:szCs w:val="28"/>
        </w:rPr>
        <w:t>Инфраструктура очного сервиса</w:t>
      </w:r>
      <w:r w:rsidRPr="00BB1154">
        <w:rPr>
          <w:rFonts w:ascii="Times New Roman" w:hAnsi="Times New Roman" w:cs="Times New Roman"/>
          <w:bCs/>
          <w:spacing w:val="-1"/>
          <w:sz w:val="28"/>
          <w:szCs w:val="28"/>
        </w:rPr>
        <w:t xml:space="preserve"> – совокупность взаимосвязанных обслуживающих организационных структур или элементов, составляющих и/или обеспечивающих основу функционирования очной системы обслуживания.</w:t>
      </w:r>
    </w:p>
    <w:p w:rsidR="00BB1154" w:rsidRPr="00BB1154" w:rsidRDefault="00BB1154" w:rsidP="00BB1154">
      <w:pPr>
        <w:shd w:val="clear" w:color="auto" w:fill="FFFFFF"/>
        <w:spacing w:line="360" w:lineRule="auto"/>
        <w:ind w:firstLine="902"/>
        <w:jc w:val="both"/>
        <w:rPr>
          <w:rFonts w:ascii="Times New Roman" w:hAnsi="Times New Roman" w:cs="Times New Roman"/>
          <w:bCs/>
          <w:spacing w:val="-1"/>
          <w:sz w:val="28"/>
          <w:szCs w:val="28"/>
        </w:rPr>
      </w:pPr>
      <w:r w:rsidRPr="00BB1154">
        <w:rPr>
          <w:rFonts w:ascii="Times New Roman" w:hAnsi="Times New Roman" w:cs="Times New Roman"/>
          <w:b/>
          <w:bCs/>
          <w:spacing w:val="-1"/>
          <w:sz w:val="28"/>
          <w:szCs w:val="28"/>
        </w:rPr>
        <w:t>Каналы коммуникаций</w:t>
      </w:r>
      <w:r w:rsidRPr="00BB1154">
        <w:rPr>
          <w:rFonts w:ascii="Times New Roman" w:hAnsi="Times New Roman" w:cs="Times New Roman"/>
          <w:bCs/>
          <w:spacing w:val="-1"/>
          <w:sz w:val="28"/>
          <w:szCs w:val="28"/>
        </w:rPr>
        <w:t xml:space="preserve"> – среда, пути и средства информационного обмена между потребителем и организацией.</w:t>
      </w:r>
    </w:p>
    <w:p w:rsidR="00BB1154" w:rsidRPr="00BB1154" w:rsidRDefault="00BB1154" w:rsidP="00BB1154">
      <w:pPr>
        <w:shd w:val="clear" w:color="auto" w:fill="FFFFFF"/>
        <w:spacing w:line="360" w:lineRule="auto"/>
        <w:ind w:firstLine="902"/>
        <w:jc w:val="both"/>
        <w:rPr>
          <w:rFonts w:ascii="Times New Roman" w:hAnsi="Times New Roman" w:cs="Times New Roman"/>
          <w:bCs/>
          <w:spacing w:val="-1"/>
          <w:sz w:val="28"/>
          <w:szCs w:val="28"/>
        </w:rPr>
      </w:pPr>
      <w:proofErr w:type="spellStart"/>
      <w:r w:rsidRPr="00BB1154">
        <w:rPr>
          <w:rFonts w:ascii="Times New Roman" w:hAnsi="Times New Roman" w:cs="Times New Roman"/>
          <w:b/>
          <w:bCs/>
          <w:spacing w:val="-1"/>
          <w:sz w:val="28"/>
          <w:szCs w:val="28"/>
        </w:rPr>
        <w:t>Клиентоориентированный</w:t>
      </w:r>
      <w:proofErr w:type="spellEnd"/>
      <w:r w:rsidRPr="00BB1154">
        <w:rPr>
          <w:rFonts w:ascii="Times New Roman" w:hAnsi="Times New Roman" w:cs="Times New Roman"/>
          <w:b/>
          <w:bCs/>
          <w:spacing w:val="-1"/>
          <w:sz w:val="28"/>
          <w:szCs w:val="28"/>
        </w:rPr>
        <w:t xml:space="preserve"> подход</w:t>
      </w:r>
      <w:r w:rsidRPr="00BB1154">
        <w:rPr>
          <w:rFonts w:ascii="Times New Roman" w:hAnsi="Times New Roman" w:cs="Times New Roman"/>
          <w:bCs/>
          <w:spacing w:val="-1"/>
          <w:sz w:val="28"/>
          <w:szCs w:val="28"/>
        </w:rPr>
        <w:t xml:space="preserve"> – подход к организации бизнеса, в котором достижение стратегических целей и устойчивой прибыльности компании основано, в том числе, на обеспечении лояльности потребителей.</w:t>
      </w:r>
    </w:p>
    <w:p w:rsidR="00BB1154" w:rsidRPr="00475996" w:rsidRDefault="00BB1154" w:rsidP="00BB1154">
      <w:pPr>
        <w:shd w:val="clear" w:color="auto" w:fill="FFFFFF"/>
        <w:spacing w:line="360" w:lineRule="auto"/>
        <w:ind w:firstLine="902"/>
        <w:jc w:val="both"/>
        <w:rPr>
          <w:rFonts w:ascii="Times New Roman" w:hAnsi="Times New Roman" w:cs="Times New Roman"/>
          <w:bCs/>
          <w:spacing w:val="-1"/>
          <w:sz w:val="28"/>
          <w:szCs w:val="28"/>
        </w:rPr>
      </w:pPr>
      <w:r w:rsidRPr="00475996">
        <w:rPr>
          <w:rFonts w:ascii="Times New Roman" w:hAnsi="Times New Roman" w:cs="Times New Roman"/>
          <w:b/>
          <w:bCs/>
          <w:spacing w:val="-1"/>
          <w:sz w:val="28"/>
          <w:szCs w:val="28"/>
        </w:rPr>
        <w:t>Клиентский ящик</w:t>
      </w:r>
      <w:r w:rsidRPr="00475996">
        <w:rPr>
          <w:rFonts w:ascii="Times New Roman" w:hAnsi="Times New Roman" w:cs="Times New Roman"/>
          <w:bCs/>
          <w:spacing w:val="-1"/>
          <w:sz w:val="28"/>
          <w:szCs w:val="28"/>
        </w:rPr>
        <w:t xml:space="preserve"> – ящик, предназначенный для сбора письменной корреспонденции (</w:t>
      </w:r>
      <w:hyperlink r:id="rId11" w:tooltip="Письмо" w:history="1">
        <w:r w:rsidRPr="00475996">
          <w:rPr>
            <w:rFonts w:ascii="Times New Roman" w:hAnsi="Times New Roman" w:cs="Times New Roman"/>
            <w:bCs/>
            <w:spacing w:val="-1"/>
            <w:sz w:val="28"/>
            <w:szCs w:val="28"/>
          </w:rPr>
          <w:t>писем</w:t>
        </w:r>
      </w:hyperlink>
      <w:r w:rsidRPr="00475996">
        <w:rPr>
          <w:rFonts w:ascii="Times New Roman" w:hAnsi="Times New Roman" w:cs="Times New Roman"/>
          <w:bCs/>
          <w:spacing w:val="-1"/>
          <w:sz w:val="28"/>
          <w:szCs w:val="28"/>
        </w:rPr>
        <w:t xml:space="preserve">, анкет), устанавливаемый в доступных для </w:t>
      </w:r>
      <w:hyperlink r:id="rId12" w:tooltip="Отправитель" w:history="1">
        <w:r w:rsidRPr="00475996">
          <w:rPr>
            <w:rFonts w:ascii="Times New Roman" w:hAnsi="Times New Roman" w:cs="Times New Roman"/>
            <w:bCs/>
            <w:spacing w:val="-1"/>
            <w:sz w:val="28"/>
            <w:szCs w:val="28"/>
          </w:rPr>
          <w:t>потребителей</w:t>
        </w:r>
      </w:hyperlink>
      <w:r w:rsidRPr="00475996">
        <w:rPr>
          <w:rFonts w:ascii="Times New Roman" w:hAnsi="Times New Roman" w:cs="Times New Roman"/>
          <w:bCs/>
          <w:spacing w:val="-1"/>
          <w:sz w:val="28"/>
          <w:szCs w:val="28"/>
        </w:rPr>
        <w:t xml:space="preserve"> местах.</w:t>
      </w:r>
    </w:p>
    <w:p w:rsidR="000F5D0D" w:rsidRPr="00D40744" w:rsidRDefault="000F5D0D" w:rsidP="000F5D0D">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Компания-участник</w:t>
      </w:r>
      <w:r w:rsidRPr="00D40744">
        <w:rPr>
          <w:rFonts w:ascii="Times New Roman" w:hAnsi="Times New Roman" w:cs="Times New Roman"/>
          <w:sz w:val="28"/>
          <w:szCs w:val="28"/>
        </w:rPr>
        <w:t xml:space="preserve"> – компания, принимающая участие в работе Центра обслуживания клиентов Общества и заключившая соответствующий договор.</w:t>
      </w:r>
    </w:p>
    <w:p w:rsidR="000F5D0D" w:rsidRPr="00D40744" w:rsidRDefault="000F5D0D" w:rsidP="000F5D0D">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Консультация</w:t>
      </w:r>
      <w:r w:rsidRPr="00D40744">
        <w:rPr>
          <w:rFonts w:ascii="Times New Roman" w:hAnsi="Times New Roman" w:cs="Times New Roman"/>
          <w:sz w:val="28"/>
          <w:szCs w:val="28"/>
        </w:rPr>
        <w:t xml:space="preserve"> –</w:t>
      </w:r>
      <w:r w:rsidRPr="00D40744">
        <w:rPr>
          <w:rFonts w:ascii="Times New Roman" w:hAnsi="Times New Roman" w:cs="Times New Roman"/>
          <w:sz w:val="28"/>
          <w:szCs w:val="28"/>
        </w:rPr>
        <w:softHyphen/>
        <w:t xml:space="preserve"> устная или письменная реакция в ответ на, соответственно, устное или письменное обращение потребителя услуг, содержащее запрос на предоставление консультации или справочной информации по вопросам деятельности сетевой организации.</w:t>
      </w:r>
    </w:p>
    <w:p w:rsidR="000F5D0D" w:rsidRPr="00D40744" w:rsidRDefault="00BC3D80" w:rsidP="000F5D0D">
      <w:pPr>
        <w:shd w:val="clear" w:color="auto" w:fill="FFFFFF"/>
        <w:spacing w:before="5" w:line="360" w:lineRule="auto"/>
        <w:ind w:firstLine="902"/>
        <w:jc w:val="both"/>
        <w:rPr>
          <w:rFonts w:ascii="Times New Roman" w:hAnsi="Times New Roman" w:cs="Times New Roman"/>
          <w:sz w:val="28"/>
          <w:szCs w:val="28"/>
        </w:rPr>
      </w:pPr>
      <w:hyperlink r:id="rId13" w:tooltip="Корпоративный call-центр (страница отсутствует)" w:history="1">
        <w:proofErr w:type="gramStart"/>
        <w:r w:rsidR="000F5D0D" w:rsidRPr="00D40744">
          <w:rPr>
            <w:rFonts w:ascii="Times New Roman" w:hAnsi="Times New Roman" w:cs="Times New Roman"/>
            <w:b/>
            <w:sz w:val="28"/>
            <w:szCs w:val="28"/>
          </w:rPr>
          <w:t>Корпоративный</w:t>
        </w:r>
        <w:proofErr w:type="gramEnd"/>
        <w:r w:rsidR="000F5D0D" w:rsidRPr="00D40744">
          <w:rPr>
            <w:rFonts w:ascii="Times New Roman" w:hAnsi="Times New Roman" w:cs="Times New Roman"/>
            <w:b/>
            <w:sz w:val="28"/>
            <w:szCs w:val="28"/>
          </w:rPr>
          <w:t xml:space="preserve"> с</w:t>
        </w:r>
        <w:r w:rsidR="000F5D0D" w:rsidRPr="00475996">
          <w:rPr>
            <w:rFonts w:ascii="Times New Roman" w:hAnsi="Times New Roman" w:cs="Times New Roman"/>
            <w:b/>
            <w:sz w:val="28"/>
            <w:szCs w:val="28"/>
            <w:lang w:val="en-US"/>
          </w:rPr>
          <w:t>all</w:t>
        </w:r>
        <w:r w:rsidR="000F5D0D" w:rsidRPr="00D40744">
          <w:rPr>
            <w:rFonts w:ascii="Times New Roman" w:hAnsi="Times New Roman" w:cs="Times New Roman"/>
            <w:b/>
            <w:sz w:val="28"/>
            <w:szCs w:val="28"/>
          </w:rPr>
          <w:t>-центр</w:t>
        </w:r>
      </w:hyperlink>
      <w:r w:rsidR="000F5D0D" w:rsidRPr="00D40744">
        <w:rPr>
          <w:rFonts w:ascii="Times New Roman" w:hAnsi="Times New Roman" w:cs="Times New Roman"/>
          <w:sz w:val="28"/>
          <w:szCs w:val="28"/>
        </w:rPr>
        <w:t xml:space="preserve"> – категория с</w:t>
      </w:r>
      <w:r w:rsidR="000F5D0D" w:rsidRPr="00475996">
        <w:rPr>
          <w:rFonts w:ascii="Times New Roman" w:hAnsi="Times New Roman" w:cs="Times New Roman"/>
          <w:sz w:val="28"/>
          <w:szCs w:val="28"/>
          <w:lang w:val="en-US"/>
        </w:rPr>
        <w:t>all</w:t>
      </w:r>
      <w:r w:rsidR="000F5D0D" w:rsidRPr="00D40744">
        <w:rPr>
          <w:rFonts w:ascii="Times New Roman" w:hAnsi="Times New Roman" w:cs="Times New Roman"/>
          <w:sz w:val="28"/>
          <w:szCs w:val="28"/>
        </w:rPr>
        <w:t>-центра, при которой обработку входящих и исходящих вызовов потребителей осуществляют сотрудники компании.</w:t>
      </w:r>
    </w:p>
    <w:p w:rsidR="000F5D0D" w:rsidRPr="00D40744" w:rsidRDefault="000F5D0D" w:rsidP="000F5D0D">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Личный кабинет клиента</w:t>
      </w:r>
      <w:r w:rsidRPr="00D40744">
        <w:rPr>
          <w:rFonts w:ascii="Times New Roman" w:hAnsi="Times New Roman" w:cs="Times New Roman"/>
          <w:sz w:val="28"/>
          <w:szCs w:val="28"/>
        </w:rPr>
        <w:t xml:space="preserve"> – совокупность адресных информационно-интерактивных сервисов в част</w:t>
      </w:r>
      <w:r w:rsidR="00CB182F" w:rsidRPr="00D40744">
        <w:rPr>
          <w:rFonts w:ascii="Times New Roman" w:hAnsi="Times New Roman" w:cs="Times New Roman"/>
          <w:sz w:val="28"/>
          <w:szCs w:val="28"/>
        </w:rPr>
        <w:t xml:space="preserve">и взаимодействия с потребителем электроэнергии. </w:t>
      </w:r>
    </w:p>
    <w:p w:rsidR="00475996" w:rsidRPr="00475996" w:rsidRDefault="00475996" w:rsidP="000F5D0D">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 xml:space="preserve">МРО – </w:t>
      </w:r>
      <w:r w:rsidRPr="00D40744">
        <w:rPr>
          <w:rFonts w:ascii="Times New Roman" w:hAnsi="Times New Roman" w:cs="Times New Roman"/>
          <w:sz w:val="28"/>
          <w:szCs w:val="28"/>
        </w:rPr>
        <w:t xml:space="preserve">Межрайонное отделение ОАО </w:t>
      </w:r>
      <w:r>
        <w:rPr>
          <w:rFonts w:ascii="Times New Roman" w:hAnsi="Times New Roman" w:cs="Times New Roman"/>
          <w:sz w:val="28"/>
          <w:szCs w:val="28"/>
        </w:rPr>
        <w:t>«</w:t>
      </w:r>
      <w:r w:rsidR="00386C27">
        <w:rPr>
          <w:rFonts w:ascii="Times New Roman" w:hAnsi="Times New Roman" w:cs="Times New Roman"/>
          <w:sz w:val="28"/>
          <w:szCs w:val="28"/>
        </w:rPr>
        <w:t>Каббалкэнерго</w:t>
      </w:r>
      <w:r>
        <w:rPr>
          <w:rFonts w:ascii="Times New Roman" w:hAnsi="Times New Roman" w:cs="Times New Roman"/>
          <w:sz w:val="28"/>
          <w:szCs w:val="28"/>
        </w:rPr>
        <w:t>».</w:t>
      </w:r>
    </w:p>
    <w:p w:rsidR="00CB182F" w:rsidRPr="00D40744" w:rsidRDefault="00CB182F" w:rsidP="00CB182F">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Обращение</w:t>
      </w:r>
      <w:r w:rsidRPr="00D40744">
        <w:rPr>
          <w:rFonts w:ascii="Times New Roman" w:hAnsi="Times New Roman" w:cs="Times New Roman"/>
          <w:sz w:val="28"/>
          <w:szCs w:val="28"/>
        </w:rPr>
        <w:t xml:space="preserve"> – направленное потребителем в адрес организации или должностного лица организации письменное или устное заявление по вопросам деятельности организации. Письменные обращения направляются потребителем посредством почты, факса, </w:t>
      </w:r>
      <w:r w:rsidRPr="00475996">
        <w:rPr>
          <w:rFonts w:ascii="Times New Roman" w:hAnsi="Times New Roman" w:cs="Times New Roman"/>
          <w:sz w:val="28"/>
          <w:szCs w:val="28"/>
          <w:lang w:val="en-US"/>
        </w:rPr>
        <w:t>e</w:t>
      </w:r>
      <w:r w:rsidRPr="00D40744">
        <w:rPr>
          <w:rFonts w:ascii="Times New Roman" w:hAnsi="Times New Roman" w:cs="Times New Roman"/>
          <w:sz w:val="28"/>
          <w:szCs w:val="28"/>
        </w:rPr>
        <w:t>-</w:t>
      </w:r>
      <w:r w:rsidRPr="00475996">
        <w:rPr>
          <w:rFonts w:ascii="Times New Roman" w:hAnsi="Times New Roman" w:cs="Times New Roman"/>
          <w:sz w:val="28"/>
          <w:szCs w:val="28"/>
          <w:lang w:val="en-US"/>
        </w:rPr>
        <w:t>mail</w:t>
      </w:r>
      <w:r w:rsidRPr="00D40744">
        <w:rPr>
          <w:rFonts w:ascii="Times New Roman" w:hAnsi="Times New Roman" w:cs="Times New Roman"/>
          <w:sz w:val="28"/>
          <w:szCs w:val="28"/>
        </w:rPr>
        <w:t>, Интернет-приемную, клиентский ящик и других каналов. Устные заявления поступают от потребителя при очном обращении в Центр обслуживания клиентов, при заочном обращении – в с</w:t>
      </w:r>
      <w:proofErr w:type="gramStart"/>
      <w:r w:rsidRPr="00475996">
        <w:rPr>
          <w:rFonts w:ascii="Times New Roman" w:hAnsi="Times New Roman" w:cs="Times New Roman"/>
          <w:sz w:val="28"/>
          <w:szCs w:val="28"/>
          <w:lang w:val="en-US"/>
        </w:rPr>
        <w:t>all</w:t>
      </w:r>
      <w:proofErr w:type="gramEnd"/>
      <w:r w:rsidRPr="00D40744">
        <w:rPr>
          <w:rFonts w:ascii="Times New Roman" w:hAnsi="Times New Roman" w:cs="Times New Roman"/>
          <w:sz w:val="28"/>
          <w:szCs w:val="28"/>
        </w:rPr>
        <w:t>-центр организации.</w:t>
      </w:r>
    </w:p>
    <w:p w:rsidR="00CB182F" w:rsidRPr="00D40744" w:rsidRDefault="00CB182F" w:rsidP="00CB182F">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sz w:val="28"/>
          <w:szCs w:val="28"/>
        </w:rPr>
        <w:t>К обращениям относятся следующие категории: жалоба (претензия), запрос справочной информации /консультации, заявка на оказание дополнительных услуг, отзыв потребителя о деятельности организации, предложение от потребителя по улучшению качества обслуживания и пр.</w:t>
      </w:r>
    </w:p>
    <w:p w:rsidR="00CB182F" w:rsidRPr="00D40744" w:rsidRDefault="00CB182F" w:rsidP="00CB182F">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Обратная связь</w:t>
      </w:r>
      <w:r w:rsidRPr="00D40744">
        <w:rPr>
          <w:rFonts w:ascii="Times New Roman" w:hAnsi="Times New Roman" w:cs="Times New Roman"/>
          <w:sz w:val="28"/>
          <w:szCs w:val="28"/>
        </w:rPr>
        <w:t xml:space="preserve"> – процесс получения информации от потребителя, содержащей его мнение о деятельности компании, качестве предоставленных услуг или качестве обслуживания сотрудниками компании.</w:t>
      </w:r>
    </w:p>
    <w:p w:rsidR="00CB182F" w:rsidRPr="00D40744" w:rsidRDefault="00CB182F" w:rsidP="00CB182F">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lastRenderedPageBreak/>
        <w:t xml:space="preserve">Общество (компания, организация) </w:t>
      </w:r>
      <w:r w:rsidRPr="00D40744">
        <w:rPr>
          <w:rFonts w:ascii="Times New Roman" w:hAnsi="Times New Roman" w:cs="Times New Roman"/>
          <w:sz w:val="28"/>
          <w:szCs w:val="28"/>
        </w:rPr>
        <w:t>– ОАО «</w:t>
      </w:r>
      <w:r w:rsidR="00386C27">
        <w:rPr>
          <w:rFonts w:ascii="Times New Roman" w:hAnsi="Times New Roman" w:cs="Times New Roman"/>
          <w:sz w:val="28"/>
          <w:szCs w:val="28"/>
        </w:rPr>
        <w:t>Каббалкэнерго</w:t>
      </w:r>
      <w:r w:rsidRPr="00D40744">
        <w:rPr>
          <w:rFonts w:ascii="Times New Roman" w:hAnsi="Times New Roman" w:cs="Times New Roman"/>
          <w:sz w:val="28"/>
          <w:szCs w:val="28"/>
        </w:rPr>
        <w:t>».</w:t>
      </w:r>
    </w:p>
    <w:p w:rsidR="0049217D" w:rsidRPr="00D40744" w:rsidRDefault="0049217D" w:rsidP="0049217D">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Опрос (анкетирование)</w:t>
      </w:r>
      <w:r w:rsidRPr="00D40744">
        <w:rPr>
          <w:rFonts w:ascii="Times New Roman" w:hAnsi="Times New Roman" w:cs="Times New Roman"/>
          <w:sz w:val="28"/>
          <w:szCs w:val="28"/>
        </w:rPr>
        <w:t xml:space="preserve"> – метод сбора первичной информации путем опроса респондентов (самостоятельного заполнения анкеты респондентом).</w:t>
      </w:r>
    </w:p>
    <w:p w:rsidR="0049217D" w:rsidRPr="00D40744" w:rsidRDefault="0049217D" w:rsidP="0049217D">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Отзыв</w:t>
      </w:r>
      <w:r w:rsidRPr="00D40744">
        <w:rPr>
          <w:rFonts w:ascii="Times New Roman" w:hAnsi="Times New Roman" w:cs="Times New Roman"/>
          <w:sz w:val="28"/>
          <w:szCs w:val="28"/>
        </w:rPr>
        <w:t xml:space="preserve"> – обращения потребителей услуг, которые содержат оценку предоставленных услуг, качества обслуживания сотрудниками компании, а также других компонентов обслуживания.</w:t>
      </w:r>
    </w:p>
    <w:p w:rsidR="00E4064E" w:rsidRPr="00D40744" w:rsidRDefault="00E4064E" w:rsidP="00E4064E">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Отрицательный звонок</w:t>
      </w:r>
      <w:r w:rsidRPr="00D40744">
        <w:rPr>
          <w:rFonts w:ascii="Times New Roman" w:hAnsi="Times New Roman" w:cs="Times New Roman"/>
          <w:sz w:val="28"/>
          <w:szCs w:val="28"/>
        </w:rPr>
        <w:t xml:space="preserve"> – сообщение автоинформатора, которое было передано, но клиент его не получил.</w:t>
      </w:r>
    </w:p>
    <w:p w:rsidR="0049217D" w:rsidRPr="00D40744" w:rsidRDefault="0049217D" w:rsidP="0049217D">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Очное обслуживание (очный сервис)</w:t>
      </w:r>
      <w:r w:rsidRPr="00D40744">
        <w:rPr>
          <w:rFonts w:ascii="Times New Roman" w:hAnsi="Times New Roman" w:cs="Times New Roman"/>
          <w:sz w:val="28"/>
          <w:szCs w:val="28"/>
        </w:rPr>
        <w:t xml:space="preserve"> – обслуживание потребителя посредством личного очного контакта с сотрудниками подразделений компании.</w:t>
      </w:r>
    </w:p>
    <w:p w:rsidR="0049217D" w:rsidRPr="00D40744" w:rsidRDefault="0049217D" w:rsidP="0049217D">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 xml:space="preserve">Персональные данные потребителя </w:t>
      </w:r>
      <w:r w:rsidRPr="00D40744">
        <w:rPr>
          <w:rFonts w:ascii="Times New Roman" w:hAnsi="Times New Roman" w:cs="Times New Roman"/>
          <w:sz w:val="28"/>
          <w:szCs w:val="28"/>
        </w:rPr>
        <w:t xml:space="preserve">– информация, относящаяся к определенному или определяемому на основании такой информации лицу (субъекту персональных данных). </w:t>
      </w:r>
      <w:proofErr w:type="gramStart"/>
      <w:r w:rsidRPr="00D40744">
        <w:rPr>
          <w:rFonts w:ascii="Times New Roman" w:hAnsi="Times New Roman" w:cs="Times New Roman"/>
          <w:sz w:val="28"/>
          <w:szCs w:val="28"/>
        </w:rPr>
        <w:t>К персональной информации относятся данные: фамилия, имя, отчество потребителя; год, месяц, дата и место рождения; адрес; семейное, социальное и имущественное положение, образование, профессия, ИНН, доходы.</w:t>
      </w:r>
      <w:proofErr w:type="gramEnd"/>
    </w:p>
    <w:p w:rsidR="0049217D" w:rsidRPr="00D40744" w:rsidRDefault="0049217D" w:rsidP="0049217D">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Период пиковой нагрузки</w:t>
      </w:r>
      <w:r w:rsidRPr="00D40744">
        <w:rPr>
          <w:rFonts w:ascii="Times New Roman" w:hAnsi="Times New Roman" w:cs="Times New Roman"/>
          <w:sz w:val="28"/>
          <w:szCs w:val="28"/>
        </w:rPr>
        <w:t xml:space="preserve"> (</w:t>
      </w:r>
      <w:proofErr w:type="spellStart"/>
      <w:r w:rsidRPr="00475996">
        <w:rPr>
          <w:rFonts w:ascii="Times New Roman" w:hAnsi="Times New Roman" w:cs="Times New Roman"/>
          <w:sz w:val="28"/>
          <w:szCs w:val="28"/>
          <w:lang w:val="en-US"/>
        </w:rPr>
        <w:t>BusyHo</w:t>
      </w:r>
      <w:r w:rsidR="00E4064E" w:rsidRPr="00475996">
        <w:rPr>
          <w:rFonts w:ascii="Times New Roman" w:hAnsi="Times New Roman" w:cs="Times New Roman"/>
          <w:sz w:val="28"/>
          <w:szCs w:val="28"/>
          <w:lang w:val="en-US"/>
        </w:rPr>
        <w:t>ur</w:t>
      </w:r>
      <w:proofErr w:type="spellEnd"/>
      <w:r w:rsidR="00E4064E" w:rsidRPr="00D40744">
        <w:rPr>
          <w:rFonts w:ascii="Times New Roman" w:hAnsi="Times New Roman" w:cs="Times New Roman"/>
          <w:sz w:val="28"/>
          <w:szCs w:val="28"/>
        </w:rPr>
        <w:t xml:space="preserve">, </w:t>
      </w:r>
      <w:proofErr w:type="spellStart"/>
      <w:r w:rsidR="00E4064E" w:rsidRPr="00475996">
        <w:rPr>
          <w:rFonts w:ascii="Times New Roman" w:hAnsi="Times New Roman" w:cs="Times New Roman"/>
          <w:sz w:val="28"/>
          <w:szCs w:val="28"/>
          <w:lang w:val="en-US"/>
        </w:rPr>
        <w:t>PeakHour</w:t>
      </w:r>
      <w:proofErr w:type="spellEnd"/>
      <w:r w:rsidR="00E4064E" w:rsidRPr="00D40744">
        <w:rPr>
          <w:rFonts w:ascii="Times New Roman" w:hAnsi="Times New Roman" w:cs="Times New Roman"/>
          <w:sz w:val="28"/>
          <w:szCs w:val="28"/>
        </w:rPr>
        <w:t>) – период времени суток</w:t>
      </w:r>
      <w:r w:rsidRPr="00D40744">
        <w:rPr>
          <w:rFonts w:ascii="Times New Roman" w:hAnsi="Times New Roman" w:cs="Times New Roman"/>
          <w:sz w:val="28"/>
          <w:szCs w:val="28"/>
        </w:rPr>
        <w:t>, когда фиксируется наибольшая нагрузка на номер с</w:t>
      </w:r>
      <w:proofErr w:type="gramStart"/>
      <w:r w:rsidRPr="00475996">
        <w:rPr>
          <w:rFonts w:ascii="Times New Roman" w:hAnsi="Times New Roman" w:cs="Times New Roman"/>
          <w:sz w:val="28"/>
          <w:szCs w:val="28"/>
          <w:lang w:val="en-US"/>
        </w:rPr>
        <w:t>all</w:t>
      </w:r>
      <w:proofErr w:type="gramEnd"/>
      <w:r w:rsidRPr="00D40744">
        <w:rPr>
          <w:rFonts w:ascii="Times New Roman" w:hAnsi="Times New Roman" w:cs="Times New Roman"/>
          <w:sz w:val="28"/>
          <w:szCs w:val="28"/>
        </w:rPr>
        <w:t>-центра.</w:t>
      </w:r>
    </w:p>
    <w:p w:rsidR="004463A6" w:rsidRPr="00D40744" w:rsidRDefault="004463A6" w:rsidP="00CB182F">
      <w:pPr>
        <w:shd w:val="clear" w:color="auto" w:fill="FFFFFF"/>
        <w:spacing w:before="5" w:line="360" w:lineRule="auto"/>
        <w:ind w:firstLine="902"/>
        <w:jc w:val="both"/>
        <w:rPr>
          <w:rFonts w:ascii="Times New Roman" w:hAnsi="Times New Roman" w:cs="Times New Roman"/>
          <w:sz w:val="28"/>
          <w:szCs w:val="28"/>
        </w:rPr>
      </w:pPr>
      <w:r w:rsidRPr="00D40744">
        <w:rPr>
          <w:rFonts w:ascii="Times New Roman" w:hAnsi="Times New Roman" w:cs="Times New Roman"/>
          <w:b/>
          <w:sz w:val="28"/>
          <w:szCs w:val="28"/>
        </w:rPr>
        <w:t>Положительный звонок</w:t>
      </w:r>
      <w:r w:rsidRPr="00D40744">
        <w:rPr>
          <w:rFonts w:ascii="Times New Roman" w:hAnsi="Times New Roman" w:cs="Times New Roman"/>
          <w:sz w:val="28"/>
          <w:szCs w:val="28"/>
        </w:rPr>
        <w:t xml:space="preserve"> – сообщение автоинформатора, которое клиент получил.</w:t>
      </w:r>
    </w:p>
    <w:p w:rsidR="00E4064E" w:rsidRPr="00475996" w:rsidRDefault="00E4064E" w:rsidP="00EA4102">
      <w:pPr>
        <w:shd w:val="clear" w:color="auto" w:fill="FFFFFF"/>
        <w:tabs>
          <w:tab w:val="left" w:pos="1701"/>
        </w:tabs>
        <w:spacing w:before="5" w:line="360" w:lineRule="auto"/>
        <w:ind w:firstLine="902"/>
        <w:jc w:val="both"/>
        <w:rPr>
          <w:rFonts w:ascii="Times New Roman" w:hAnsi="Times New Roman" w:cs="Times New Roman"/>
          <w:sz w:val="28"/>
          <w:szCs w:val="28"/>
        </w:rPr>
      </w:pPr>
      <w:r w:rsidRPr="00475996">
        <w:rPr>
          <w:rFonts w:ascii="Times New Roman" w:hAnsi="Times New Roman" w:cs="Times New Roman"/>
          <w:b/>
          <w:sz w:val="28"/>
          <w:szCs w:val="28"/>
        </w:rPr>
        <w:t>Потребитель (клиент)</w:t>
      </w:r>
      <w:r w:rsidRPr="00475996">
        <w:rPr>
          <w:rFonts w:ascii="Times New Roman" w:hAnsi="Times New Roman" w:cs="Times New Roman"/>
          <w:sz w:val="28"/>
          <w:szCs w:val="28"/>
        </w:rPr>
        <w:t xml:space="preserve"> </w:t>
      </w:r>
      <w:r w:rsidRPr="00D40744">
        <w:rPr>
          <w:rFonts w:ascii="Times New Roman" w:hAnsi="Times New Roman" w:cs="Times New Roman"/>
          <w:sz w:val="28"/>
          <w:szCs w:val="28"/>
        </w:rPr>
        <w:t>–</w:t>
      </w:r>
      <w:r w:rsidRPr="00475996">
        <w:rPr>
          <w:rFonts w:ascii="Times New Roman" w:hAnsi="Times New Roman" w:cs="Times New Roman"/>
          <w:sz w:val="28"/>
          <w:szCs w:val="28"/>
        </w:rPr>
        <w:t xml:space="preserve"> </w:t>
      </w:r>
      <w:r w:rsidRPr="00D40744">
        <w:rPr>
          <w:rFonts w:ascii="Times New Roman" w:hAnsi="Times New Roman" w:cs="Times New Roman"/>
          <w:sz w:val="28"/>
          <w:szCs w:val="28"/>
        </w:rPr>
        <w:t xml:space="preserve">потребитель электрической энергии, приобретающий электрическую энергию (мощность) </w:t>
      </w:r>
      <w:r w:rsidR="00EA4102" w:rsidRPr="00D40744">
        <w:rPr>
          <w:rFonts w:ascii="Times New Roman" w:hAnsi="Times New Roman" w:cs="Times New Roman"/>
          <w:sz w:val="28"/>
          <w:szCs w:val="28"/>
        </w:rPr>
        <w:t xml:space="preserve">по заключенному с компанией, в том числе путем совершения конклюдентных действий, </w:t>
      </w:r>
      <w:r w:rsidRPr="00D40744">
        <w:rPr>
          <w:rFonts w:ascii="Times New Roman" w:hAnsi="Times New Roman" w:cs="Times New Roman"/>
          <w:sz w:val="28"/>
          <w:szCs w:val="28"/>
        </w:rPr>
        <w:t>договор</w:t>
      </w:r>
      <w:r w:rsidR="00EA4102" w:rsidRPr="00D40744">
        <w:rPr>
          <w:rFonts w:ascii="Times New Roman" w:hAnsi="Times New Roman" w:cs="Times New Roman"/>
          <w:sz w:val="28"/>
          <w:szCs w:val="28"/>
        </w:rPr>
        <w:t>у</w:t>
      </w:r>
      <w:r w:rsidRPr="00D40744">
        <w:rPr>
          <w:rFonts w:ascii="Times New Roman" w:hAnsi="Times New Roman" w:cs="Times New Roman"/>
          <w:sz w:val="28"/>
          <w:szCs w:val="28"/>
        </w:rPr>
        <w:t xml:space="preserve"> энергоснабжения (купли</w:t>
      </w:r>
      <w:r w:rsidR="00EA4102" w:rsidRPr="00D40744">
        <w:rPr>
          <w:rFonts w:ascii="Times New Roman" w:hAnsi="Times New Roman" w:cs="Times New Roman"/>
          <w:sz w:val="28"/>
          <w:szCs w:val="28"/>
        </w:rPr>
        <w:t>-продажи электрической энергии).</w:t>
      </w:r>
    </w:p>
    <w:p w:rsidR="004463A6" w:rsidRPr="00475996" w:rsidRDefault="00C4119E" w:rsidP="00CB182F">
      <w:pPr>
        <w:shd w:val="clear" w:color="auto" w:fill="FFFFFF"/>
        <w:spacing w:before="5" w:line="360" w:lineRule="auto"/>
        <w:ind w:firstLine="902"/>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Клиентами</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компани</w:t>
      </w:r>
      <w:proofErr w:type="spellEnd"/>
      <w:r>
        <w:rPr>
          <w:rFonts w:ascii="Times New Roman" w:hAnsi="Times New Roman" w:cs="Times New Roman"/>
          <w:sz w:val="28"/>
          <w:szCs w:val="28"/>
        </w:rPr>
        <w:t>и</w:t>
      </w:r>
      <w:r w:rsidR="004463A6" w:rsidRPr="00475996">
        <w:rPr>
          <w:rFonts w:ascii="Times New Roman" w:hAnsi="Times New Roman" w:cs="Times New Roman"/>
          <w:sz w:val="28"/>
          <w:szCs w:val="28"/>
          <w:lang w:val="en-US"/>
        </w:rPr>
        <w:t xml:space="preserve"> </w:t>
      </w:r>
      <w:proofErr w:type="spellStart"/>
      <w:r w:rsidR="004463A6" w:rsidRPr="00475996">
        <w:rPr>
          <w:rFonts w:ascii="Times New Roman" w:hAnsi="Times New Roman" w:cs="Times New Roman"/>
          <w:sz w:val="28"/>
          <w:szCs w:val="28"/>
          <w:lang w:val="en-US"/>
        </w:rPr>
        <w:t>являются</w:t>
      </w:r>
      <w:proofErr w:type="spellEnd"/>
      <w:r w:rsidR="004463A6" w:rsidRPr="00475996">
        <w:rPr>
          <w:rFonts w:ascii="Times New Roman" w:hAnsi="Times New Roman" w:cs="Times New Roman"/>
          <w:sz w:val="28"/>
          <w:szCs w:val="28"/>
          <w:lang w:val="en-US"/>
        </w:rPr>
        <w:t>:</w:t>
      </w:r>
    </w:p>
    <w:p w:rsidR="004463A6" w:rsidRPr="00EA4102" w:rsidRDefault="004463A6" w:rsidP="00194A5E">
      <w:pPr>
        <w:pStyle w:val="af4"/>
        <w:numPr>
          <w:ilvl w:val="0"/>
          <w:numId w:val="6"/>
        </w:numPr>
        <w:shd w:val="clear" w:color="auto" w:fill="FFFFFF"/>
        <w:tabs>
          <w:tab w:val="left" w:pos="1276"/>
        </w:tabs>
        <w:spacing w:before="5" w:line="360" w:lineRule="auto"/>
        <w:ind w:left="0" w:firstLine="851"/>
        <w:jc w:val="both"/>
        <w:rPr>
          <w:rFonts w:ascii="Times New Roman" w:hAnsi="Times New Roman" w:cs="Times New Roman"/>
          <w:sz w:val="28"/>
          <w:szCs w:val="28"/>
        </w:rPr>
      </w:pPr>
      <w:r w:rsidRPr="00EA4102">
        <w:rPr>
          <w:rFonts w:ascii="Times New Roman" w:hAnsi="Times New Roman" w:cs="Times New Roman"/>
          <w:sz w:val="28"/>
          <w:szCs w:val="28"/>
        </w:rPr>
        <w:t>группа – граждане–потребители</w:t>
      </w:r>
      <w:r w:rsidRPr="00DE7C35">
        <w:rPr>
          <w:rFonts w:ascii="Times New Roman" w:hAnsi="Times New Roman" w:cs="Times New Roman"/>
          <w:sz w:val="28"/>
          <w:szCs w:val="28"/>
        </w:rPr>
        <w:t xml:space="preserve"> и приравненные к ним в соответствии с нормативными правовыми актами в области государственного регулирования тарифов группы (категории) потребителей, приобретающие </w:t>
      </w:r>
      <w:r w:rsidRPr="00DE7C35">
        <w:rPr>
          <w:rFonts w:ascii="Times New Roman" w:hAnsi="Times New Roman" w:cs="Times New Roman"/>
          <w:sz w:val="28"/>
          <w:szCs w:val="28"/>
        </w:rPr>
        <w:lastRenderedPageBreak/>
        <w:t>электрическую энергию для личных, семейных, домашних и иных нужд, не связанных с осуществлением п</w:t>
      </w:r>
      <w:r w:rsidR="008B2473">
        <w:rPr>
          <w:rFonts w:ascii="Times New Roman" w:hAnsi="Times New Roman" w:cs="Times New Roman"/>
          <w:sz w:val="28"/>
          <w:szCs w:val="28"/>
        </w:rPr>
        <w:t>редпринимательской деятельности;</w:t>
      </w:r>
    </w:p>
    <w:p w:rsidR="004463A6" w:rsidRPr="00DE7C35" w:rsidRDefault="004463A6" w:rsidP="00194A5E">
      <w:pPr>
        <w:pStyle w:val="af4"/>
        <w:numPr>
          <w:ilvl w:val="0"/>
          <w:numId w:val="6"/>
        </w:numPr>
        <w:shd w:val="clear" w:color="auto" w:fill="FFFFFF"/>
        <w:tabs>
          <w:tab w:val="left" w:pos="1276"/>
        </w:tabs>
        <w:spacing w:before="5" w:line="360" w:lineRule="auto"/>
        <w:ind w:left="0" w:firstLine="851"/>
        <w:jc w:val="both"/>
        <w:rPr>
          <w:rFonts w:ascii="Times New Roman" w:hAnsi="Times New Roman" w:cs="Times New Roman"/>
        </w:rPr>
      </w:pPr>
      <w:r w:rsidRPr="00DE7C35">
        <w:rPr>
          <w:rFonts w:ascii="Times New Roman" w:hAnsi="Times New Roman" w:cs="Times New Roman"/>
          <w:sz w:val="28"/>
          <w:szCs w:val="28"/>
        </w:rPr>
        <w:t>группа –</w:t>
      </w:r>
      <w:r w:rsidR="002632BB">
        <w:rPr>
          <w:rFonts w:ascii="Times New Roman" w:hAnsi="Times New Roman" w:cs="Times New Roman"/>
          <w:sz w:val="28"/>
          <w:szCs w:val="28"/>
        </w:rPr>
        <w:t xml:space="preserve"> </w:t>
      </w:r>
      <w:r w:rsidRPr="00DE7C35">
        <w:rPr>
          <w:rFonts w:ascii="Times New Roman" w:hAnsi="Times New Roman" w:cs="Times New Roman"/>
          <w:sz w:val="28"/>
          <w:szCs w:val="28"/>
        </w:rPr>
        <w:t>исполнители коммунальных услуг, приобретающие электрическую энергию для предоставления коммунальных услуг гр</w:t>
      </w:r>
      <w:r w:rsidR="00323C04" w:rsidRPr="00DE7C35">
        <w:rPr>
          <w:rFonts w:ascii="Times New Roman" w:hAnsi="Times New Roman" w:cs="Times New Roman"/>
          <w:sz w:val="28"/>
          <w:szCs w:val="28"/>
        </w:rPr>
        <w:t>а</w:t>
      </w:r>
      <w:r w:rsidRPr="00DE7C35">
        <w:rPr>
          <w:rFonts w:ascii="Times New Roman" w:hAnsi="Times New Roman" w:cs="Times New Roman"/>
          <w:sz w:val="28"/>
          <w:szCs w:val="28"/>
        </w:rPr>
        <w:t>жданам</w:t>
      </w:r>
      <w:r w:rsidR="00C02D49">
        <w:rPr>
          <w:rFonts w:ascii="Times New Roman" w:hAnsi="Times New Roman" w:cs="Times New Roman"/>
          <w:sz w:val="28"/>
          <w:szCs w:val="28"/>
        </w:rPr>
        <w:t>;</w:t>
      </w:r>
    </w:p>
    <w:p w:rsidR="004463A6" w:rsidRPr="00C02D49" w:rsidRDefault="004463A6" w:rsidP="00194A5E">
      <w:pPr>
        <w:pStyle w:val="af4"/>
        <w:numPr>
          <w:ilvl w:val="0"/>
          <w:numId w:val="6"/>
        </w:numPr>
        <w:shd w:val="clear" w:color="auto" w:fill="FFFFFF"/>
        <w:tabs>
          <w:tab w:val="left" w:pos="1272"/>
        </w:tabs>
        <w:spacing w:before="5" w:line="360" w:lineRule="auto"/>
        <w:ind w:left="0" w:firstLine="851"/>
        <w:jc w:val="both"/>
        <w:rPr>
          <w:rFonts w:ascii="Times New Roman" w:hAnsi="Times New Roman" w:cs="Times New Roman"/>
        </w:rPr>
      </w:pPr>
      <w:r w:rsidRPr="00DE7C35">
        <w:rPr>
          <w:rFonts w:ascii="Times New Roman" w:hAnsi="Times New Roman" w:cs="Times New Roman"/>
          <w:sz w:val="28"/>
          <w:szCs w:val="28"/>
        </w:rPr>
        <w:t>группа – юридические лица и предприниматели, приобретающие электрическую энергию для собственных нужд</w:t>
      </w:r>
      <w:r w:rsidR="00C02D49">
        <w:rPr>
          <w:rFonts w:ascii="Times New Roman" w:hAnsi="Times New Roman" w:cs="Times New Roman"/>
          <w:sz w:val="28"/>
          <w:szCs w:val="28"/>
        </w:rPr>
        <w:t>;</w:t>
      </w:r>
    </w:p>
    <w:p w:rsidR="00C02D49" w:rsidRPr="000B3CED" w:rsidRDefault="00C02D49" w:rsidP="00194A5E">
      <w:pPr>
        <w:pStyle w:val="af4"/>
        <w:numPr>
          <w:ilvl w:val="0"/>
          <w:numId w:val="6"/>
        </w:numPr>
        <w:tabs>
          <w:tab w:val="left" w:pos="1272"/>
        </w:tabs>
        <w:spacing w:before="5" w:line="360" w:lineRule="auto"/>
        <w:ind w:left="0" w:firstLine="851"/>
        <w:jc w:val="both"/>
        <w:rPr>
          <w:rFonts w:ascii="Times New Roman" w:hAnsi="Times New Roman" w:cs="Times New Roman"/>
        </w:rPr>
      </w:pPr>
      <w:r w:rsidRPr="000B3CED">
        <w:rPr>
          <w:rFonts w:ascii="Times New Roman" w:hAnsi="Times New Roman" w:cs="Times New Roman"/>
          <w:sz w:val="28"/>
          <w:szCs w:val="28"/>
        </w:rPr>
        <w:t>группа – юридические лица, приобретающие электрическую энергию для ее дальнейшей продажи;</w:t>
      </w:r>
    </w:p>
    <w:p w:rsidR="008B2473" w:rsidRDefault="00C4119E" w:rsidP="00194A5E">
      <w:pPr>
        <w:pStyle w:val="af4"/>
        <w:numPr>
          <w:ilvl w:val="0"/>
          <w:numId w:val="6"/>
        </w:numPr>
        <w:tabs>
          <w:tab w:val="left" w:pos="1272"/>
        </w:tabs>
        <w:spacing w:before="5"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группа – юридические лица -</w:t>
      </w:r>
      <w:r w:rsidR="008B2473" w:rsidRPr="000B3CED">
        <w:rPr>
          <w:rFonts w:ascii="Times New Roman" w:hAnsi="Times New Roman" w:cs="Times New Roman"/>
          <w:sz w:val="28"/>
          <w:szCs w:val="28"/>
        </w:rPr>
        <w:t xml:space="preserve"> территориальные сетевые организации, приобретающие электроэнергию в целях компенсации потерь в электрических сетях.</w:t>
      </w:r>
    </w:p>
    <w:p w:rsidR="00EA4102" w:rsidRPr="00EA4102" w:rsidRDefault="00EA4102" w:rsidP="00EA4102">
      <w:pPr>
        <w:shd w:val="clear" w:color="auto" w:fill="FFFFFF"/>
        <w:spacing w:before="5" w:line="360" w:lineRule="auto"/>
        <w:ind w:firstLine="902"/>
        <w:jc w:val="both"/>
        <w:rPr>
          <w:rFonts w:ascii="Times New Roman" w:hAnsi="Times New Roman" w:cs="Times New Roman"/>
          <w:bCs/>
          <w:sz w:val="28"/>
          <w:szCs w:val="28"/>
        </w:rPr>
      </w:pPr>
      <w:r w:rsidRPr="00EA4102">
        <w:rPr>
          <w:rFonts w:ascii="Times New Roman" w:hAnsi="Times New Roman" w:cs="Times New Roman"/>
          <w:b/>
          <w:bCs/>
          <w:sz w:val="28"/>
          <w:szCs w:val="28"/>
        </w:rPr>
        <w:t>Регулирующий орган</w:t>
      </w:r>
      <w:r w:rsidRPr="00EA4102">
        <w:rPr>
          <w:rFonts w:ascii="Times New Roman" w:hAnsi="Times New Roman" w:cs="Times New Roman"/>
          <w:bCs/>
          <w:sz w:val="28"/>
          <w:szCs w:val="28"/>
        </w:rPr>
        <w:t xml:space="preserve">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EA4102" w:rsidRDefault="00EA4102" w:rsidP="00EA4102">
      <w:pPr>
        <w:shd w:val="clear" w:color="auto" w:fill="FFFFFF"/>
        <w:spacing w:before="5" w:line="360" w:lineRule="auto"/>
        <w:ind w:firstLine="902"/>
        <w:jc w:val="both"/>
        <w:rPr>
          <w:rFonts w:ascii="Times New Roman" w:hAnsi="Times New Roman" w:cs="Times New Roman"/>
          <w:bCs/>
          <w:sz w:val="28"/>
          <w:szCs w:val="28"/>
        </w:rPr>
      </w:pPr>
      <w:r w:rsidRPr="00EA4102">
        <w:rPr>
          <w:rFonts w:ascii="Times New Roman" w:hAnsi="Times New Roman" w:cs="Times New Roman"/>
          <w:b/>
          <w:bCs/>
          <w:sz w:val="28"/>
          <w:szCs w:val="28"/>
        </w:rPr>
        <w:t>Респондент</w:t>
      </w:r>
      <w:r w:rsidRPr="00EA4102">
        <w:rPr>
          <w:rFonts w:ascii="Times New Roman" w:hAnsi="Times New Roman" w:cs="Times New Roman"/>
          <w:bCs/>
          <w:sz w:val="28"/>
          <w:szCs w:val="28"/>
        </w:rPr>
        <w:t xml:space="preserve"> – </w:t>
      </w:r>
      <w:hyperlink r:id="rId14" w:tooltip="Кликните для подробного описания" w:history="1">
        <w:r w:rsidRPr="00EA4102">
          <w:rPr>
            <w:rFonts w:ascii="Times New Roman" w:hAnsi="Times New Roman" w:cs="Times New Roman"/>
            <w:bCs/>
            <w:sz w:val="28"/>
            <w:szCs w:val="28"/>
          </w:rPr>
          <w:t>участник</w:t>
        </w:r>
      </w:hyperlink>
      <w:r w:rsidRPr="00EA4102">
        <w:rPr>
          <w:rFonts w:ascii="Times New Roman" w:hAnsi="Times New Roman" w:cs="Times New Roman"/>
          <w:bCs/>
          <w:sz w:val="28"/>
          <w:szCs w:val="28"/>
        </w:rPr>
        <w:t xml:space="preserve"> исследования (опроса, анкетирования и др.), являющийся источником первичной эмпирической информации об изучаемых явлениях и процессах. </w:t>
      </w:r>
    </w:p>
    <w:p w:rsidR="00F859DB" w:rsidRPr="00F859DB" w:rsidRDefault="00F859DB" w:rsidP="00F859DB">
      <w:pPr>
        <w:shd w:val="clear" w:color="auto" w:fill="FFFFFF"/>
        <w:spacing w:before="5" w:line="360" w:lineRule="auto"/>
        <w:ind w:firstLine="902"/>
        <w:jc w:val="both"/>
        <w:rPr>
          <w:rFonts w:ascii="Times New Roman" w:hAnsi="Times New Roman" w:cs="Times New Roman"/>
          <w:bCs/>
          <w:sz w:val="28"/>
          <w:szCs w:val="28"/>
        </w:rPr>
      </w:pPr>
      <w:r w:rsidRPr="00F859DB">
        <w:rPr>
          <w:rFonts w:ascii="Times New Roman" w:hAnsi="Times New Roman" w:cs="Times New Roman"/>
          <w:b/>
          <w:bCs/>
          <w:sz w:val="28"/>
          <w:szCs w:val="28"/>
        </w:rPr>
        <w:t>Сайт</w:t>
      </w:r>
      <w:r w:rsidRPr="00F859DB">
        <w:rPr>
          <w:rFonts w:ascii="Times New Roman" w:hAnsi="Times New Roman" w:cs="Times New Roman"/>
          <w:bCs/>
          <w:sz w:val="28"/>
          <w:szCs w:val="28"/>
        </w:rPr>
        <w:t xml:space="preserve"> – объединённая под одним адресом (доменным именем или IP-адресом) в сети Интернет совокупность электронных документов (файлов).</w:t>
      </w:r>
    </w:p>
    <w:p w:rsidR="00F859DB" w:rsidRPr="00F859DB" w:rsidRDefault="00F859DB" w:rsidP="00F859DB">
      <w:pPr>
        <w:shd w:val="clear" w:color="auto" w:fill="FFFFFF"/>
        <w:spacing w:before="5" w:line="360" w:lineRule="auto"/>
        <w:ind w:firstLine="902"/>
        <w:jc w:val="both"/>
        <w:rPr>
          <w:rFonts w:ascii="Times New Roman" w:hAnsi="Times New Roman" w:cs="Times New Roman"/>
          <w:bCs/>
          <w:sz w:val="28"/>
          <w:szCs w:val="28"/>
        </w:rPr>
      </w:pPr>
      <w:r w:rsidRPr="00F859DB">
        <w:rPr>
          <w:rFonts w:ascii="Times New Roman" w:hAnsi="Times New Roman" w:cs="Times New Roman"/>
          <w:b/>
          <w:bCs/>
          <w:sz w:val="28"/>
          <w:szCs w:val="28"/>
        </w:rPr>
        <w:t xml:space="preserve">Система </w:t>
      </w:r>
      <w:proofErr w:type="spellStart"/>
      <w:r w:rsidRPr="00F859DB">
        <w:rPr>
          <w:rFonts w:ascii="Times New Roman" w:hAnsi="Times New Roman" w:cs="Times New Roman"/>
          <w:b/>
          <w:bCs/>
          <w:sz w:val="28"/>
          <w:szCs w:val="28"/>
        </w:rPr>
        <w:t>автоинформирования</w:t>
      </w:r>
      <w:proofErr w:type="spellEnd"/>
      <w:r w:rsidRPr="00F859DB">
        <w:rPr>
          <w:rFonts w:ascii="Times New Roman" w:hAnsi="Times New Roman" w:cs="Times New Roman"/>
          <w:bCs/>
          <w:sz w:val="28"/>
          <w:szCs w:val="28"/>
        </w:rPr>
        <w:t xml:space="preserve"> – автоматизированная система оповещения большого числа абонентов в целях доведения до них типовой информации.</w:t>
      </w:r>
    </w:p>
    <w:p w:rsidR="00F859DB" w:rsidRPr="00F859DB" w:rsidRDefault="00F859DB" w:rsidP="00F859DB">
      <w:pPr>
        <w:shd w:val="clear" w:color="auto" w:fill="FFFFFF"/>
        <w:spacing w:before="5" w:line="360" w:lineRule="auto"/>
        <w:ind w:firstLine="902"/>
        <w:jc w:val="both"/>
        <w:rPr>
          <w:rFonts w:ascii="Times New Roman" w:hAnsi="Times New Roman" w:cs="Times New Roman"/>
          <w:bCs/>
          <w:sz w:val="28"/>
          <w:szCs w:val="28"/>
        </w:rPr>
      </w:pPr>
      <w:r w:rsidRPr="00F859DB">
        <w:rPr>
          <w:rFonts w:ascii="Times New Roman" w:hAnsi="Times New Roman" w:cs="Times New Roman"/>
          <w:b/>
          <w:bCs/>
          <w:sz w:val="28"/>
          <w:szCs w:val="28"/>
        </w:rPr>
        <w:t>Система аудиозаписи</w:t>
      </w:r>
      <w:r w:rsidRPr="00F859DB">
        <w:rPr>
          <w:rFonts w:ascii="Times New Roman" w:hAnsi="Times New Roman" w:cs="Times New Roman"/>
          <w:bCs/>
          <w:sz w:val="28"/>
          <w:szCs w:val="28"/>
        </w:rPr>
        <w:t xml:space="preserve"> – система, осуществляющая запись всех телефонных переговоров сотрудников компании с потребителями.</w:t>
      </w:r>
    </w:p>
    <w:p w:rsidR="004463A6" w:rsidRPr="00DE7C35" w:rsidRDefault="004463A6" w:rsidP="008F4ADB">
      <w:pPr>
        <w:shd w:val="clear" w:color="auto" w:fill="FFFFFF"/>
        <w:spacing w:before="5" w:line="360" w:lineRule="auto"/>
        <w:ind w:firstLine="902"/>
        <w:jc w:val="both"/>
        <w:rPr>
          <w:rFonts w:ascii="Times New Roman" w:hAnsi="Times New Roman" w:cs="Times New Roman"/>
        </w:rPr>
      </w:pPr>
      <w:r w:rsidRPr="00DE7C35">
        <w:rPr>
          <w:rFonts w:ascii="Times New Roman" w:hAnsi="Times New Roman" w:cs="Times New Roman"/>
          <w:b/>
          <w:bCs/>
          <w:sz w:val="28"/>
          <w:szCs w:val="28"/>
        </w:rPr>
        <w:t xml:space="preserve">Система </w:t>
      </w:r>
      <w:r w:rsidR="00954631" w:rsidRPr="00954631">
        <w:rPr>
          <w:rFonts w:ascii="Times New Roman" w:hAnsi="Times New Roman" w:cs="Times New Roman"/>
          <w:b/>
          <w:bCs/>
          <w:sz w:val="28"/>
          <w:szCs w:val="28"/>
        </w:rPr>
        <w:t>централизованного</w:t>
      </w:r>
      <w:r w:rsidR="00954631" w:rsidRPr="00DE7C35">
        <w:rPr>
          <w:rFonts w:ascii="Times New Roman" w:hAnsi="Times New Roman" w:cs="Times New Roman"/>
          <w:sz w:val="28"/>
          <w:szCs w:val="28"/>
        </w:rPr>
        <w:t xml:space="preserve"> </w:t>
      </w:r>
      <w:r w:rsidRPr="00DE7C35">
        <w:rPr>
          <w:rFonts w:ascii="Times New Roman" w:hAnsi="Times New Roman" w:cs="Times New Roman"/>
          <w:b/>
          <w:bCs/>
          <w:sz w:val="28"/>
          <w:szCs w:val="28"/>
        </w:rPr>
        <w:t xml:space="preserve">обслуживания клиентов </w:t>
      </w:r>
      <w:r w:rsidRPr="00DE7C35">
        <w:rPr>
          <w:rFonts w:ascii="Times New Roman" w:hAnsi="Times New Roman" w:cs="Times New Roman"/>
          <w:sz w:val="28"/>
          <w:szCs w:val="28"/>
        </w:rPr>
        <w:t>– совокупность взаимосвязанных процессов, трудовых и информационных ресурсов, которые направлены</w:t>
      </w:r>
      <w:r w:rsidR="00F859DB">
        <w:rPr>
          <w:rFonts w:ascii="Times New Roman" w:hAnsi="Times New Roman" w:cs="Times New Roman"/>
          <w:sz w:val="28"/>
          <w:szCs w:val="28"/>
        </w:rPr>
        <w:t xml:space="preserve"> на обеспечение предоставления к</w:t>
      </w:r>
      <w:r w:rsidRPr="00DE7C35">
        <w:rPr>
          <w:rFonts w:ascii="Times New Roman" w:hAnsi="Times New Roman" w:cs="Times New Roman"/>
          <w:sz w:val="28"/>
          <w:szCs w:val="28"/>
        </w:rPr>
        <w:t>лиентам услуг надлежащего качества.</w:t>
      </w:r>
    </w:p>
    <w:p w:rsidR="004463A6" w:rsidRPr="00DE7C35" w:rsidRDefault="004463A6" w:rsidP="008F4ADB">
      <w:pPr>
        <w:shd w:val="clear" w:color="auto" w:fill="FFFFFF"/>
        <w:spacing w:before="5" w:line="360" w:lineRule="auto"/>
        <w:ind w:firstLine="902"/>
        <w:jc w:val="both"/>
        <w:rPr>
          <w:rFonts w:ascii="Times New Roman" w:hAnsi="Times New Roman" w:cs="Times New Roman"/>
        </w:rPr>
      </w:pPr>
      <w:r w:rsidRPr="00DE7C35">
        <w:rPr>
          <w:rFonts w:ascii="Times New Roman" w:hAnsi="Times New Roman" w:cs="Times New Roman"/>
          <w:b/>
          <w:bCs/>
          <w:sz w:val="28"/>
          <w:szCs w:val="28"/>
        </w:rPr>
        <w:t>Система управления взаимоотношениями с клиентом</w:t>
      </w:r>
      <w:r w:rsidR="003F6F68">
        <w:rPr>
          <w:rFonts w:ascii="Times New Roman" w:hAnsi="Times New Roman" w:cs="Times New Roman"/>
          <w:b/>
          <w:bCs/>
          <w:sz w:val="28"/>
          <w:szCs w:val="28"/>
        </w:rPr>
        <w:t xml:space="preserve">, </w:t>
      </w:r>
      <w:r w:rsidR="003F6F68" w:rsidRPr="003F6F68">
        <w:rPr>
          <w:rFonts w:ascii="Times New Roman" w:hAnsi="Times New Roman" w:cs="Times New Roman"/>
          <w:b/>
          <w:sz w:val="28"/>
          <w:szCs w:val="28"/>
        </w:rPr>
        <w:t>С</w:t>
      </w:r>
      <w:proofErr w:type="gramStart"/>
      <w:r w:rsidR="003F6F68" w:rsidRPr="003F6F68">
        <w:rPr>
          <w:rFonts w:ascii="Times New Roman" w:hAnsi="Times New Roman" w:cs="Times New Roman"/>
          <w:b/>
          <w:sz w:val="28"/>
          <w:szCs w:val="28"/>
        </w:rPr>
        <w:t>RM</w:t>
      </w:r>
      <w:proofErr w:type="gramEnd"/>
      <w:r w:rsidR="003F6F68" w:rsidRPr="003F6F68">
        <w:rPr>
          <w:rFonts w:ascii="Times New Roman" w:hAnsi="Times New Roman" w:cs="Times New Roman"/>
          <w:b/>
          <w:sz w:val="28"/>
          <w:szCs w:val="28"/>
        </w:rPr>
        <w:t>-</w:t>
      </w:r>
      <w:r w:rsidR="003F6F68" w:rsidRPr="003F6F68">
        <w:rPr>
          <w:rFonts w:ascii="Times New Roman" w:hAnsi="Times New Roman" w:cs="Times New Roman"/>
          <w:b/>
          <w:sz w:val="28"/>
          <w:szCs w:val="28"/>
        </w:rPr>
        <w:lastRenderedPageBreak/>
        <w:t>система</w:t>
      </w:r>
      <w:r w:rsidRPr="00DE7C35">
        <w:rPr>
          <w:rFonts w:ascii="Times New Roman" w:hAnsi="Times New Roman" w:cs="Times New Roman"/>
          <w:b/>
          <w:bCs/>
          <w:sz w:val="28"/>
          <w:szCs w:val="28"/>
        </w:rPr>
        <w:t xml:space="preserve"> </w:t>
      </w:r>
      <w:r w:rsidRPr="00DE7C35">
        <w:rPr>
          <w:rFonts w:ascii="Times New Roman" w:hAnsi="Times New Roman" w:cs="Times New Roman"/>
          <w:sz w:val="28"/>
          <w:szCs w:val="28"/>
        </w:rPr>
        <w:t xml:space="preserve">(англ. </w:t>
      </w:r>
      <w:r w:rsidRPr="00DE7C35">
        <w:rPr>
          <w:rFonts w:ascii="Times New Roman" w:hAnsi="Times New Roman" w:cs="Times New Roman"/>
          <w:sz w:val="28"/>
          <w:szCs w:val="28"/>
          <w:lang w:val="en-US"/>
        </w:rPr>
        <w:t>Customer</w:t>
      </w:r>
      <w:r w:rsidR="003F6F68">
        <w:rPr>
          <w:rFonts w:ascii="Times New Roman" w:hAnsi="Times New Roman" w:cs="Times New Roman"/>
          <w:sz w:val="28"/>
          <w:szCs w:val="28"/>
        </w:rPr>
        <w:t xml:space="preserve"> </w:t>
      </w:r>
      <w:r w:rsidRPr="00DE7C35">
        <w:rPr>
          <w:rFonts w:ascii="Times New Roman" w:hAnsi="Times New Roman" w:cs="Times New Roman"/>
          <w:sz w:val="28"/>
          <w:szCs w:val="28"/>
          <w:lang w:val="en-US"/>
        </w:rPr>
        <w:t>Relationship</w:t>
      </w:r>
      <w:r w:rsidR="003F6F68">
        <w:rPr>
          <w:rFonts w:ascii="Times New Roman" w:hAnsi="Times New Roman" w:cs="Times New Roman"/>
          <w:sz w:val="28"/>
          <w:szCs w:val="28"/>
        </w:rPr>
        <w:t xml:space="preserve"> </w:t>
      </w:r>
      <w:r w:rsidRPr="00DE7C35">
        <w:rPr>
          <w:rFonts w:ascii="Times New Roman" w:hAnsi="Times New Roman" w:cs="Times New Roman"/>
          <w:sz w:val="28"/>
          <w:szCs w:val="28"/>
          <w:lang w:val="en-US"/>
        </w:rPr>
        <w:t>Management</w:t>
      </w:r>
      <w:r w:rsidRPr="00DE7C35">
        <w:rPr>
          <w:rFonts w:ascii="Times New Roman" w:hAnsi="Times New Roman" w:cs="Times New Roman"/>
          <w:sz w:val="28"/>
          <w:szCs w:val="28"/>
        </w:rPr>
        <w:t>) – часть системы управления компанией, которая обеспечивает анализ бизнес-процессов с точки зрения интересов клиентов и позволяет создать в компании общую для всех структурных подразделений платформу по взаимодействию с клиентами. Включает такие подсистемы, как изучение потребностей и ожиданий, управление контактами с клиентами и др.</w:t>
      </w:r>
    </w:p>
    <w:p w:rsidR="004463A6" w:rsidRPr="00DE7C35" w:rsidRDefault="004463A6" w:rsidP="008F4ADB">
      <w:pPr>
        <w:shd w:val="clear" w:color="auto" w:fill="FFFFFF"/>
        <w:spacing w:before="5" w:line="360" w:lineRule="auto"/>
        <w:ind w:firstLine="902"/>
        <w:jc w:val="both"/>
        <w:rPr>
          <w:rFonts w:ascii="Times New Roman" w:hAnsi="Times New Roman" w:cs="Times New Roman"/>
        </w:rPr>
      </w:pPr>
      <w:r w:rsidRPr="00DE7C35">
        <w:rPr>
          <w:rFonts w:ascii="Times New Roman" w:hAnsi="Times New Roman" w:cs="Times New Roman"/>
          <w:b/>
          <w:bCs/>
          <w:spacing w:val="-1"/>
          <w:sz w:val="28"/>
          <w:szCs w:val="28"/>
        </w:rPr>
        <w:t>Центр обслуживания клиентов</w:t>
      </w:r>
      <w:r w:rsidR="003A4B08">
        <w:rPr>
          <w:rFonts w:ascii="Times New Roman" w:hAnsi="Times New Roman" w:cs="Times New Roman"/>
          <w:b/>
          <w:bCs/>
          <w:spacing w:val="-1"/>
          <w:sz w:val="28"/>
          <w:szCs w:val="28"/>
        </w:rPr>
        <w:t xml:space="preserve"> (ЦОК)</w:t>
      </w:r>
      <w:r w:rsidRPr="00DE7C35">
        <w:rPr>
          <w:rFonts w:ascii="Times New Roman" w:hAnsi="Times New Roman" w:cs="Times New Roman"/>
          <w:b/>
          <w:bCs/>
          <w:spacing w:val="-1"/>
          <w:sz w:val="28"/>
          <w:szCs w:val="28"/>
        </w:rPr>
        <w:t xml:space="preserve"> – </w:t>
      </w:r>
      <w:r w:rsidRPr="00DE7C35">
        <w:rPr>
          <w:rFonts w:ascii="Times New Roman" w:hAnsi="Times New Roman" w:cs="Times New Roman"/>
          <w:spacing w:val="-1"/>
          <w:sz w:val="28"/>
          <w:szCs w:val="28"/>
        </w:rPr>
        <w:t xml:space="preserve">центр, предназначенный </w:t>
      </w:r>
      <w:r w:rsidRPr="00DE7C35">
        <w:rPr>
          <w:rFonts w:ascii="Times New Roman" w:hAnsi="Times New Roman" w:cs="Times New Roman"/>
          <w:sz w:val="28"/>
          <w:szCs w:val="28"/>
        </w:rPr>
        <w:t xml:space="preserve">для </w:t>
      </w:r>
      <w:r w:rsidR="00F859DB">
        <w:rPr>
          <w:rFonts w:ascii="Times New Roman" w:hAnsi="Times New Roman" w:cs="Times New Roman"/>
          <w:sz w:val="28"/>
          <w:szCs w:val="28"/>
        </w:rPr>
        <w:t xml:space="preserve">очного </w:t>
      </w:r>
      <w:r w:rsidRPr="00DE7C35">
        <w:rPr>
          <w:rFonts w:ascii="Times New Roman" w:hAnsi="Times New Roman" w:cs="Times New Roman"/>
          <w:sz w:val="28"/>
          <w:szCs w:val="28"/>
        </w:rPr>
        <w:t xml:space="preserve">приема обращений клиентов по вопросам энергопотребления, осуществления коммунальных платежей, </w:t>
      </w:r>
      <w:r w:rsidR="00F859DB">
        <w:rPr>
          <w:rFonts w:ascii="Times New Roman" w:hAnsi="Times New Roman" w:cs="Times New Roman"/>
          <w:sz w:val="28"/>
          <w:szCs w:val="28"/>
        </w:rPr>
        <w:t xml:space="preserve">получения дополнительной информации, </w:t>
      </w:r>
      <w:r w:rsidRPr="00DE7C35">
        <w:rPr>
          <w:rFonts w:ascii="Times New Roman" w:hAnsi="Times New Roman" w:cs="Times New Roman"/>
          <w:sz w:val="28"/>
          <w:szCs w:val="28"/>
        </w:rPr>
        <w:t>создания комфортной, эргономичной среды взаимодействия, повышения эффективности обслуживания.</w:t>
      </w:r>
    </w:p>
    <w:p w:rsidR="00475996" w:rsidRPr="00C4119E" w:rsidRDefault="00475996" w:rsidP="00475996">
      <w:pPr>
        <w:shd w:val="clear" w:color="auto" w:fill="FFFFFF"/>
        <w:spacing w:before="5" w:line="360" w:lineRule="auto"/>
        <w:ind w:firstLine="902"/>
        <w:jc w:val="both"/>
        <w:rPr>
          <w:rFonts w:ascii="Times New Roman" w:hAnsi="Times New Roman" w:cs="Times New Roman"/>
          <w:sz w:val="28"/>
          <w:szCs w:val="28"/>
        </w:rPr>
      </w:pPr>
      <w:proofErr w:type="gramStart"/>
      <w:r w:rsidRPr="00C4119E">
        <w:rPr>
          <w:rFonts w:ascii="Times New Roman" w:hAnsi="Times New Roman" w:cs="Times New Roman"/>
          <w:b/>
          <w:sz w:val="28"/>
          <w:szCs w:val="28"/>
          <w:lang w:val="en-US"/>
        </w:rPr>
        <w:t>Call</w:t>
      </w:r>
      <w:r w:rsidRPr="00C4119E">
        <w:rPr>
          <w:rFonts w:ascii="Times New Roman" w:hAnsi="Times New Roman" w:cs="Times New Roman"/>
          <w:b/>
          <w:sz w:val="28"/>
          <w:szCs w:val="28"/>
        </w:rPr>
        <w:t>-центр (Контакт-Центр)</w:t>
      </w:r>
      <w:r w:rsidRPr="00C4119E">
        <w:rPr>
          <w:rFonts w:ascii="Times New Roman" w:hAnsi="Times New Roman" w:cs="Times New Roman"/>
          <w:b/>
          <w:bCs/>
          <w:spacing w:val="-1"/>
          <w:sz w:val="28"/>
          <w:szCs w:val="28"/>
        </w:rPr>
        <w:t xml:space="preserve"> </w:t>
      </w:r>
      <w:r w:rsidRPr="00C4119E">
        <w:rPr>
          <w:rFonts w:ascii="Times New Roman" w:hAnsi="Times New Roman" w:cs="Times New Roman"/>
          <w:spacing w:val="-1"/>
          <w:sz w:val="28"/>
          <w:szCs w:val="28"/>
        </w:rPr>
        <w:t xml:space="preserve">– совокупность оборудования, программного обеспечения, </w:t>
      </w:r>
      <w:r w:rsidRPr="00C4119E">
        <w:rPr>
          <w:rFonts w:ascii="Times New Roman" w:hAnsi="Times New Roman" w:cs="Times New Roman"/>
          <w:sz w:val="28"/>
          <w:szCs w:val="28"/>
        </w:rPr>
        <w:t>работников, процессов для обеспечения обслуживания клиентов по телефону.</w:t>
      </w:r>
      <w:proofErr w:type="gramEnd"/>
    </w:p>
    <w:p w:rsidR="00475996" w:rsidRPr="003F6F68" w:rsidRDefault="00BC3D80" w:rsidP="00475996">
      <w:pPr>
        <w:shd w:val="clear" w:color="auto" w:fill="FFFFFF"/>
        <w:spacing w:before="5" w:line="360" w:lineRule="auto"/>
        <w:ind w:firstLine="902"/>
        <w:jc w:val="both"/>
        <w:rPr>
          <w:rFonts w:ascii="Times New Roman" w:hAnsi="Times New Roman" w:cs="Times New Roman"/>
          <w:spacing w:val="-1"/>
          <w:sz w:val="28"/>
          <w:szCs w:val="28"/>
        </w:rPr>
      </w:pPr>
      <w:hyperlink r:id="rId15" w:tooltip="Call-центр по требованию (страница отсутствует)" w:history="1">
        <w:proofErr w:type="spellStart"/>
        <w:r w:rsidR="00475996" w:rsidRPr="003F6F68">
          <w:rPr>
            <w:rFonts w:ascii="Times New Roman" w:hAnsi="Times New Roman" w:cs="Times New Roman"/>
            <w:b/>
            <w:spacing w:val="-1"/>
            <w:sz w:val="28"/>
            <w:szCs w:val="28"/>
          </w:rPr>
          <w:t>Сall</w:t>
        </w:r>
        <w:proofErr w:type="spellEnd"/>
        <w:r w:rsidR="00475996" w:rsidRPr="003F6F68">
          <w:rPr>
            <w:rFonts w:ascii="Times New Roman" w:hAnsi="Times New Roman" w:cs="Times New Roman"/>
            <w:b/>
            <w:spacing w:val="-1"/>
            <w:sz w:val="28"/>
            <w:szCs w:val="28"/>
          </w:rPr>
          <w:t>-центр по требованию</w:t>
        </w:r>
      </w:hyperlink>
      <w:r w:rsidR="00475996" w:rsidRPr="003F6F68">
        <w:rPr>
          <w:rFonts w:ascii="Times New Roman" w:hAnsi="Times New Roman" w:cs="Times New Roman"/>
          <w:spacing w:val="-1"/>
          <w:sz w:val="28"/>
          <w:szCs w:val="28"/>
        </w:rPr>
        <w:t xml:space="preserve"> – тип корпоративного </w:t>
      </w:r>
      <w:proofErr w:type="spellStart"/>
      <w:r w:rsidR="00475996" w:rsidRPr="003F6F68">
        <w:rPr>
          <w:rFonts w:ascii="Times New Roman" w:hAnsi="Times New Roman" w:cs="Times New Roman"/>
          <w:spacing w:val="-1"/>
          <w:sz w:val="28"/>
          <w:szCs w:val="28"/>
        </w:rPr>
        <w:t>сall</w:t>
      </w:r>
      <w:proofErr w:type="spellEnd"/>
      <w:r w:rsidR="00475996" w:rsidRPr="003F6F68">
        <w:rPr>
          <w:rFonts w:ascii="Times New Roman" w:hAnsi="Times New Roman" w:cs="Times New Roman"/>
          <w:spacing w:val="-1"/>
          <w:sz w:val="28"/>
          <w:szCs w:val="28"/>
        </w:rPr>
        <w:t xml:space="preserve">-центра, при котором техническая инфраструктура </w:t>
      </w:r>
      <w:proofErr w:type="spellStart"/>
      <w:r w:rsidR="00475996" w:rsidRPr="003F6F68">
        <w:rPr>
          <w:rFonts w:ascii="Times New Roman" w:hAnsi="Times New Roman" w:cs="Times New Roman"/>
          <w:spacing w:val="-1"/>
          <w:sz w:val="28"/>
          <w:szCs w:val="28"/>
        </w:rPr>
        <w:t>сall</w:t>
      </w:r>
      <w:proofErr w:type="spellEnd"/>
      <w:r w:rsidR="00475996" w:rsidRPr="003F6F68">
        <w:rPr>
          <w:rFonts w:ascii="Times New Roman" w:hAnsi="Times New Roman" w:cs="Times New Roman"/>
          <w:spacing w:val="-1"/>
          <w:sz w:val="28"/>
          <w:szCs w:val="28"/>
        </w:rPr>
        <w:t xml:space="preserve">-центра находится в собственности провайдера и размещается на дата-центре провайдера, на рабочих местах сотрудников компании устанавливается клиентское программное обеспечение, связь между офисом компании и дата-центром провайдера осуществляется </w:t>
      </w:r>
      <w:proofErr w:type="gramStart"/>
      <w:r w:rsidR="00475996" w:rsidRPr="003F6F68">
        <w:rPr>
          <w:rFonts w:ascii="Times New Roman" w:hAnsi="Times New Roman" w:cs="Times New Roman"/>
          <w:spacing w:val="-1"/>
          <w:sz w:val="28"/>
          <w:szCs w:val="28"/>
        </w:rPr>
        <w:t>по</w:t>
      </w:r>
      <w:proofErr w:type="gramEnd"/>
      <w:r w:rsidR="00475996" w:rsidRPr="003F6F68">
        <w:rPr>
          <w:rFonts w:ascii="Times New Roman" w:hAnsi="Times New Roman" w:cs="Times New Roman"/>
          <w:spacing w:val="-1"/>
          <w:sz w:val="28"/>
          <w:szCs w:val="28"/>
        </w:rPr>
        <w:t xml:space="preserve"> выделенным IP-каналам или через Интернет. Обслуживание технической инфраструктуры </w:t>
      </w:r>
      <w:proofErr w:type="spellStart"/>
      <w:r w:rsidR="00475996" w:rsidRPr="003F6F68">
        <w:rPr>
          <w:rFonts w:ascii="Times New Roman" w:hAnsi="Times New Roman" w:cs="Times New Roman"/>
          <w:spacing w:val="-1"/>
          <w:sz w:val="28"/>
          <w:szCs w:val="28"/>
        </w:rPr>
        <w:t>с</w:t>
      </w:r>
      <w:proofErr w:type="gramStart"/>
      <w:r w:rsidR="00475996" w:rsidRPr="003F6F68">
        <w:rPr>
          <w:rFonts w:ascii="Times New Roman" w:hAnsi="Times New Roman" w:cs="Times New Roman"/>
          <w:spacing w:val="-1"/>
          <w:sz w:val="28"/>
          <w:szCs w:val="28"/>
        </w:rPr>
        <w:t>all</w:t>
      </w:r>
      <w:proofErr w:type="spellEnd"/>
      <w:proofErr w:type="gramEnd"/>
      <w:r w:rsidR="00475996" w:rsidRPr="003F6F68">
        <w:rPr>
          <w:rFonts w:ascii="Times New Roman" w:hAnsi="Times New Roman" w:cs="Times New Roman"/>
          <w:spacing w:val="-1"/>
          <w:sz w:val="28"/>
          <w:szCs w:val="28"/>
        </w:rPr>
        <w:t>-центра и программного обеспечения осуществляет провайдер.</w:t>
      </w:r>
    </w:p>
    <w:p w:rsidR="003529AE" w:rsidRDefault="003529AE" w:rsidP="003529AE">
      <w:pPr>
        <w:shd w:val="clear" w:color="auto" w:fill="FFFFFF"/>
        <w:spacing w:before="5" w:line="360" w:lineRule="auto"/>
        <w:ind w:firstLine="902"/>
        <w:jc w:val="both"/>
        <w:rPr>
          <w:rFonts w:ascii="Times New Roman" w:hAnsi="Times New Roman" w:cs="Times New Roman"/>
          <w:bCs/>
          <w:sz w:val="28"/>
          <w:szCs w:val="28"/>
        </w:rPr>
      </w:pPr>
      <w:proofErr w:type="gramStart"/>
      <w:r w:rsidRPr="003529AE">
        <w:rPr>
          <w:rFonts w:ascii="Times New Roman" w:hAnsi="Times New Roman" w:cs="Times New Roman"/>
          <w:b/>
          <w:bCs/>
          <w:sz w:val="28"/>
          <w:szCs w:val="28"/>
          <w:lang w:val="en-US"/>
        </w:rPr>
        <w:t>Computer</w:t>
      </w:r>
      <w:r w:rsidR="00167E5C">
        <w:rPr>
          <w:rFonts w:ascii="Times New Roman" w:hAnsi="Times New Roman" w:cs="Times New Roman"/>
          <w:b/>
          <w:bCs/>
          <w:sz w:val="28"/>
          <w:szCs w:val="28"/>
        </w:rPr>
        <w:t xml:space="preserve"> </w:t>
      </w:r>
      <w:r w:rsidRPr="003529AE">
        <w:rPr>
          <w:rFonts w:ascii="Times New Roman" w:hAnsi="Times New Roman" w:cs="Times New Roman"/>
          <w:b/>
          <w:bCs/>
          <w:sz w:val="28"/>
          <w:szCs w:val="28"/>
          <w:lang w:val="en-US"/>
        </w:rPr>
        <w:t>Telephony</w:t>
      </w:r>
      <w:r w:rsidR="00167E5C">
        <w:rPr>
          <w:rFonts w:ascii="Times New Roman" w:hAnsi="Times New Roman" w:cs="Times New Roman"/>
          <w:b/>
          <w:bCs/>
          <w:sz w:val="28"/>
          <w:szCs w:val="28"/>
        </w:rPr>
        <w:t xml:space="preserve"> </w:t>
      </w:r>
      <w:r w:rsidRPr="003529AE">
        <w:rPr>
          <w:rFonts w:ascii="Times New Roman" w:hAnsi="Times New Roman" w:cs="Times New Roman"/>
          <w:b/>
          <w:bCs/>
          <w:sz w:val="28"/>
          <w:szCs w:val="28"/>
          <w:lang w:val="en-US"/>
        </w:rPr>
        <w:t>Integration</w:t>
      </w:r>
      <w:r w:rsidRPr="00167E5C">
        <w:rPr>
          <w:rFonts w:ascii="Times New Roman" w:hAnsi="Times New Roman" w:cs="Times New Roman"/>
          <w:b/>
          <w:bCs/>
          <w:sz w:val="28"/>
          <w:szCs w:val="28"/>
        </w:rPr>
        <w:t xml:space="preserve"> (</w:t>
      </w:r>
      <w:r w:rsidRPr="003529AE">
        <w:rPr>
          <w:rFonts w:ascii="Times New Roman" w:hAnsi="Times New Roman" w:cs="Times New Roman"/>
          <w:b/>
          <w:bCs/>
          <w:sz w:val="28"/>
          <w:szCs w:val="28"/>
          <w:lang w:val="en-US"/>
        </w:rPr>
        <w:t>CTI</w:t>
      </w:r>
      <w:r w:rsidRPr="00167E5C">
        <w:rPr>
          <w:rFonts w:ascii="Times New Roman" w:hAnsi="Times New Roman" w:cs="Times New Roman"/>
          <w:b/>
          <w:bCs/>
          <w:sz w:val="28"/>
          <w:szCs w:val="28"/>
        </w:rPr>
        <w:t>)</w:t>
      </w:r>
      <w:r w:rsidRPr="003529AE">
        <w:rPr>
          <w:rFonts w:ascii="Times New Roman" w:hAnsi="Times New Roman" w:cs="Times New Roman"/>
          <w:bCs/>
          <w:sz w:val="28"/>
          <w:szCs w:val="28"/>
          <w:lang w:val="en-US"/>
        </w:rPr>
        <w:t> </w:t>
      </w:r>
      <w:r w:rsidRPr="00167E5C">
        <w:rPr>
          <w:rFonts w:ascii="Times New Roman" w:hAnsi="Times New Roman" w:cs="Times New Roman"/>
          <w:bCs/>
          <w:sz w:val="28"/>
          <w:szCs w:val="28"/>
        </w:rPr>
        <w:t>–</w:t>
      </w:r>
      <w:r w:rsidRPr="003529AE">
        <w:rPr>
          <w:rFonts w:ascii="Times New Roman" w:hAnsi="Times New Roman" w:cs="Times New Roman"/>
          <w:bCs/>
          <w:sz w:val="28"/>
          <w:szCs w:val="28"/>
          <w:lang w:val="en-US"/>
        </w:rPr>
        <w:t> </w:t>
      </w:r>
      <w:r w:rsidRPr="00167E5C">
        <w:rPr>
          <w:rFonts w:ascii="Times New Roman" w:hAnsi="Times New Roman" w:cs="Times New Roman"/>
          <w:bCs/>
          <w:sz w:val="28"/>
          <w:szCs w:val="28"/>
        </w:rPr>
        <w:t>технология, в которой интеллектуальные компьютерные ресурсы (аппаратура и программное обеспечение) применяются для осуществления исходящих и приема входящих звонков и для управления телефонным соединением.</w:t>
      </w:r>
      <w:proofErr w:type="gramEnd"/>
    </w:p>
    <w:p w:rsidR="005B1415" w:rsidRPr="00167E5C" w:rsidRDefault="005B1415" w:rsidP="003529AE">
      <w:pPr>
        <w:shd w:val="clear" w:color="auto" w:fill="FFFFFF"/>
        <w:spacing w:before="5" w:line="360" w:lineRule="auto"/>
        <w:ind w:firstLine="902"/>
        <w:jc w:val="both"/>
        <w:rPr>
          <w:rFonts w:ascii="Times New Roman" w:hAnsi="Times New Roman" w:cs="Times New Roman"/>
          <w:bCs/>
          <w:sz w:val="28"/>
          <w:szCs w:val="28"/>
        </w:rPr>
      </w:pPr>
      <w:r w:rsidRPr="005B1415">
        <w:rPr>
          <w:rFonts w:ascii="Times New Roman" w:hAnsi="Times New Roman" w:cs="Times New Roman"/>
          <w:b/>
          <w:bCs/>
          <w:sz w:val="28"/>
          <w:szCs w:val="28"/>
          <w:lang w:val="en-US"/>
        </w:rPr>
        <w:t>Intelligent</w:t>
      </w:r>
      <w:r w:rsidR="00167E5C">
        <w:rPr>
          <w:rFonts w:ascii="Times New Roman" w:hAnsi="Times New Roman" w:cs="Times New Roman"/>
          <w:b/>
          <w:bCs/>
          <w:sz w:val="28"/>
          <w:szCs w:val="28"/>
        </w:rPr>
        <w:t xml:space="preserve"> </w:t>
      </w:r>
      <w:r w:rsidRPr="005B1415">
        <w:rPr>
          <w:rFonts w:ascii="Times New Roman" w:hAnsi="Times New Roman" w:cs="Times New Roman"/>
          <w:b/>
          <w:bCs/>
          <w:sz w:val="28"/>
          <w:szCs w:val="28"/>
          <w:lang w:val="en-US"/>
        </w:rPr>
        <w:t>Contact</w:t>
      </w:r>
      <w:r w:rsidR="00167E5C">
        <w:rPr>
          <w:rFonts w:ascii="Times New Roman" w:hAnsi="Times New Roman" w:cs="Times New Roman"/>
          <w:b/>
          <w:bCs/>
          <w:sz w:val="28"/>
          <w:szCs w:val="28"/>
        </w:rPr>
        <w:t xml:space="preserve"> </w:t>
      </w:r>
      <w:r w:rsidRPr="005B1415">
        <w:rPr>
          <w:rFonts w:ascii="Times New Roman" w:hAnsi="Times New Roman" w:cs="Times New Roman"/>
          <w:b/>
          <w:bCs/>
          <w:sz w:val="28"/>
          <w:szCs w:val="28"/>
          <w:lang w:val="en-US"/>
        </w:rPr>
        <w:t>Manager</w:t>
      </w:r>
      <w:r w:rsidRPr="00167E5C">
        <w:rPr>
          <w:rFonts w:ascii="Times New Roman" w:hAnsi="Times New Roman" w:cs="Times New Roman"/>
          <w:b/>
          <w:bCs/>
          <w:sz w:val="28"/>
          <w:szCs w:val="28"/>
        </w:rPr>
        <w:t xml:space="preserve"> (</w:t>
      </w:r>
      <w:r w:rsidRPr="005B1415">
        <w:rPr>
          <w:rFonts w:ascii="Times New Roman" w:hAnsi="Times New Roman" w:cs="Times New Roman"/>
          <w:b/>
          <w:bCs/>
          <w:sz w:val="28"/>
          <w:szCs w:val="28"/>
          <w:lang w:val="en-US"/>
        </w:rPr>
        <w:t>ICM</w:t>
      </w:r>
      <w:r w:rsidRPr="00167E5C">
        <w:rPr>
          <w:rFonts w:ascii="Times New Roman" w:hAnsi="Times New Roman" w:cs="Times New Roman"/>
          <w:b/>
          <w:bCs/>
          <w:sz w:val="28"/>
          <w:szCs w:val="28"/>
        </w:rPr>
        <w:t>)</w:t>
      </w:r>
      <w:r w:rsidRPr="00167E5C">
        <w:rPr>
          <w:rFonts w:ascii="Times New Roman" w:hAnsi="Times New Roman" w:cs="Times New Roman"/>
          <w:bCs/>
          <w:sz w:val="28"/>
          <w:szCs w:val="28"/>
        </w:rPr>
        <w:t xml:space="preserve"> – система автоматического интеллектуального распределения вызовов, включающая в том числе функции отслеживания состояния операторов, маршрутизации или помещения в </w:t>
      </w:r>
      <w:r w:rsidRPr="00167E5C">
        <w:rPr>
          <w:rFonts w:ascii="Times New Roman" w:hAnsi="Times New Roman" w:cs="Times New Roman"/>
          <w:bCs/>
          <w:sz w:val="28"/>
          <w:szCs w:val="28"/>
        </w:rPr>
        <w:lastRenderedPageBreak/>
        <w:t>очереди входящих вызовов, взаимодействие с клиентскими и серверными приложениями, сбор статистики для создания отчетов и прочее.</w:t>
      </w:r>
    </w:p>
    <w:p w:rsidR="004463A6" w:rsidRPr="00DE7C35" w:rsidRDefault="004463A6" w:rsidP="008F4ADB">
      <w:pPr>
        <w:shd w:val="clear" w:color="auto" w:fill="FFFFFF"/>
        <w:spacing w:before="5" w:line="360" w:lineRule="auto"/>
        <w:ind w:firstLine="902"/>
        <w:jc w:val="both"/>
        <w:rPr>
          <w:rFonts w:ascii="Times New Roman" w:hAnsi="Times New Roman" w:cs="Times New Roman"/>
        </w:rPr>
      </w:pPr>
      <w:r w:rsidRPr="00DE7C35">
        <w:rPr>
          <w:rFonts w:ascii="Times New Roman" w:hAnsi="Times New Roman" w:cs="Times New Roman"/>
          <w:b/>
          <w:bCs/>
          <w:sz w:val="28"/>
          <w:szCs w:val="28"/>
          <w:lang w:val="en-US"/>
        </w:rPr>
        <w:t>Mail</w:t>
      </w:r>
      <w:r w:rsidRPr="00DE7C35">
        <w:rPr>
          <w:rFonts w:ascii="Times New Roman" w:hAnsi="Times New Roman" w:cs="Times New Roman"/>
          <w:b/>
          <w:bCs/>
          <w:sz w:val="28"/>
          <w:szCs w:val="28"/>
        </w:rPr>
        <w:t xml:space="preserve">-робот </w:t>
      </w:r>
      <w:r w:rsidRPr="00DE7C35">
        <w:rPr>
          <w:rFonts w:ascii="Times New Roman" w:hAnsi="Times New Roman" w:cs="Times New Roman"/>
          <w:sz w:val="28"/>
          <w:szCs w:val="28"/>
        </w:rPr>
        <w:t>– программа обработки входящей электронной корреспонденции.</w:t>
      </w:r>
    </w:p>
    <w:p w:rsidR="005B1415" w:rsidRPr="00D40744" w:rsidRDefault="005B1415" w:rsidP="005B1415">
      <w:pPr>
        <w:shd w:val="clear" w:color="auto" w:fill="FFFFFF"/>
        <w:spacing w:before="5" w:line="360" w:lineRule="auto"/>
        <w:ind w:firstLine="902"/>
        <w:jc w:val="both"/>
        <w:rPr>
          <w:rFonts w:ascii="Times New Roman" w:hAnsi="Times New Roman" w:cs="Times New Roman"/>
          <w:bCs/>
          <w:sz w:val="28"/>
          <w:szCs w:val="28"/>
        </w:rPr>
      </w:pPr>
      <w:proofErr w:type="spellStart"/>
      <w:r w:rsidRPr="005B1415">
        <w:rPr>
          <w:rFonts w:ascii="Times New Roman" w:hAnsi="Times New Roman" w:cs="Times New Roman"/>
          <w:b/>
          <w:bCs/>
          <w:sz w:val="28"/>
          <w:szCs w:val="28"/>
          <w:lang w:val="en-US"/>
        </w:rPr>
        <w:t>InteractiveVoiceResponse</w:t>
      </w:r>
      <w:proofErr w:type="spellEnd"/>
      <w:r w:rsidRPr="00D40744">
        <w:rPr>
          <w:rFonts w:ascii="Times New Roman" w:hAnsi="Times New Roman" w:cs="Times New Roman"/>
          <w:b/>
          <w:bCs/>
          <w:sz w:val="28"/>
          <w:szCs w:val="28"/>
        </w:rPr>
        <w:t xml:space="preserve"> (</w:t>
      </w:r>
      <w:r w:rsidRPr="005B1415">
        <w:rPr>
          <w:rFonts w:ascii="Times New Roman" w:hAnsi="Times New Roman" w:cs="Times New Roman"/>
          <w:b/>
          <w:bCs/>
          <w:sz w:val="28"/>
          <w:szCs w:val="28"/>
          <w:lang w:val="en-US"/>
        </w:rPr>
        <w:t>IVR</w:t>
      </w:r>
      <w:r w:rsidRPr="00D40744">
        <w:rPr>
          <w:rFonts w:ascii="Times New Roman" w:hAnsi="Times New Roman" w:cs="Times New Roman"/>
          <w:b/>
          <w:bCs/>
          <w:sz w:val="28"/>
          <w:szCs w:val="28"/>
        </w:rPr>
        <w:t>)</w:t>
      </w:r>
      <w:r w:rsidRPr="00D40744">
        <w:rPr>
          <w:rFonts w:ascii="Times New Roman" w:hAnsi="Times New Roman" w:cs="Times New Roman"/>
          <w:bCs/>
          <w:sz w:val="28"/>
          <w:szCs w:val="28"/>
        </w:rPr>
        <w:t xml:space="preserve"> – система предварительно записанных голосовых сообщений, выполняющая функцию маршрутизации звонков по категориям внутри с</w:t>
      </w:r>
      <w:r w:rsidRPr="005B1415">
        <w:rPr>
          <w:rFonts w:ascii="Times New Roman" w:hAnsi="Times New Roman" w:cs="Times New Roman"/>
          <w:bCs/>
          <w:sz w:val="28"/>
          <w:szCs w:val="28"/>
          <w:lang w:val="en-US"/>
        </w:rPr>
        <w:t>all</w:t>
      </w:r>
      <w:r w:rsidRPr="00D40744">
        <w:rPr>
          <w:rFonts w:ascii="Times New Roman" w:hAnsi="Times New Roman" w:cs="Times New Roman"/>
          <w:bCs/>
          <w:sz w:val="28"/>
          <w:szCs w:val="28"/>
        </w:rPr>
        <w:t>-центра, пользуясь информацией, вводимой абонентом с помощью тонального набора.</w:t>
      </w:r>
    </w:p>
    <w:p w:rsidR="004463A6" w:rsidRPr="00DE7C35" w:rsidRDefault="00167E5C" w:rsidP="008F4ADB">
      <w:pPr>
        <w:shd w:val="clear" w:color="auto" w:fill="FFFFFF"/>
        <w:spacing w:before="5" w:line="360" w:lineRule="auto"/>
        <w:ind w:firstLine="851"/>
        <w:jc w:val="both"/>
        <w:rPr>
          <w:rStyle w:val="21"/>
          <w:rFonts w:ascii="Times New Roman" w:hAnsi="Times New Roman" w:cs="Times New Roman"/>
        </w:rPr>
      </w:pPr>
      <w:r w:rsidRPr="00167E5C">
        <w:rPr>
          <w:rFonts w:ascii="Times New Roman" w:hAnsi="Times New Roman" w:cs="Times New Roman"/>
          <w:b/>
          <w:sz w:val="28"/>
          <w:szCs w:val="26"/>
          <w:lang w:val="en-US"/>
        </w:rPr>
        <w:t>Short</w:t>
      </w:r>
      <w:r w:rsidRPr="00167E5C">
        <w:rPr>
          <w:rFonts w:ascii="Times New Roman" w:hAnsi="Times New Roman" w:cs="Times New Roman"/>
          <w:b/>
          <w:sz w:val="28"/>
          <w:szCs w:val="26"/>
        </w:rPr>
        <w:t xml:space="preserve"> </w:t>
      </w:r>
      <w:r w:rsidRPr="00167E5C">
        <w:rPr>
          <w:rFonts w:ascii="Times New Roman" w:hAnsi="Times New Roman" w:cs="Times New Roman"/>
          <w:b/>
          <w:sz w:val="28"/>
          <w:szCs w:val="26"/>
          <w:lang w:val="en-US"/>
        </w:rPr>
        <w:t>Message</w:t>
      </w:r>
      <w:r w:rsidRPr="00167E5C">
        <w:rPr>
          <w:rFonts w:ascii="Times New Roman" w:hAnsi="Times New Roman" w:cs="Times New Roman"/>
          <w:b/>
          <w:sz w:val="28"/>
          <w:szCs w:val="26"/>
        </w:rPr>
        <w:t xml:space="preserve"> </w:t>
      </w:r>
      <w:r w:rsidRPr="00167E5C">
        <w:rPr>
          <w:rFonts w:ascii="Times New Roman" w:hAnsi="Times New Roman" w:cs="Times New Roman"/>
          <w:b/>
          <w:sz w:val="28"/>
          <w:szCs w:val="26"/>
          <w:lang w:val="en-US"/>
        </w:rPr>
        <w:t>Service</w:t>
      </w:r>
      <w:r w:rsidRPr="00167E5C">
        <w:rPr>
          <w:rFonts w:ascii="Times New Roman" w:hAnsi="Times New Roman" w:cs="Times New Roman"/>
          <w:b/>
          <w:sz w:val="28"/>
          <w:szCs w:val="26"/>
        </w:rPr>
        <w:t xml:space="preserve"> (</w:t>
      </w:r>
      <w:r w:rsidRPr="00167E5C">
        <w:rPr>
          <w:rFonts w:ascii="Times New Roman" w:hAnsi="Times New Roman" w:cs="Times New Roman"/>
          <w:b/>
          <w:sz w:val="28"/>
          <w:szCs w:val="26"/>
          <w:lang w:val="en-US"/>
        </w:rPr>
        <w:t>SMS</w:t>
      </w:r>
      <w:r w:rsidRPr="00167E5C">
        <w:rPr>
          <w:rFonts w:ascii="Times New Roman" w:hAnsi="Times New Roman" w:cs="Times New Roman"/>
          <w:sz w:val="28"/>
          <w:szCs w:val="26"/>
        </w:rPr>
        <w:t>)</w:t>
      </w:r>
      <w:r w:rsidRPr="00167E5C">
        <w:rPr>
          <w:sz w:val="28"/>
          <w:szCs w:val="26"/>
          <w:lang w:val="en-US"/>
        </w:rPr>
        <w:t> </w:t>
      </w:r>
      <w:r w:rsidR="004463A6" w:rsidRPr="000F2147">
        <w:rPr>
          <w:rFonts w:ascii="Times New Roman" w:hAnsi="Times New Roman" w:cs="Times New Roman"/>
          <w:spacing w:val="-2"/>
          <w:sz w:val="28"/>
          <w:szCs w:val="28"/>
        </w:rPr>
        <w:t>–</w:t>
      </w:r>
      <w:r w:rsidR="00405D97">
        <w:rPr>
          <w:rFonts w:ascii="Times New Roman" w:hAnsi="Times New Roman" w:cs="Times New Roman"/>
          <w:spacing w:val="-2"/>
          <w:sz w:val="28"/>
          <w:szCs w:val="28"/>
        </w:rPr>
        <w:t xml:space="preserve"> </w:t>
      </w:r>
      <w:r w:rsidR="004463A6" w:rsidRPr="00DE7C35">
        <w:rPr>
          <w:rFonts w:ascii="Times New Roman" w:hAnsi="Times New Roman" w:cs="Times New Roman"/>
          <w:sz w:val="28"/>
          <w:szCs w:val="28"/>
        </w:rPr>
        <w:t>текстовые сообщения объемом не более 160 знаков, использующиеся в основном для коммуникации и обмена информацией, распространяются посредством мобильной телефонии и через Интернет.</w:t>
      </w:r>
    </w:p>
    <w:p w:rsidR="001758F8" w:rsidRDefault="001758F8">
      <w:pPr>
        <w:widowControl/>
        <w:autoSpaceDE/>
        <w:autoSpaceDN/>
        <w:adjustRightInd/>
        <w:spacing w:after="200" w:line="276" w:lineRule="auto"/>
        <w:rPr>
          <w:rStyle w:val="12"/>
          <w:rFonts w:ascii="Times New Roman" w:hAnsi="Times New Roman" w:cs="Times New Roman"/>
          <w:sz w:val="28"/>
          <w:szCs w:val="28"/>
        </w:rPr>
      </w:pPr>
      <w:bookmarkStart w:id="9" w:name="_Toc332632038"/>
      <w:r>
        <w:rPr>
          <w:rStyle w:val="12"/>
          <w:rFonts w:ascii="Times New Roman" w:hAnsi="Times New Roman" w:cs="Times New Roman"/>
          <w:sz w:val="28"/>
          <w:szCs w:val="28"/>
        </w:rPr>
        <w:br w:type="page"/>
      </w:r>
    </w:p>
    <w:p w:rsidR="004463A6" w:rsidRPr="001A1B6C" w:rsidRDefault="004463A6" w:rsidP="00C4119E">
      <w:pPr>
        <w:shd w:val="clear" w:color="auto" w:fill="FFFFFF"/>
        <w:tabs>
          <w:tab w:val="left" w:pos="1262"/>
        </w:tabs>
        <w:spacing w:before="10"/>
        <w:jc w:val="both"/>
        <w:rPr>
          <w:rStyle w:val="12"/>
          <w:rFonts w:ascii="Times New Roman" w:hAnsi="Times New Roman" w:cs="Times New Roman"/>
          <w:sz w:val="28"/>
          <w:szCs w:val="28"/>
        </w:rPr>
      </w:pPr>
      <w:r w:rsidRPr="001A1B6C">
        <w:rPr>
          <w:rStyle w:val="12"/>
          <w:rFonts w:ascii="Times New Roman" w:hAnsi="Times New Roman" w:cs="Times New Roman"/>
          <w:sz w:val="28"/>
          <w:szCs w:val="28"/>
        </w:rPr>
        <w:lastRenderedPageBreak/>
        <w:t>ГЛАВА 2</w:t>
      </w:r>
      <w:r w:rsidR="00AB1F7D" w:rsidRPr="001A1B6C">
        <w:rPr>
          <w:rStyle w:val="12"/>
          <w:rFonts w:ascii="Times New Roman" w:hAnsi="Times New Roman" w:cs="Times New Roman"/>
          <w:sz w:val="28"/>
          <w:szCs w:val="28"/>
        </w:rPr>
        <w:t>.</w:t>
      </w:r>
      <w:r w:rsidRPr="001A1B6C">
        <w:rPr>
          <w:rStyle w:val="12"/>
          <w:rFonts w:ascii="Times New Roman" w:hAnsi="Times New Roman" w:cs="Times New Roman"/>
          <w:sz w:val="28"/>
          <w:szCs w:val="28"/>
        </w:rPr>
        <w:t xml:space="preserve"> ТРЕБОВАНИЯ К </w:t>
      </w:r>
      <w:r w:rsidR="00C53576" w:rsidRPr="001A1B6C">
        <w:rPr>
          <w:rStyle w:val="12"/>
          <w:rFonts w:ascii="Times New Roman" w:hAnsi="Times New Roman" w:cs="Times New Roman"/>
          <w:sz w:val="28"/>
          <w:szCs w:val="28"/>
        </w:rPr>
        <w:t>ПРОЦЕССУ</w:t>
      </w:r>
      <w:r w:rsidR="00D56EF9">
        <w:rPr>
          <w:rStyle w:val="12"/>
          <w:rFonts w:ascii="Times New Roman" w:hAnsi="Times New Roman" w:cs="Times New Roman"/>
          <w:sz w:val="28"/>
          <w:szCs w:val="28"/>
        </w:rPr>
        <w:t xml:space="preserve"> ВЗАИМОДЕЙСТВИ</w:t>
      </w:r>
      <w:r w:rsidR="00D56EF9" w:rsidRPr="00D56EF9">
        <w:rPr>
          <w:rStyle w:val="12"/>
          <w:rFonts w:ascii="Times New Roman" w:hAnsi="Times New Roman" w:cs="Times New Roman"/>
          <w:sz w:val="28"/>
          <w:szCs w:val="28"/>
        </w:rPr>
        <w:t>Я</w:t>
      </w:r>
      <w:r w:rsidRPr="001A1B6C">
        <w:rPr>
          <w:rStyle w:val="12"/>
          <w:rFonts w:ascii="Times New Roman" w:hAnsi="Times New Roman" w:cs="Times New Roman"/>
          <w:sz w:val="28"/>
          <w:szCs w:val="28"/>
        </w:rPr>
        <w:t xml:space="preserve"> С КЛИЕНТАМИ</w:t>
      </w:r>
      <w:bookmarkEnd w:id="9"/>
    </w:p>
    <w:p w:rsidR="00230C0F" w:rsidRPr="00D56EF9" w:rsidRDefault="004463A6" w:rsidP="00230C0F">
      <w:pPr>
        <w:pStyle w:val="20"/>
        <w:spacing w:before="360" w:line="360" w:lineRule="auto"/>
        <w:jc w:val="both"/>
        <w:rPr>
          <w:rStyle w:val="12"/>
          <w:rFonts w:ascii="Times New Roman" w:hAnsi="Times New Roman" w:cs="Times New Roman"/>
          <w:b/>
          <w:i w:val="0"/>
          <w:sz w:val="28"/>
        </w:rPr>
      </w:pPr>
      <w:bookmarkStart w:id="10" w:name="_Toc332632039"/>
      <w:r w:rsidRPr="00D56EF9">
        <w:rPr>
          <w:rStyle w:val="12"/>
          <w:rFonts w:ascii="Times New Roman" w:hAnsi="Times New Roman" w:cs="Times New Roman"/>
          <w:b/>
          <w:i w:val="0"/>
          <w:sz w:val="28"/>
        </w:rPr>
        <w:t>Раздел 1</w:t>
      </w:r>
      <w:r w:rsidR="00C53576" w:rsidRPr="00D56EF9">
        <w:rPr>
          <w:rStyle w:val="12"/>
          <w:rFonts w:ascii="Times New Roman" w:hAnsi="Times New Roman" w:cs="Times New Roman"/>
          <w:b/>
          <w:i w:val="0"/>
          <w:sz w:val="28"/>
        </w:rPr>
        <w:t>.</w:t>
      </w:r>
      <w:r w:rsidRPr="00D56EF9">
        <w:rPr>
          <w:rStyle w:val="12"/>
          <w:rFonts w:ascii="Times New Roman" w:hAnsi="Times New Roman" w:cs="Times New Roman"/>
          <w:b/>
          <w:i w:val="0"/>
          <w:sz w:val="28"/>
        </w:rPr>
        <w:t xml:space="preserve"> Принципы взаимодействия с клиентами</w:t>
      </w:r>
      <w:bookmarkEnd w:id="10"/>
    </w:p>
    <w:p w:rsidR="00230C0F" w:rsidRPr="00230C0F" w:rsidRDefault="00230C0F" w:rsidP="00D56EF9">
      <w:pPr>
        <w:shd w:val="clear" w:color="auto" w:fill="FFFFFF"/>
        <w:tabs>
          <w:tab w:val="left" w:pos="851"/>
        </w:tabs>
        <w:spacing w:line="360" w:lineRule="auto"/>
        <w:ind w:firstLine="851"/>
        <w:jc w:val="both"/>
        <w:rPr>
          <w:rFonts w:ascii="Times New Roman" w:hAnsi="Times New Roman" w:cs="Times New Roman"/>
          <w:sz w:val="28"/>
          <w:szCs w:val="28"/>
        </w:rPr>
      </w:pPr>
      <w:r w:rsidRPr="00230C0F">
        <w:rPr>
          <w:rFonts w:ascii="Times New Roman" w:hAnsi="Times New Roman" w:cs="Times New Roman"/>
          <w:sz w:val="28"/>
          <w:szCs w:val="28"/>
        </w:rPr>
        <w:t xml:space="preserve">Политика </w:t>
      </w:r>
      <w:r>
        <w:rPr>
          <w:rFonts w:ascii="Times New Roman" w:hAnsi="Times New Roman" w:cs="Times New Roman"/>
          <w:sz w:val="28"/>
          <w:szCs w:val="28"/>
        </w:rPr>
        <w:t xml:space="preserve">компании </w:t>
      </w:r>
      <w:r w:rsidRPr="00230C0F">
        <w:rPr>
          <w:rFonts w:ascii="Times New Roman" w:hAnsi="Times New Roman" w:cs="Times New Roman"/>
          <w:sz w:val="28"/>
          <w:szCs w:val="28"/>
        </w:rPr>
        <w:t>в области</w:t>
      </w:r>
      <w:r>
        <w:rPr>
          <w:rFonts w:ascii="Times New Roman" w:hAnsi="Times New Roman" w:cs="Times New Roman"/>
          <w:sz w:val="28"/>
          <w:szCs w:val="28"/>
        </w:rPr>
        <w:t xml:space="preserve"> взаимодействия с потребителями</w:t>
      </w:r>
      <w:r w:rsidRPr="00230C0F">
        <w:rPr>
          <w:rFonts w:ascii="Times New Roman" w:hAnsi="Times New Roman" w:cs="Times New Roman"/>
          <w:sz w:val="28"/>
          <w:szCs w:val="28"/>
        </w:rPr>
        <w:t xml:space="preserve"> заключается в обеспечении </w:t>
      </w:r>
      <w:proofErr w:type="spellStart"/>
      <w:r w:rsidRPr="00230C0F">
        <w:rPr>
          <w:rFonts w:ascii="Times New Roman" w:hAnsi="Times New Roman" w:cs="Times New Roman"/>
          <w:sz w:val="28"/>
          <w:szCs w:val="28"/>
        </w:rPr>
        <w:t>клиентоориентированного</w:t>
      </w:r>
      <w:proofErr w:type="spellEnd"/>
      <w:r w:rsidRPr="00230C0F">
        <w:rPr>
          <w:rFonts w:ascii="Times New Roman" w:hAnsi="Times New Roman" w:cs="Times New Roman"/>
          <w:sz w:val="28"/>
          <w:szCs w:val="28"/>
        </w:rPr>
        <w:t xml:space="preserve"> подхода при осуществлении деятельности. Основная цель </w:t>
      </w:r>
      <w:proofErr w:type="spellStart"/>
      <w:r w:rsidRPr="00230C0F">
        <w:rPr>
          <w:rFonts w:ascii="Times New Roman" w:hAnsi="Times New Roman" w:cs="Times New Roman"/>
          <w:sz w:val="28"/>
          <w:szCs w:val="28"/>
        </w:rPr>
        <w:t>клиентоориентированного</w:t>
      </w:r>
      <w:proofErr w:type="spellEnd"/>
      <w:r w:rsidRPr="00230C0F">
        <w:rPr>
          <w:rFonts w:ascii="Times New Roman" w:hAnsi="Times New Roman" w:cs="Times New Roman"/>
          <w:sz w:val="28"/>
          <w:szCs w:val="28"/>
        </w:rPr>
        <w:t xml:space="preserve"> подхода - формирование лояльности потребителей к организации за счет качественного обслуживания и удовлетворения потребностей услуг в кра</w:t>
      </w:r>
      <w:r>
        <w:rPr>
          <w:rFonts w:ascii="Times New Roman" w:hAnsi="Times New Roman" w:cs="Times New Roman"/>
          <w:sz w:val="28"/>
          <w:szCs w:val="28"/>
        </w:rPr>
        <w:t>тко- и долгосрочной перспективе.</w:t>
      </w:r>
    </w:p>
    <w:p w:rsidR="004463A6" w:rsidRPr="00230C0F" w:rsidRDefault="004463A6" w:rsidP="00C61A2D">
      <w:pPr>
        <w:shd w:val="clear" w:color="auto" w:fill="FFFFFF"/>
        <w:tabs>
          <w:tab w:val="left" w:pos="142"/>
        </w:tabs>
        <w:spacing w:line="360" w:lineRule="auto"/>
        <w:ind w:firstLine="851"/>
        <w:jc w:val="both"/>
        <w:rPr>
          <w:rFonts w:ascii="Times New Roman" w:hAnsi="Times New Roman" w:cs="Times New Roman"/>
        </w:rPr>
      </w:pPr>
      <w:r w:rsidRPr="00230C0F">
        <w:rPr>
          <w:rFonts w:ascii="Times New Roman" w:hAnsi="Times New Roman" w:cs="Times New Roman"/>
          <w:sz w:val="28"/>
          <w:szCs w:val="28"/>
        </w:rPr>
        <w:t xml:space="preserve">Основными принципами </w:t>
      </w:r>
      <w:r w:rsidR="00230C0F">
        <w:rPr>
          <w:rFonts w:ascii="Times New Roman" w:hAnsi="Times New Roman" w:cs="Times New Roman"/>
          <w:sz w:val="28"/>
          <w:szCs w:val="28"/>
        </w:rPr>
        <w:t>Системы обслуживания клиентов</w:t>
      </w:r>
      <w:r w:rsidR="00672B8C">
        <w:rPr>
          <w:rFonts w:ascii="Times New Roman" w:hAnsi="Times New Roman" w:cs="Times New Roman"/>
          <w:sz w:val="28"/>
          <w:szCs w:val="28"/>
        </w:rPr>
        <w:t xml:space="preserve"> являются</w:t>
      </w:r>
      <w:r w:rsidRPr="00230C0F">
        <w:rPr>
          <w:rFonts w:ascii="Times New Roman" w:hAnsi="Times New Roman" w:cs="Times New Roman"/>
          <w:sz w:val="28"/>
          <w:szCs w:val="28"/>
        </w:rPr>
        <w:t>:</w:t>
      </w:r>
    </w:p>
    <w:p w:rsidR="00230C0F" w:rsidRPr="00672B8C" w:rsidRDefault="00672B8C" w:rsidP="00194A5E">
      <w:pPr>
        <w:numPr>
          <w:ilvl w:val="0"/>
          <w:numId w:val="31"/>
        </w:numPr>
        <w:shd w:val="clear" w:color="auto" w:fill="FFFFFF"/>
        <w:tabs>
          <w:tab w:val="left" w:pos="142"/>
          <w:tab w:val="left" w:pos="1262"/>
        </w:tabs>
        <w:spacing w:before="24"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Т</w:t>
      </w:r>
      <w:r w:rsidR="004463A6" w:rsidRPr="00672B8C">
        <w:rPr>
          <w:rFonts w:ascii="Times New Roman" w:hAnsi="Times New Roman" w:cs="Times New Roman"/>
          <w:sz w:val="28"/>
          <w:szCs w:val="28"/>
        </w:rPr>
        <w:t xml:space="preserve">ерриториальная доступность. </w:t>
      </w:r>
      <w:r w:rsidR="00230C0F" w:rsidRPr="00672B8C">
        <w:rPr>
          <w:rFonts w:ascii="Times New Roman" w:hAnsi="Times New Roman" w:cs="Times New Roman"/>
          <w:sz w:val="28"/>
          <w:szCs w:val="28"/>
        </w:rPr>
        <w:t>Расположение подраз</w:t>
      </w:r>
      <w:r>
        <w:rPr>
          <w:rFonts w:ascii="Times New Roman" w:hAnsi="Times New Roman" w:cs="Times New Roman"/>
          <w:sz w:val="28"/>
          <w:szCs w:val="28"/>
        </w:rPr>
        <w:t>делений компании, осуществляющих</w:t>
      </w:r>
      <w:r w:rsidR="00230C0F" w:rsidRPr="00672B8C">
        <w:rPr>
          <w:rFonts w:ascii="Times New Roman" w:hAnsi="Times New Roman" w:cs="Times New Roman"/>
          <w:sz w:val="28"/>
          <w:szCs w:val="28"/>
        </w:rPr>
        <w:t xml:space="preserve"> очное обслуживание клиентов, обеспечивает покрытие зоны деятельности гарантирующего поставщика и доступность обслуживания потребителей. Очный сервис Общества удобен для всех групп потребителей и организован с соблюдением единых требований к качеству оказываемых услуг во всей зоне деятельности компании.</w:t>
      </w:r>
    </w:p>
    <w:p w:rsidR="004463A6" w:rsidRPr="00DE7C35" w:rsidRDefault="00672B8C" w:rsidP="00194A5E">
      <w:pPr>
        <w:numPr>
          <w:ilvl w:val="0"/>
          <w:numId w:val="31"/>
        </w:numPr>
        <w:shd w:val="clear" w:color="auto" w:fill="FFFFFF"/>
        <w:tabs>
          <w:tab w:val="left" w:pos="142"/>
          <w:tab w:val="left" w:pos="1262"/>
        </w:tabs>
        <w:spacing w:before="24"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w:t>
      </w:r>
      <w:r w:rsidRPr="00672B8C">
        <w:rPr>
          <w:rFonts w:ascii="Times New Roman" w:hAnsi="Times New Roman" w:cs="Times New Roman"/>
          <w:sz w:val="28"/>
          <w:szCs w:val="28"/>
        </w:rPr>
        <w:t>валифицированное обслуживание. Организация всех форм сервиса обеспечивает высокий уровень квалификации и компетенции обслуживающего персонала компании</w:t>
      </w:r>
      <w:r>
        <w:rPr>
          <w:rFonts w:ascii="Times New Roman" w:hAnsi="Times New Roman" w:cs="Times New Roman"/>
          <w:sz w:val="28"/>
          <w:szCs w:val="28"/>
        </w:rPr>
        <w:t>.</w:t>
      </w:r>
    </w:p>
    <w:p w:rsidR="00672B8C" w:rsidRPr="00672B8C" w:rsidRDefault="00672B8C" w:rsidP="00194A5E">
      <w:pPr>
        <w:numPr>
          <w:ilvl w:val="0"/>
          <w:numId w:val="31"/>
        </w:numPr>
        <w:shd w:val="clear" w:color="auto" w:fill="FFFFFF"/>
        <w:tabs>
          <w:tab w:val="left" w:pos="142"/>
          <w:tab w:val="left" w:pos="1262"/>
        </w:tabs>
        <w:spacing w:before="24"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Д</w:t>
      </w:r>
      <w:r w:rsidRPr="00672B8C">
        <w:rPr>
          <w:rFonts w:ascii="Times New Roman" w:hAnsi="Times New Roman" w:cs="Times New Roman"/>
          <w:sz w:val="28"/>
          <w:szCs w:val="28"/>
        </w:rPr>
        <w:t>оступность и оперативность заочного и интерактивного сервисов компании. Каналы заочной коммуникации с потребителями обеспечивают круглосуточный доступ к заочному сервису и оперативность реакции компании на запросы потребителя. К интерактивному сервису организован удобный и скоростной доступ, интерфейс и инструментарии интерактивного сервиса эргономичны и интуитивно понятны для потребителей.</w:t>
      </w:r>
    </w:p>
    <w:p w:rsidR="00672B8C" w:rsidRPr="00672B8C" w:rsidRDefault="00672B8C" w:rsidP="00194A5E">
      <w:pPr>
        <w:numPr>
          <w:ilvl w:val="0"/>
          <w:numId w:val="31"/>
        </w:numPr>
        <w:shd w:val="clear" w:color="auto" w:fill="FFFFFF"/>
        <w:tabs>
          <w:tab w:val="left" w:pos="142"/>
          <w:tab w:val="left" w:pos="1262"/>
        </w:tabs>
        <w:spacing w:before="24"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w:t>
      </w:r>
      <w:r w:rsidRPr="00672B8C">
        <w:rPr>
          <w:rFonts w:ascii="Times New Roman" w:hAnsi="Times New Roman" w:cs="Times New Roman"/>
          <w:sz w:val="28"/>
          <w:szCs w:val="28"/>
        </w:rPr>
        <w:t xml:space="preserve">нформированность потребителей о компании и услугах. Полная и достоверная информация обо всех процедурах взаимодействия с </w:t>
      </w:r>
      <w:r>
        <w:rPr>
          <w:rFonts w:ascii="Times New Roman" w:hAnsi="Times New Roman" w:cs="Times New Roman"/>
          <w:sz w:val="28"/>
          <w:szCs w:val="28"/>
        </w:rPr>
        <w:t>Обществом</w:t>
      </w:r>
      <w:r w:rsidRPr="00672B8C">
        <w:rPr>
          <w:rFonts w:ascii="Times New Roman" w:hAnsi="Times New Roman" w:cs="Times New Roman"/>
          <w:sz w:val="28"/>
          <w:szCs w:val="28"/>
        </w:rPr>
        <w:t xml:space="preserve"> носит публичный характер, предоставляется в</w:t>
      </w:r>
      <w:r>
        <w:rPr>
          <w:rFonts w:ascii="Times New Roman" w:hAnsi="Times New Roman" w:cs="Times New Roman"/>
          <w:sz w:val="28"/>
          <w:szCs w:val="28"/>
        </w:rPr>
        <w:t xml:space="preserve"> доступной форме для потребителей</w:t>
      </w:r>
      <w:r w:rsidRPr="00672B8C">
        <w:rPr>
          <w:rFonts w:ascii="Times New Roman" w:hAnsi="Times New Roman" w:cs="Times New Roman"/>
          <w:sz w:val="28"/>
          <w:szCs w:val="28"/>
        </w:rPr>
        <w:t xml:space="preserve">. Данный принцип предупреждает необходимость обращения </w:t>
      </w:r>
      <w:r w:rsidRPr="00672B8C">
        <w:rPr>
          <w:rFonts w:ascii="Times New Roman" w:hAnsi="Times New Roman" w:cs="Times New Roman"/>
          <w:sz w:val="28"/>
          <w:szCs w:val="28"/>
        </w:rPr>
        <w:lastRenderedPageBreak/>
        <w:t xml:space="preserve">потребителя в компанию для получения справочной информации и консультаций, </w:t>
      </w:r>
      <w:r>
        <w:rPr>
          <w:rFonts w:ascii="Times New Roman" w:hAnsi="Times New Roman" w:cs="Times New Roman"/>
          <w:sz w:val="28"/>
          <w:szCs w:val="28"/>
        </w:rPr>
        <w:t>что способствует снижению</w:t>
      </w:r>
      <w:r w:rsidRPr="00672B8C">
        <w:rPr>
          <w:rFonts w:ascii="Times New Roman" w:hAnsi="Times New Roman" w:cs="Times New Roman"/>
          <w:sz w:val="28"/>
          <w:szCs w:val="28"/>
        </w:rPr>
        <w:t xml:space="preserve"> транзакционных затрат компании.</w:t>
      </w:r>
    </w:p>
    <w:p w:rsidR="00672B8C" w:rsidRPr="00672B8C" w:rsidRDefault="00672B8C" w:rsidP="00194A5E">
      <w:pPr>
        <w:numPr>
          <w:ilvl w:val="0"/>
          <w:numId w:val="31"/>
        </w:numPr>
        <w:shd w:val="clear" w:color="auto" w:fill="FFFFFF"/>
        <w:tabs>
          <w:tab w:val="left" w:pos="142"/>
          <w:tab w:val="left" w:pos="1262"/>
        </w:tabs>
        <w:spacing w:before="24" w:line="360" w:lineRule="auto"/>
        <w:ind w:left="0" w:firstLine="851"/>
        <w:jc w:val="both"/>
        <w:rPr>
          <w:rFonts w:ascii="Times New Roman" w:hAnsi="Times New Roman" w:cs="Times New Roman"/>
          <w:sz w:val="28"/>
          <w:szCs w:val="28"/>
        </w:rPr>
      </w:pPr>
      <w:r w:rsidRPr="00672B8C">
        <w:rPr>
          <w:rFonts w:ascii="Times New Roman" w:hAnsi="Times New Roman" w:cs="Times New Roman"/>
          <w:sz w:val="28"/>
          <w:szCs w:val="28"/>
        </w:rPr>
        <w:t>Прозрачность бизнес-проц</w:t>
      </w:r>
      <w:r w:rsidR="001F2596">
        <w:rPr>
          <w:rFonts w:ascii="Times New Roman" w:hAnsi="Times New Roman" w:cs="Times New Roman"/>
          <w:sz w:val="28"/>
          <w:szCs w:val="28"/>
        </w:rPr>
        <w:t>ессов обслуживания потребителей</w:t>
      </w:r>
      <w:r w:rsidRPr="00672B8C">
        <w:rPr>
          <w:rFonts w:ascii="Times New Roman" w:hAnsi="Times New Roman" w:cs="Times New Roman"/>
          <w:sz w:val="28"/>
          <w:szCs w:val="28"/>
        </w:rPr>
        <w:t xml:space="preserve">. Бизнес-процессы обслуживания потребителей формализованы, описаны и прозрачны для обеспечения контролируемости и управляемости процедур взаимодействия с потребителями. </w:t>
      </w:r>
    </w:p>
    <w:p w:rsidR="00672B8C" w:rsidRDefault="00672B8C" w:rsidP="00194A5E">
      <w:pPr>
        <w:numPr>
          <w:ilvl w:val="0"/>
          <w:numId w:val="31"/>
        </w:numPr>
        <w:shd w:val="clear" w:color="auto" w:fill="FFFFFF"/>
        <w:tabs>
          <w:tab w:val="left" w:pos="142"/>
          <w:tab w:val="left" w:pos="1276"/>
        </w:tabs>
        <w:spacing w:before="24"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w:t>
      </w:r>
      <w:r w:rsidRPr="00672B8C">
        <w:rPr>
          <w:rFonts w:ascii="Times New Roman" w:hAnsi="Times New Roman" w:cs="Times New Roman"/>
          <w:sz w:val="28"/>
          <w:szCs w:val="28"/>
        </w:rPr>
        <w:t xml:space="preserve">бъективность рассмотрения жалоб </w:t>
      </w:r>
      <w:r>
        <w:rPr>
          <w:rFonts w:ascii="Times New Roman" w:hAnsi="Times New Roman" w:cs="Times New Roman"/>
          <w:sz w:val="28"/>
          <w:szCs w:val="28"/>
        </w:rPr>
        <w:t>клиентов.</w:t>
      </w:r>
      <w:r w:rsidRPr="00672B8C">
        <w:rPr>
          <w:rFonts w:ascii="Times New Roman" w:hAnsi="Times New Roman" w:cs="Times New Roman"/>
          <w:sz w:val="28"/>
          <w:szCs w:val="28"/>
        </w:rPr>
        <w:t xml:space="preserve"> </w:t>
      </w:r>
      <w:r>
        <w:rPr>
          <w:rFonts w:ascii="Times New Roman" w:hAnsi="Times New Roman" w:cs="Times New Roman"/>
          <w:sz w:val="28"/>
          <w:szCs w:val="28"/>
        </w:rPr>
        <w:t>Компания</w:t>
      </w:r>
      <w:r w:rsidRPr="00672B8C">
        <w:rPr>
          <w:rFonts w:ascii="Times New Roman" w:hAnsi="Times New Roman" w:cs="Times New Roman"/>
          <w:sz w:val="28"/>
          <w:szCs w:val="28"/>
        </w:rPr>
        <w:t xml:space="preserve"> обеспечивает объективное и непредвзятое рассмотрение жалоб в установленные сроки, возможность обжалования решений, порядок которого доводиться до потребителей в соответствии с принципом </w:t>
      </w:r>
      <w:r>
        <w:rPr>
          <w:rFonts w:ascii="Times New Roman" w:hAnsi="Times New Roman" w:cs="Times New Roman"/>
          <w:sz w:val="28"/>
          <w:szCs w:val="28"/>
        </w:rPr>
        <w:t>информированности клиентов</w:t>
      </w:r>
      <w:r w:rsidRPr="00672B8C">
        <w:rPr>
          <w:rFonts w:ascii="Times New Roman" w:hAnsi="Times New Roman" w:cs="Times New Roman"/>
          <w:sz w:val="28"/>
          <w:szCs w:val="28"/>
        </w:rPr>
        <w:t>.</w:t>
      </w:r>
    </w:p>
    <w:p w:rsidR="004463A6" w:rsidRPr="00AD6C8B" w:rsidRDefault="004463A6" w:rsidP="00AD6C8B">
      <w:pPr>
        <w:shd w:val="clear" w:color="auto" w:fill="FFFFFF"/>
        <w:tabs>
          <w:tab w:val="left" w:pos="1276"/>
        </w:tabs>
        <w:spacing w:line="360" w:lineRule="auto"/>
        <w:ind w:firstLine="851"/>
        <w:jc w:val="both"/>
        <w:rPr>
          <w:rFonts w:ascii="Times New Roman" w:hAnsi="Times New Roman" w:cs="Times New Roman"/>
          <w:sz w:val="28"/>
          <w:szCs w:val="28"/>
        </w:rPr>
      </w:pPr>
      <w:r w:rsidRPr="00AD6C8B">
        <w:rPr>
          <w:rFonts w:ascii="Times New Roman" w:hAnsi="Times New Roman" w:cs="Times New Roman"/>
          <w:sz w:val="28"/>
          <w:szCs w:val="28"/>
        </w:rPr>
        <w:t>Обслуживание клиентов основано на принципе «обратной связи» и предполагает соответствующие изменения в деятельности компании в ответ на потребности и ожидания клиентов.</w:t>
      </w:r>
    </w:p>
    <w:p w:rsidR="004463A6" w:rsidRPr="00AD6C8B" w:rsidRDefault="004463A6" w:rsidP="00AD6C8B">
      <w:pPr>
        <w:shd w:val="clear" w:color="auto" w:fill="FFFFFF"/>
        <w:tabs>
          <w:tab w:val="left" w:pos="851"/>
          <w:tab w:val="left" w:pos="1276"/>
        </w:tabs>
        <w:spacing w:line="360" w:lineRule="auto"/>
        <w:ind w:firstLine="851"/>
        <w:jc w:val="both"/>
        <w:rPr>
          <w:rFonts w:ascii="Times New Roman" w:hAnsi="Times New Roman" w:cs="Times New Roman"/>
        </w:rPr>
      </w:pPr>
      <w:r w:rsidRPr="00AD6C8B">
        <w:rPr>
          <w:rFonts w:ascii="Times New Roman" w:hAnsi="Times New Roman" w:cs="Times New Roman"/>
          <w:sz w:val="28"/>
          <w:szCs w:val="28"/>
        </w:rPr>
        <w:t xml:space="preserve">Рассмотрение обращений и жалоб исходит из принципа добросовестности клиента, если в установленном </w:t>
      </w:r>
      <w:r w:rsidR="00AD6C8B">
        <w:rPr>
          <w:rFonts w:ascii="Times New Roman" w:hAnsi="Times New Roman" w:cs="Times New Roman"/>
          <w:sz w:val="28"/>
          <w:szCs w:val="28"/>
        </w:rPr>
        <w:t>нормативными правовыми актами РФ</w:t>
      </w:r>
      <w:r w:rsidRPr="00AD6C8B">
        <w:rPr>
          <w:rFonts w:ascii="Times New Roman" w:hAnsi="Times New Roman" w:cs="Times New Roman"/>
          <w:sz w:val="28"/>
          <w:szCs w:val="28"/>
        </w:rPr>
        <w:t xml:space="preserve"> порядке не установлено обратное. При рассмотрении обращений физических лиц, представляющих социально уязвимые категории населения, а также предпринимателей без образования юридического лица и малого бизнеса учитывается, что у данной группы клиентов нет юридических и технических знаний по вопросам энергоснабжения.</w:t>
      </w:r>
    </w:p>
    <w:p w:rsidR="004463A6" w:rsidRDefault="004463A6" w:rsidP="00AD6C8B">
      <w:pPr>
        <w:shd w:val="clear" w:color="auto" w:fill="FFFFFF"/>
        <w:tabs>
          <w:tab w:val="left" w:pos="1276"/>
        </w:tabs>
        <w:spacing w:line="360" w:lineRule="auto"/>
        <w:ind w:firstLine="851"/>
        <w:jc w:val="both"/>
        <w:rPr>
          <w:rFonts w:ascii="Times New Roman" w:hAnsi="Times New Roman" w:cs="Times New Roman"/>
          <w:sz w:val="28"/>
          <w:szCs w:val="28"/>
        </w:rPr>
      </w:pPr>
      <w:r w:rsidRPr="00AD6C8B">
        <w:rPr>
          <w:rFonts w:ascii="Times New Roman" w:hAnsi="Times New Roman" w:cs="Times New Roman"/>
          <w:sz w:val="28"/>
          <w:szCs w:val="28"/>
        </w:rPr>
        <w:t>Клиентам обеспечивается защита персональных данных. Компания использует полученную от клиентов персональную информацию, такую как имя и фамилия, адрес проживания, адрес электронной почты, номера телефона и факса, исключительно с целью организации электроснабжения.</w:t>
      </w:r>
    </w:p>
    <w:p w:rsidR="00AD6C8B" w:rsidRPr="00AD6C8B" w:rsidRDefault="00AD6C8B" w:rsidP="00AD6C8B">
      <w:pPr>
        <w:shd w:val="clear" w:color="auto" w:fill="FFFFFF"/>
        <w:tabs>
          <w:tab w:val="left" w:pos="1276"/>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Основные задачи С</w:t>
      </w:r>
      <w:r w:rsidRPr="00AD6C8B">
        <w:rPr>
          <w:rFonts w:ascii="Times New Roman" w:hAnsi="Times New Roman" w:cs="Times New Roman"/>
          <w:sz w:val="28"/>
          <w:szCs w:val="28"/>
        </w:rPr>
        <w:t xml:space="preserve">истемы </w:t>
      </w:r>
      <w:r w:rsidR="003A4B08">
        <w:rPr>
          <w:rFonts w:ascii="Times New Roman" w:hAnsi="Times New Roman" w:cs="Times New Roman"/>
          <w:sz w:val="28"/>
          <w:szCs w:val="28"/>
        </w:rPr>
        <w:t xml:space="preserve">централизованного </w:t>
      </w:r>
      <w:r w:rsidRPr="00AD6C8B">
        <w:rPr>
          <w:rFonts w:ascii="Times New Roman" w:hAnsi="Times New Roman" w:cs="Times New Roman"/>
          <w:sz w:val="28"/>
          <w:szCs w:val="28"/>
        </w:rPr>
        <w:t xml:space="preserve">обслуживания </w:t>
      </w:r>
      <w:r>
        <w:rPr>
          <w:rFonts w:ascii="Times New Roman" w:hAnsi="Times New Roman" w:cs="Times New Roman"/>
          <w:sz w:val="28"/>
          <w:szCs w:val="28"/>
        </w:rPr>
        <w:t>клиентов</w:t>
      </w:r>
      <w:r w:rsidRPr="00AD6C8B">
        <w:rPr>
          <w:rFonts w:ascii="Times New Roman" w:hAnsi="Times New Roman" w:cs="Times New Roman"/>
          <w:sz w:val="28"/>
          <w:szCs w:val="28"/>
        </w:rPr>
        <w:t>:</w:t>
      </w:r>
    </w:p>
    <w:p w:rsidR="00AD6C8B" w:rsidRPr="00AD6C8B" w:rsidRDefault="00AD6C8B" w:rsidP="00AD6C8B">
      <w:pPr>
        <w:shd w:val="clear" w:color="auto" w:fill="FFFFFF"/>
        <w:tabs>
          <w:tab w:val="left" w:pos="1276"/>
        </w:tabs>
        <w:spacing w:line="360" w:lineRule="auto"/>
        <w:ind w:firstLine="851"/>
        <w:jc w:val="both"/>
        <w:rPr>
          <w:rFonts w:ascii="Times New Roman" w:hAnsi="Times New Roman" w:cs="Times New Roman"/>
          <w:sz w:val="28"/>
          <w:szCs w:val="28"/>
        </w:rPr>
      </w:pPr>
      <w:r w:rsidRPr="00AD6C8B">
        <w:rPr>
          <w:rFonts w:ascii="Times New Roman" w:hAnsi="Times New Roman" w:cs="Times New Roman"/>
          <w:sz w:val="28"/>
          <w:szCs w:val="28"/>
        </w:rPr>
        <w:t xml:space="preserve">1. Реализация </w:t>
      </w:r>
      <w:proofErr w:type="spellStart"/>
      <w:r w:rsidRPr="00AD6C8B">
        <w:rPr>
          <w:rFonts w:ascii="Times New Roman" w:hAnsi="Times New Roman" w:cs="Times New Roman"/>
          <w:sz w:val="28"/>
          <w:szCs w:val="28"/>
        </w:rPr>
        <w:t>клиентоориентированного</w:t>
      </w:r>
      <w:proofErr w:type="spellEnd"/>
      <w:r w:rsidRPr="00AD6C8B">
        <w:rPr>
          <w:rFonts w:ascii="Times New Roman" w:hAnsi="Times New Roman" w:cs="Times New Roman"/>
          <w:sz w:val="28"/>
          <w:szCs w:val="28"/>
        </w:rPr>
        <w:t xml:space="preserve"> подхода при формировании стратегических </w:t>
      </w:r>
      <w:r>
        <w:rPr>
          <w:rFonts w:ascii="Times New Roman" w:hAnsi="Times New Roman" w:cs="Times New Roman"/>
          <w:sz w:val="28"/>
          <w:szCs w:val="28"/>
        </w:rPr>
        <w:t>целей</w:t>
      </w:r>
      <w:r w:rsidRPr="00AD6C8B">
        <w:rPr>
          <w:rFonts w:ascii="Times New Roman" w:hAnsi="Times New Roman" w:cs="Times New Roman"/>
          <w:sz w:val="28"/>
          <w:szCs w:val="28"/>
        </w:rPr>
        <w:t xml:space="preserve"> компании и осуществлении деятельности:</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 xml:space="preserve">развитие </w:t>
      </w:r>
      <w:proofErr w:type="spellStart"/>
      <w:r w:rsidRPr="00AD6C8B">
        <w:rPr>
          <w:rFonts w:ascii="Times New Roman" w:hAnsi="Times New Roman" w:cs="Times New Roman"/>
          <w:sz w:val="28"/>
          <w:szCs w:val="28"/>
        </w:rPr>
        <w:t>клиентоориентированной</w:t>
      </w:r>
      <w:proofErr w:type="spellEnd"/>
      <w:r w:rsidRPr="00AD6C8B">
        <w:rPr>
          <w:rFonts w:ascii="Times New Roman" w:hAnsi="Times New Roman" w:cs="Times New Roman"/>
          <w:sz w:val="28"/>
          <w:szCs w:val="28"/>
        </w:rPr>
        <w:t xml:space="preserve"> корпоративной культуры;</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lastRenderedPageBreak/>
        <w:t>включение в перечень стратегических бизнес - задач повышение качества обслуживания потребителей услуг;</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 xml:space="preserve">внесение изменений в систему мотивации персонала компании для соблюдения принципов </w:t>
      </w:r>
      <w:proofErr w:type="spellStart"/>
      <w:r w:rsidRPr="00AD6C8B">
        <w:rPr>
          <w:rFonts w:ascii="Times New Roman" w:hAnsi="Times New Roman" w:cs="Times New Roman"/>
          <w:sz w:val="28"/>
          <w:szCs w:val="28"/>
        </w:rPr>
        <w:t>клиентоориентированного</w:t>
      </w:r>
      <w:proofErr w:type="spellEnd"/>
      <w:r w:rsidRPr="00AD6C8B">
        <w:rPr>
          <w:rFonts w:ascii="Times New Roman" w:hAnsi="Times New Roman" w:cs="Times New Roman"/>
          <w:sz w:val="28"/>
          <w:szCs w:val="28"/>
        </w:rPr>
        <w:t xml:space="preserve"> подхода путем включения в систему ключевых </w:t>
      </w:r>
      <w:proofErr w:type="gramStart"/>
      <w:r w:rsidRPr="00AD6C8B">
        <w:rPr>
          <w:rFonts w:ascii="Times New Roman" w:hAnsi="Times New Roman" w:cs="Times New Roman"/>
          <w:sz w:val="28"/>
          <w:szCs w:val="28"/>
        </w:rPr>
        <w:t>показателей эффективности сотрудников Общества показателей качества оказываемых услуг</w:t>
      </w:r>
      <w:proofErr w:type="gramEnd"/>
      <w:r w:rsidRPr="00AD6C8B">
        <w:rPr>
          <w:rFonts w:ascii="Times New Roman" w:hAnsi="Times New Roman" w:cs="Times New Roman"/>
          <w:sz w:val="28"/>
          <w:szCs w:val="28"/>
        </w:rPr>
        <w:t xml:space="preserve"> и обслуживания потребителей.</w:t>
      </w:r>
    </w:p>
    <w:p w:rsidR="00AD6C8B" w:rsidRPr="00AD6C8B" w:rsidRDefault="00AD6C8B" w:rsidP="00AD6C8B">
      <w:pPr>
        <w:shd w:val="clear" w:color="auto" w:fill="FFFFFF"/>
        <w:tabs>
          <w:tab w:val="left" w:pos="1276"/>
        </w:tabs>
        <w:spacing w:line="360" w:lineRule="auto"/>
        <w:ind w:firstLine="851"/>
        <w:jc w:val="both"/>
        <w:rPr>
          <w:rFonts w:ascii="Times New Roman" w:hAnsi="Times New Roman" w:cs="Times New Roman"/>
          <w:sz w:val="28"/>
          <w:szCs w:val="28"/>
        </w:rPr>
      </w:pPr>
      <w:r w:rsidRPr="00AD6C8B">
        <w:rPr>
          <w:rFonts w:ascii="Times New Roman" w:hAnsi="Times New Roman" w:cs="Times New Roman"/>
          <w:sz w:val="28"/>
          <w:szCs w:val="28"/>
        </w:rPr>
        <w:t>2. Повышение качества обслуживания потребителей и качества оказываемых услуг:</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соблюдение стандартов обслуживания потребителей;</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развитие инфраструктуры очного и заочного сервисов;</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развитие каналов коммуникаций с потребителями услуг;</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оптимизация бизнес-процессов взаимодействия с потребителями, соблюдение единых принципов при оказании услуг;</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автоматизация бизнес-процессов взаимодействия с потребителями;</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развитие каналов коммуникации между сотрудниками внутри компании и автоматизация процессов информационного обмена между сотрудниками при оказании услуг потребителям с целью сокращения сроков обслуживания и повышения качества услуг;</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 xml:space="preserve">организация комплексного подхода к обслуживанию </w:t>
      </w:r>
      <w:r>
        <w:rPr>
          <w:rFonts w:ascii="Times New Roman" w:hAnsi="Times New Roman" w:cs="Times New Roman"/>
          <w:sz w:val="28"/>
          <w:szCs w:val="28"/>
        </w:rPr>
        <w:t>клиентов</w:t>
      </w:r>
      <w:r w:rsidRPr="00AD6C8B">
        <w:rPr>
          <w:rFonts w:ascii="Times New Roman" w:hAnsi="Times New Roman" w:cs="Times New Roman"/>
          <w:sz w:val="28"/>
          <w:szCs w:val="28"/>
        </w:rPr>
        <w:t xml:space="preserve"> за счет развития дополнительных сервисов.</w:t>
      </w:r>
    </w:p>
    <w:p w:rsidR="00AD6C8B" w:rsidRPr="00AD6C8B" w:rsidRDefault="00AD6C8B" w:rsidP="00AD6C8B">
      <w:pPr>
        <w:shd w:val="clear" w:color="auto" w:fill="FFFFFF"/>
        <w:tabs>
          <w:tab w:val="left" w:pos="1276"/>
        </w:tabs>
        <w:spacing w:line="360" w:lineRule="auto"/>
        <w:ind w:firstLine="851"/>
        <w:jc w:val="both"/>
        <w:rPr>
          <w:rFonts w:ascii="Times New Roman" w:hAnsi="Times New Roman" w:cs="Times New Roman"/>
          <w:sz w:val="28"/>
          <w:szCs w:val="28"/>
        </w:rPr>
      </w:pPr>
      <w:r w:rsidRPr="00AD6C8B">
        <w:rPr>
          <w:rFonts w:ascii="Times New Roman" w:hAnsi="Times New Roman" w:cs="Times New Roman"/>
          <w:sz w:val="28"/>
          <w:szCs w:val="28"/>
        </w:rPr>
        <w:t>3. Создание системы контроля сроков и качества оказания услуг потребителям.</w:t>
      </w:r>
    </w:p>
    <w:p w:rsidR="00AD6C8B" w:rsidRPr="00AD6C8B" w:rsidRDefault="00AD6C8B" w:rsidP="00AD6C8B">
      <w:pPr>
        <w:shd w:val="clear" w:color="auto" w:fill="FFFFFF"/>
        <w:tabs>
          <w:tab w:val="left" w:pos="1276"/>
        </w:tabs>
        <w:spacing w:line="360" w:lineRule="auto"/>
        <w:ind w:firstLine="851"/>
        <w:jc w:val="both"/>
        <w:rPr>
          <w:rFonts w:ascii="Times New Roman" w:hAnsi="Times New Roman" w:cs="Times New Roman"/>
          <w:sz w:val="28"/>
          <w:szCs w:val="28"/>
        </w:rPr>
      </w:pPr>
      <w:r w:rsidRPr="00AD6C8B">
        <w:rPr>
          <w:rFonts w:ascii="Times New Roman" w:hAnsi="Times New Roman" w:cs="Times New Roman"/>
          <w:sz w:val="28"/>
          <w:szCs w:val="28"/>
        </w:rPr>
        <w:t>4. Организация регулярной «обратной связи» с потребителями:</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анализ статистической отчетности по поступившим обращениям для выявления потребностей и ожиданий потребителей услуг;</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 xml:space="preserve">разработка методологии и инструментария маркетинговых исследований для изучения степени удовлетворенности </w:t>
      </w:r>
      <w:r w:rsidRPr="00AD6C8B">
        <w:rPr>
          <w:rFonts w:ascii="Times New Roman" w:hAnsi="Times New Roman" w:cs="Times New Roman"/>
          <w:sz w:val="28"/>
          <w:szCs w:val="28"/>
        </w:rPr>
        <w:lastRenderedPageBreak/>
        <w:t>потребителей, их предпочтений и ожиданий;</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проведение исследований для оценки качества клиентского сервиса и анализа полученных результатов;</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выявление проблемных вопросов при взаимодействии с потребителями на основе анализа статистической отчетности и результатов маркетинговых исследований;</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разработка плана корректирующих мероприятий и его реализация для повышения качества обслуживания.</w:t>
      </w:r>
    </w:p>
    <w:p w:rsidR="00AD6C8B" w:rsidRPr="00AD6C8B" w:rsidRDefault="00AD6C8B" w:rsidP="00194A5E">
      <w:pPr>
        <w:pStyle w:val="af4"/>
        <w:numPr>
          <w:ilvl w:val="0"/>
          <w:numId w:val="9"/>
        </w:numPr>
        <w:shd w:val="clear" w:color="auto" w:fill="FFFFFF"/>
        <w:tabs>
          <w:tab w:val="left" w:pos="1276"/>
        </w:tabs>
        <w:spacing w:line="360" w:lineRule="auto"/>
        <w:jc w:val="both"/>
        <w:rPr>
          <w:rFonts w:ascii="Times New Roman" w:hAnsi="Times New Roman" w:cs="Times New Roman"/>
          <w:sz w:val="28"/>
          <w:szCs w:val="28"/>
        </w:rPr>
      </w:pPr>
      <w:r w:rsidRPr="00AD6C8B">
        <w:rPr>
          <w:rFonts w:ascii="Times New Roman" w:hAnsi="Times New Roman" w:cs="Times New Roman"/>
          <w:sz w:val="28"/>
          <w:szCs w:val="28"/>
        </w:rPr>
        <w:t xml:space="preserve">Система </w:t>
      </w:r>
      <w:r w:rsidR="00954631" w:rsidRPr="00DE7C35">
        <w:rPr>
          <w:rFonts w:ascii="Times New Roman" w:hAnsi="Times New Roman" w:cs="Times New Roman"/>
          <w:sz w:val="28"/>
          <w:szCs w:val="28"/>
        </w:rPr>
        <w:t xml:space="preserve">централизованного </w:t>
      </w:r>
      <w:r>
        <w:rPr>
          <w:rFonts w:ascii="Times New Roman" w:hAnsi="Times New Roman" w:cs="Times New Roman"/>
          <w:sz w:val="28"/>
          <w:szCs w:val="28"/>
        </w:rPr>
        <w:t>обслуживания клиентов</w:t>
      </w:r>
      <w:r w:rsidRPr="00AD6C8B">
        <w:rPr>
          <w:rFonts w:ascii="Times New Roman" w:hAnsi="Times New Roman" w:cs="Times New Roman"/>
          <w:sz w:val="28"/>
          <w:szCs w:val="28"/>
        </w:rPr>
        <w:t xml:space="preserve"> Общества должна удовлетворять требованиям, установленным в настоящем Стандарте.</w:t>
      </w:r>
    </w:p>
    <w:p w:rsidR="004463A6" w:rsidRPr="00D56EF9" w:rsidRDefault="004463A6" w:rsidP="00C61A2D">
      <w:pPr>
        <w:pStyle w:val="20"/>
        <w:spacing w:line="360" w:lineRule="auto"/>
        <w:jc w:val="both"/>
        <w:rPr>
          <w:rFonts w:ascii="Times New Roman" w:hAnsi="Times New Roman" w:cs="Times New Roman"/>
          <w:i w:val="0"/>
        </w:rPr>
      </w:pPr>
      <w:bookmarkStart w:id="11" w:name="_Toc332632040"/>
      <w:r w:rsidRPr="00D56EF9">
        <w:rPr>
          <w:rFonts w:ascii="Times New Roman" w:hAnsi="Times New Roman" w:cs="Times New Roman"/>
          <w:i w:val="0"/>
        </w:rPr>
        <w:t>Раздел 2</w:t>
      </w:r>
      <w:r w:rsidR="00C53576" w:rsidRPr="00D56EF9">
        <w:rPr>
          <w:rFonts w:ascii="Times New Roman" w:hAnsi="Times New Roman" w:cs="Times New Roman"/>
          <w:i w:val="0"/>
        </w:rPr>
        <w:t>.</w:t>
      </w:r>
      <w:r w:rsidRPr="00D56EF9">
        <w:rPr>
          <w:rFonts w:ascii="Times New Roman" w:hAnsi="Times New Roman" w:cs="Times New Roman"/>
          <w:i w:val="0"/>
        </w:rPr>
        <w:t xml:space="preserve"> Организационно-нормативное обеспечение</w:t>
      </w:r>
      <w:bookmarkEnd w:id="11"/>
    </w:p>
    <w:p w:rsidR="004463A6" w:rsidRDefault="004463A6" w:rsidP="0020790B">
      <w:pPr>
        <w:shd w:val="clear" w:color="auto" w:fill="FFFFFF"/>
        <w:tabs>
          <w:tab w:val="left" w:pos="1276"/>
        </w:tabs>
        <w:spacing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 xml:space="preserve">Система </w:t>
      </w:r>
      <w:r w:rsidR="00954631" w:rsidRPr="00DE7C35">
        <w:rPr>
          <w:rFonts w:ascii="Times New Roman" w:hAnsi="Times New Roman" w:cs="Times New Roman"/>
          <w:sz w:val="28"/>
          <w:szCs w:val="28"/>
        </w:rPr>
        <w:t xml:space="preserve">централизованного </w:t>
      </w:r>
      <w:r w:rsidRPr="00DE7C35">
        <w:rPr>
          <w:rFonts w:ascii="Times New Roman" w:hAnsi="Times New Roman" w:cs="Times New Roman"/>
          <w:sz w:val="28"/>
          <w:szCs w:val="28"/>
        </w:rPr>
        <w:t>обслуживания клиентов в компании организуется таким образом, чтобы обеспечить оптимальный баланс качества, стоимости обслуживания и удовлетворение требований клиентов в соответствии с законодательством Российской Федерации и условиями договора.</w:t>
      </w:r>
    </w:p>
    <w:p w:rsidR="0020790B" w:rsidRPr="00475996" w:rsidRDefault="0020790B" w:rsidP="00475996">
      <w:pPr>
        <w:shd w:val="clear" w:color="auto" w:fill="FFFFFF"/>
        <w:tabs>
          <w:tab w:val="left" w:pos="1276"/>
        </w:tabs>
        <w:spacing w:line="360" w:lineRule="auto"/>
        <w:ind w:firstLine="851"/>
        <w:jc w:val="both"/>
        <w:rPr>
          <w:rFonts w:ascii="Times New Roman" w:hAnsi="Times New Roman" w:cs="Times New Roman"/>
          <w:sz w:val="28"/>
          <w:szCs w:val="28"/>
        </w:rPr>
      </w:pPr>
      <w:r w:rsidRPr="00475996">
        <w:rPr>
          <w:rFonts w:ascii="Times New Roman" w:hAnsi="Times New Roman" w:cs="Times New Roman"/>
          <w:sz w:val="28"/>
          <w:szCs w:val="28"/>
        </w:rPr>
        <w:t>Для построения эффективной системы обслуживания клиентов на всех уровнях структуры управления компании должны функционировать организационные элементы данной системы.</w:t>
      </w:r>
    </w:p>
    <w:p w:rsidR="008F45ED" w:rsidRPr="00475996" w:rsidRDefault="008F45ED" w:rsidP="00475996">
      <w:pPr>
        <w:shd w:val="clear" w:color="auto" w:fill="FFFFFF"/>
        <w:tabs>
          <w:tab w:val="left" w:pos="1276"/>
        </w:tabs>
        <w:spacing w:line="360" w:lineRule="auto"/>
        <w:ind w:firstLine="851"/>
        <w:jc w:val="both"/>
        <w:rPr>
          <w:rFonts w:ascii="Times New Roman" w:hAnsi="Times New Roman" w:cs="Times New Roman"/>
          <w:sz w:val="28"/>
          <w:szCs w:val="28"/>
        </w:rPr>
      </w:pPr>
      <w:r w:rsidRPr="00475996">
        <w:rPr>
          <w:rFonts w:ascii="Times New Roman" w:hAnsi="Times New Roman" w:cs="Times New Roman"/>
          <w:sz w:val="28"/>
          <w:szCs w:val="28"/>
        </w:rPr>
        <w:t xml:space="preserve">На уровне исполнительного аппарата Общества функции по координации и контролю работы системы обслуживания клиентов осуществляет подразделение по взаимодействию с клиентами, которое подчиняется заместителю генерального директора Общества по работе на рынках электроэнергии. </w:t>
      </w:r>
    </w:p>
    <w:p w:rsidR="008F45ED" w:rsidRPr="00475996" w:rsidRDefault="008F45ED" w:rsidP="00475996">
      <w:pPr>
        <w:shd w:val="clear" w:color="auto" w:fill="FFFFFF"/>
        <w:tabs>
          <w:tab w:val="left" w:pos="1276"/>
        </w:tabs>
        <w:spacing w:line="360" w:lineRule="auto"/>
        <w:ind w:firstLine="851"/>
        <w:jc w:val="both"/>
        <w:rPr>
          <w:rFonts w:ascii="Times New Roman" w:hAnsi="Times New Roman" w:cs="Times New Roman"/>
          <w:sz w:val="28"/>
          <w:szCs w:val="28"/>
        </w:rPr>
      </w:pPr>
      <w:r w:rsidRPr="00475996">
        <w:rPr>
          <w:rFonts w:ascii="Times New Roman" w:hAnsi="Times New Roman" w:cs="Times New Roman"/>
          <w:sz w:val="28"/>
          <w:szCs w:val="28"/>
        </w:rPr>
        <w:t>Подразделение по взаимодействию с клиентами исполнительного аппарата Общества осуществляет методологические, контрольные и консол</w:t>
      </w:r>
      <w:r w:rsidR="00C61A2D">
        <w:rPr>
          <w:rFonts w:ascii="Times New Roman" w:hAnsi="Times New Roman" w:cs="Times New Roman"/>
          <w:sz w:val="28"/>
          <w:szCs w:val="28"/>
        </w:rPr>
        <w:t>идирующие функции</w:t>
      </w:r>
      <w:r w:rsidRPr="00475996">
        <w:rPr>
          <w:rFonts w:ascii="Times New Roman" w:hAnsi="Times New Roman" w:cs="Times New Roman"/>
          <w:sz w:val="28"/>
          <w:szCs w:val="28"/>
        </w:rPr>
        <w:t xml:space="preserve"> и решает следующие задачи:</w:t>
      </w:r>
    </w:p>
    <w:p w:rsidR="00437E84" w:rsidRDefault="00437E84"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lastRenderedPageBreak/>
        <w:t xml:space="preserve">организация </w:t>
      </w:r>
      <w:r>
        <w:rPr>
          <w:rFonts w:ascii="Times New Roman" w:hAnsi="Times New Roman" w:cs="Times New Roman"/>
          <w:sz w:val="28"/>
          <w:szCs w:val="28"/>
        </w:rPr>
        <w:t>в исполнительном аппарате Общества качественного сервиса при очном и</w:t>
      </w:r>
      <w:r w:rsidRPr="00475996">
        <w:rPr>
          <w:rFonts w:ascii="Times New Roman" w:hAnsi="Times New Roman" w:cs="Times New Roman"/>
          <w:sz w:val="28"/>
          <w:szCs w:val="28"/>
        </w:rPr>
        <w:t xml:space="preserve"> заочном обслуживании потребителей с учетом требований настоящего Стандарта, </w:t>
      </w:r>
      <w:r>
        <w:rPr>
          <w:rFonts w:ascii="Times New Roman" w:hAnsi="Times New Roman" w:cs="Times New Roman"/>
          <w:sz w:val="28"/>
          <w:szCs w:val="28"/>
        </w:rPr>
        <w:t xml:space="preserve">иных </w:t>
      </w:r>
      <w:r w:rsidRPr="00475996">
        <w:rPr>
          <w:rFonts w:ascii="Times New Roman" w:hAnsi="Times New Roman" w:cs="Times New Roman"/>
          <w:sz w:val="28"/>
          <w:szCs w:val="28"/>
        </w:rPr>
        <w:t>стандартов организации, регламентов, а также других организационно-распорядительных документов в области взаимодействия с потребителями, действующих в организации;</w:t>
      </w:r>
    </w:p>
    <w:p w:rsidR="00437E84" w:rsidRDefault="00437E84"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контроль исполнения мероприятий по обращениям потребителей;</w:t>
      </w:r>
    </w:p>
    <w:p w:rsidR="00437E84" w:rsidRPr="00475996" w:rsidRDefault="00437E84"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 xml:space="preserve">проведение маркетинговых исследований по измерению уровня удовлетворенности </w:t>
      </w:r>
      <w:r>
        <w:rPr>
          <w:rFonts w:ascii="Times New Roman" w:hAnsi="Times New Roman" w:cs="Times New Roman"/>
          <w:sz w:val="28"/>
          <w:szCs w:val="28"/>
        </w:rPr>
        <w:t>клиентов качеством</w:t>
      </w:r>
      <w:r w:rsidRPr="00475996">
        <w:rPr>
          <w:rFonts w:ascii="Times New Roman" w:hAnsi="Times New Roman" w:cs="Times New Roman"/>
          <w:sz w:val="28"/>
          <w:szCs w:val="28"/>
        </w:rPr>
        <w:t xml:space="preserve"> обслуживания; </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разработка краткосрочных, среднесрочных и долгосрочных стратегий деятельности Общества в области взаимодействия с потребителями;</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разработка методологических и регламентирующих документов в области взаимодействия с потребителями;</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общая координация системы обслуживания клиентов, развитие и контроль деятельности системы;</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мониторинг качества обслуживания клиентов, выявление имеющихся проблем;</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формирование и развитие каналов обратной связи с потребителями;</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 xml:space="preserve">контроль соблюдения требований настоящего Стандарта, исполнения </w:t>
      </w:r>
      <w:r w:rsidR="00437E84">
        <w:rPr>
          <w:rFonts w:ascii="Times New Roman" w:hAnsi="Times New Roman" w:cs="Times New Roman"/>
          <w:sz w:val="28"/>
          <w:szCs w:val="28"/>
        </w:rPr>
        <w:t xml:space="preserve">иных </w:t>
      </w:r>
      <w:r w:rsidRPr="00475996">
        <w:rPr>
          <w:rFonts w:ascii="Times New Roman" w:hAnsi="Times New Roman" w:cs="Times New Roman"/>
          <w:sz w:val="28"/>
          <w:szCs w:val="28"/>
        </w:rPr>
        <w:t xml:space="preserve">стандартов </w:t>
      </w:r>
      <w:r w:rsidR="00475996">
        <w:rPr>
          <w:rFonts w:ascii="Times New Roman" w:hAnsi="Times New Roman" w:cs="Times New Roman"/>
          <w:sz w:val="28"/>
          <w:szCs w:val="28"/>
        </w:rPr>
        <w:t>компании</w:t>
      </w:r>
      <w:r w:rsidRPr="00475996">
        <w:rPr>
          <w:rFonts w:ascii="Times New Roman" w:hAnsi="Times New Roman" w:cs="Times New Roman"/>
          <w:sz w:val="28"/>
          <w:szCs w:val="28"/>
        </w:rPr>
        <w:t>, регламентов, а также других организационно-распорядительных документов в области взаимодействия с потребителями, действующих в компании.</w:t>
      </w:r>
    </w:p>
    <w:p w:rsidR="008F45ED" w:rsidRPr="00475996" w:rsidRDefault="008F45ED" w:rsidP="00475996">
      <w:pPr>
        <w:shd w:val="clear" w:color="auto" w:fill="FFFFFF"/>
        <w:tabs>
          <w:tab w:val="left" w:pos="1276"/>
        </w:tabs>
        <w:spacing w:line="360" w:lineRule="auto"/>
        <w:ind w:firstLine="851"/>
        <w:jc w:val="both"/>
        <w:rPr>
          <w:rFonts w:ascii="Times New Roman" w:hAnsi="Times New Roman" w:cs="Times New Roman"/>
          <w:sz w:val="28"/>
          <w:szCs w:val="28"/>
        </w:rPr>
      </w:pPr>
      <w:r w:rsidRPr="00475996">
        <w:rPr>
          <w:rFonts w:ascii="Times New Roman" w:hAnsi="Times New Roman" w:cs="Times New Roman"/>
          <w:sz w:val="28"/>
          <w:szCs w:val="28"/>
        </w:rPr>
        <w:t xml:space="preserve">На уровне МРО Общества работу системы централизованного обслуживания </w:t>
      </w:r>
      <w:r w:rsidR="000536B0">
        <w:rPr>
          <w:rFonts w:ascii="Times New Roman" w:hAnsi="Times New Roman" w:cs="Times New Roman"/>
          <w:sz w:val="28"/>
          <w:szCs w:val="28"/>
        </w:rPr>
        <w:t>клиентов</w:t>
      </w:r>
      <w:r w:rsidRPr="00475996">
        <w:rPr>
          <w:rFonts w:ascii="Times New Roman" w:hAnsi="Times New Roman" w:cs="Times New Roman"/>
          <w:sz w:val="28"/>
          <w:szCs w:val="28"/>
        </w:rPr>
        <w:t xml:space="preserve"> обеспечивает подразделение по взаимодействию с клиентами</w:t>
      </w:r>
      <w:r w:rsidR="00475996">
        <w:rPr>
          <w:rFonts w:ascii="Times New Roman" w:hAnsi="Times New Roman" w:cs="Times New Roman"/>
          <w:sz w:val="28"/>
          <w:szCs w:val="28"/>
        </w:rPr>
        <w:t>, которое подчиняется начальнику МРО либо его заместителю.</w:t>
      </w:r>
      <w:r w:rsidRPr="00475996">
        <w:rPr>
          <w:rFonts w:ascii="Times New Roman" w:hAnsi="Times New Roman" w:cs="Times New Roman"/>
          <w:sz w:val="28"/>
          <w:szCs w:val="28"/>
        </w:rPr>
        <w:t xml:space="preserve"> </w:t>
      </w:r>
    </w:p>
    <w:p w:rsidR="008F45ED" w:rsidRPr="00475996" w:rsidRDefault="008F45ED" w:rsidP="00475996">
      <w:pPr>
        <w:shd w:val="clear" w:color="auto" w:fill="FFFFFF"/>
        <w:tabs>
          <w:tab w:val="left" w:pos="1276"/>
        </w:tabs>
        <w:spacing w:line="360" w:lineRule="auto"/>
        <w:ind w:firstLine="851"/>
        <w:jc w:val="both"/>
        <w:rPr>
          <w:rFonts w:ascii="Times New Roman" w:hAnsi="Times New Roman" w:cs="Times New Roman"/>
          <w:sz w:val="28"/>
          <w:szCs w:val="28"/>
        </w:rPr>
      </w:pPr>
      <w:r w:rsidRPr="00475996">
        <w:rPr>
          <w:rFonts w:ascii="Times New Roman" w:hAnsi="Times New Roman" w:cs="Times New Roman"/>
          <w:sz w:val="28"/>
          <w:szCs w:val="28"/>
        </w:rPr>
        <w:t xml:space="preserve">Подразделение по взаимодействию с клиентами </w:t>
      </w:r>
      <w:r w:rsidR="00475996">
        <w:rPr>
          <w:rFonts w:ascii="Times New Roman" w:hAnsi="Times New Roman" w:cs="Times New Roman"/>
          <w:sz w:val="28"/>
          <w:szCs w:val="28"/>
        </w:rPr>
        <w:t>МРО</w:t>
      </w:r>
      <w:r w:rsidRPr="00475996">
        <w:rPr>
          <w:rFonts w:ascii="Times New Roman" w:hAnsi="Times New Roman" w:cs="Times New Roman"/>
          <w:sz w:val="28"/>
          <w:szCs w:val="28"/>
        </w:rPr>
        <w:t xml:space="preserve"> осуществляет контрольные и консолидирующие функции, и решает следующие основные задачи:</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lastRenderedPageBreak/>
        <w:t xml:space="preserve">организация </w:t>
      </w:r>
      <w:r w:rsidR="00475996">
        <w:rPr>
          <w:rFonts w:ascii="Times New Roman" w:hAnsi="Times New Roman" w:cs="Times New Roman"/>
          <w:sz w:val="28"/>
          <w:szCs w:val="28"/>
        </w:rPr>
        <w:t xml:space="preserve">в МРО и </w:t>
      </w:r>
      <w:r w:rsidR="00437E84">
        <w:rPr>
          <w:rFonts w:ascii="Times New Roman" w:hAnsi="Times New Roman" w:cs="Times New Roman"/>
          <w:sz w:val="28"/>
          <w:szCs w:val="28"/>
        </w:rPr>
        <w:t xml:space="preserve">в территориальных подразделениях Общества (участках), подведомственных </w:t>
      </w:r>
      <w:proofErr w:type="gramStart"/>
      <w:r w:rsidR="00437E84">
        <w:rPr>
          <w:rFonts w:ascii="Times New Roman" w:hAnsi="Times New Roman" w:cs="Times New Roman"/>
          <w:sz w:val="28"/>
          <w:szCs w:val="28"/>
        </w:rPr>
        <w:t>данному</w:t>
      </w:r>
      <w:proofErr w:type="gramEnd"/>
      <w:r w:rsidR="00437E84">
        <w:rPr>
          <w:rFonts w:ascii="Times New Roman" w:hAnsi="Times New Roman" w:cs="Times New Roman"/>
          <w:sz w:val="28"/>
          <w:szCs w:val="28"/>
        </w:rPr>
        <w:t xml:space="preserve"> МРО,</w:t>
      </w:r>
      <w:r w:rsidR="00475996">
        <w:rPr>
          <w:rFonts w:ascii="Times New Roman" w:hAnsi="Times New Roman" w:cs="Times New Roman"/>
          <w:sz w:val="28"/>
          <w:szCs w:val="28"/>
        </w:rPr>
        <w:t xml:space="preserve"> </w:t>
      </w:r>
      <w:r w:rsidR="00437E84">
        <w:rPr>
          <w:rFonts w:ascii="Times New Roman" w:hAnsi="Times New Roman" w:cs="Times New Roman"/>
          <w:sz w:val="28"/>
          <w:szCs w:val="28"/>
        </w:rPr>
        <w:t>качественного сервиса при очном и</w:t>
      </w:r>
      <w:r w:rsidRPr="00475996">
        <w:rPr>
          <w:rFonts w:ascii="Times New Roman" w:hAnsi="Times New Roman" w:cs="Times New Roman"/>
          <w:sz w:val="28"/>
          <w:szCs w:val="28"/>
        </w:rPr>
        <w:t xml:space="preserve"> заочном обслуживании потребителей с учетом требований настоящего Стандарта, </w:t>
      </w:r>
      <w:r w:rsidR="00437E84">
        <w:rPr>
          <w:rFonts w:ascii="Times New Roman" w:hAnsi="Times New Roman" w:cs="Times New Roman"/>
          <w:sz w:val="28"/>
          <w:szCs w:val="28"/>
        </w:rPr>
        <w:t xml:space="preserve">иных </w:t>
      </w:r>
      <w:r w:rsidRPr="00475996">
        <w:rPr>
          <w:rFonts w:ascii="Times New Roman" w:hAnsi="Times New Roman" w:cs="Times New Roman"/>
          <w:sz w:val="28"/>
          <w:szCs w:val="28"/>
        </w:rPr>
        <w:t>стандартов организации, регламентов, а также других организационно-распорядительных документов в области взаимодействия с потребителями, действующих в организации;</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контроль исполнения мероприятий по обращениям потребителей;</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 xml:space="preserve">формирование аналитической отчетности по взаимодействию с потребителями, анализ работы </w:t>
      </w:r>
      <w:r w:rsidR="00437E84">
        <w:rPr>
          <w:rFonts w:ascii="Times New Roman" w:hAnsi="Times New Roman" w:cs="Times New Roman"/>
          <w:sz w:val="28"/>
          <w:szCs w:val="28"/>
        </w:rPr>
        <w:t xml:space="preserve">МРО </w:t>
      </w:r>
      <w:r w:rsidRPr="00475996">
        <w:rPr>
          <w:rFonts w:ascii="Times New Roman" w:hAnsi="Times New Roman" w:cs="Times New Roman"/>
          <w:sz w:val="28"/>
          <w:szCs w:val="28"/>
        </w:rPr>
        <w:t>по клиентскому направлению;</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 xml:space="preserve">проведение маркетинговых исследований по измерению уровня удовлетворенности </w:t>
      </w:r>
      <w:r w:rsidR="00437E84">
        <w:rPr>
          <w:rFonts w:ascii="Times New Roman" w:hAnsi="Times New Roman" w:cs="Times New Roman"/>
          <w:sz w:val="28"/>
          <w:szCs w:val="28"/>
        </w:rPr>
        <w:t>клиентов качеством</w:t>
      </w:r>
      <w:r w:rsidRPr="00475996">
        <w:rPr>
          <w:rFonts w:ascii="Times New Roman" w:hAnsi="Times New Roman" w:cs="Times New Roman"/>
          <w:sz w:val="28"/>
          <w:szCs w:val="28"/>
        </w:rPr>
        <w:t xml:space="preserve"> обслуживания;</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 xml:space="preserve">контроль качества обслуживания потребителей в </w:t>
      </w:r>
      <w:r w:rsidR="00437E84">
        <w:rPr>
          <w:rFonts w:ascii="Times New Roman" w:hAnsi="Times New Roman" w:cs="Times New Roman"/>
          <w:sz w:val="28"/>
          <w:szCs w:val="28"/>
        </w:rPr>
        <w:t>МРО и на участках</w:t>
      </w:r>
      <w:r w:rsidRPr="00475996">
        <w:rPr>
          <w:rFonts w:ascii="Times New Roman" w:hAnsi="Times New Roman" w:cs="Times New Roman"/>
          <w:sz w:val="28"/>
          <w:szCs w:val="28"/>
        </w:rPr>
        <w:t>;</w:t>
      </w:r>
    </w:p>
    <w:p w:rsidR="008F45ED" w:rsidRPr="00475996" w:rsidRDefault="008F45ED" w:rsidP="00194A5E">
      <w:pPr>
        <w:pStyle w:val="af4"/>
        <w:numPr>
          <w:ilvl w:val="0"/>
          <w:numId w:val="11"/>
        </w:numPr>
        <w:shd w:val="clear" w:color="auto" w:fill="FFFFFF"/>
        <w:tabs>
          <w:tab w:val="left" w:pos="1276"/>
        </w:tabs>
        <w:spacing w:line="360" w:lineRule="auto"/>
        <w:ind w:left="851" w:firstLine="0"/>
        <w:jc w:val="both"/>
        <w:rPr>
          <w:rFonts w:ascii="Times New Roman" w:hAnsi="Times New Roman" w:cs="Times New Roman"/>
          <w:sz w:val="28"/>
          <w:szCs w:val="28"/>
        </w:rPr>
      </w:pPr>
      <w:r w:rsidRPr="00475996">
        <w:rPr>
          <w:rFonts w:ascii="Times New Roman" w:hAnsi="Times New Roman" w:cs="Times New Roman"/>
          <w:sz w:val="28"/>
          <w:szCs w:val="28"/>
        </w:rPr>
        <w:t xml:space="preserve">контроль соблюдения требований настоящего Стандарта, исполнения </w:t>
      </w:r>
      <w:r w:rsidR="00437E84">
        <w:rPr>
          <w:rFonts w:ascii="Times New Roman" w:hAnsi="Times New Roman" w:cs="Times New Roman"/>
          <w:sz w:val="28"/>
          <w:szCs w:val="28"/>
        </w:rPr>
        <w:t xml:space="preserve">иных </w:t>
      </w:r>
      <w:r w:rsidRPr="00475996">
        <w:rPr>
          <w:rFonts w:ascii="Times New Roman" w:hAnsi="Times New Roman" w:cs="Times New Roman"/>
          <w:sz w:val="28"/>
          <w:szCs w:val="28"/>
        </w:rPr>
        <w:t>стандартов организации, регламентов, а также других организационно-распорядительных документов, действующих в организации.</w:t>
      </w:r>
    </w:p>
    <w:p w:rsidR="00F62493" w:rsidRDefault="00437E84" w:rsidP="00F62493">
      <w:pPr>
        <w:shd w:val="clear" w:color="auto" w:fill="FFFFFF"/>
        <w:tabs>
          <w:tab w:val="left" w:pos="1276"/>
        </w:tabs>
        <w:spacing w:line="360" w:lineRule="auto"/>
        <w:ind w:firstLine="851"/>
        <w:jc w:val="both"/>
        <w:rPr>
          <w:rFonts w:ascii="Times New Roman" w:hAnsi="Times New Roman" w:cs="Times New Roman"/>
          <w:sz w:val="28"/>
          <w:szCs w:val="28"/>
        </w:rPr>
      </w:pPr>
      <w:r w:rsidRPr="00F62493">
        <w:rPr>
          <w:rFonts w:ascii="Times New Roman" w:hAnsi="Times New Roman" w:cs="Times New Roman"/>
          <w:sz w:val="28"/>
          <w:szCs w:val="28"/>
        </w:rPr>
        <w:t xml:space="preserve">Сотрудники профильных подразделений Общества, в основные или дополнительные функции которых входит оказание услуг, взаимодействуют с подразделением по взаимодействию с клиентами в рамках своей компетенции в соответствии с настоящим Стандартом и внутренними организационно-распорядительными документами Общества. Каждое из профильных подразделений, деятельность которых затрагивает интересы потребителей, на систематической основе дает предложения по улучшению работы с потребителями и участвует в реализации соответствующего </w:t>
      </w:r>
      <w:proofErr w:type="gramStart"/>
      <w:r w:rsidRPr="00F62493">
        <w:rPr>
          <w:rFonts w:ascii="Times New Roman" w:hAnsi="Times New Roman" w:cs="Times New Roman"/>
          <w:sz w:val="28"/>
          <w:szCs w:val="28"/>
        </w:rPr>
        <w:t>плана мероприятий повышения качества оказываемых услуг</w:t>
      </w:r>
      <w:proofErr w:type="gramEnd"/>
      <w:r w:rsidRPr="00F62493">
        <w:rPr>
          <w:rFonts w:ascii="Times New Roman" w:hAnsi="Times New Roman" w:cs="Times New Roman"/>
          <w:sz w:val="28"/>
          <w:szCs w:val="28"/>
        </w:rPr>
        <w:t>.</w:t>
      </w:r>
    </w:p>
    <w:p w:rsidR="00EA2EBC" w:rsidRPr="00DE7C35" w:rsidRDefault="00EA2EBC" w:rsidP="00EA2EBC">
      <w:pPr>
        <w:shd w:val="clear" w:color="auto" w:fill="FFFFFF"/>
        <w:tabs>
          <w:tab w:val="left" w:pos="851"/>
          <w:tab w:val="left" w:pos="1276"/>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Pr="00DE7C35">
        <w:rPr>
          <w:rFonts w:ascii="Times New Roman" w:hAnsi="Times New Roman" w:cs="Times New Roman"/>
          <w:sz w:val="28"/>
          <w:szCs w:val="28"/>
        </w:rPr>
        <w:t>Для организации взаимодействия с клиентами используется единое программное обеспечение с возможностью выхода в единую информационную базу.</w:t>
      </w:r>
    </w:p>
    <w:p w:rsidR="00437E84" w:rsidRDefault="00F62493" w:rsidP="00F62493">
      <w:pPr>
        <w:shd w:val="clear" w:color="auto" w:fill="FFFFFF"/>
        <w:tabs>
          <w:tab w:val="left" w:pos="1276"/>
        </w:tabs>
        <w:spacing w:line="360" w:lineRule="auto"/>
        <w:ind w:firstLine="851"/>
        <w:jc w:val="both"/>
        <w:rPr>
          <w:rFonts w:ascii="Times New Roman" w:hAnsi="Times New Roman" w:cs="Times New Roman"/>
          <w:sz w:val="28"/>
          <w:szCs w:val="28"/>
        </w:rPr>
      </w:pPr>
      <w:r w:rsidRPr="00F62493">
        <w:rPr>
          <w:rFonts w:ascii="Times New Roman" w:hAnsi="Times New Roman" w:cs="Times New Roman"/>
          <w:sz w:val="28"/>
          <w:szCs w:val="28"/>
        </w:rPr>
        <w:lastRenderedPageBreak/>
        <w:t xml:space="preserve">Система </w:t>
      </w:r>
      <w:r w:rsidR="00954631" w:rsidRPr="00DE7C35">
        <w:rPr>
          <w:rFonts w:ascii="Times New Roman" w:hAnsi="Times New Roman" w:cs="Times New Roman"/>
          <w:sz w:val="28"/>
          <w:szCs w:val="28"/>
        </w:rPr>
        <w:t xml:space="preserve">централизованного </w:t>
      </w:r>
      <w:r w:rsidRPr="00F62493">
        <w:rPr>
          <w:rFonts w:ascii="Times New Roman" w:hAnsi="Times New Roman" w:cs="Times New Roman"/>
          <w:sz w:val="28"/>
          <w:szCs w:val="28"/>
        </w:rPr>
        <w:t xml:space="preserve">обслуживания </w:t>
      </w:r>
      <w:r>
        <w:rPr>
          <w:rFonts w:ascii="Times New Roman" w:hAnsi="Times New Roman" w:cs="Times New Roman"/>
          <w:sz w:val="28"/>
          <w:szCs w:val="28"/>
        </w:rPr>
        <w:t>клиентов</w:t>
      </w:r>
      <w:r w:rsidRPr="00F62493">
        <w:rPr>
          <w:rFonts w:ascii="Times New Roman" w:hAnsi="Times New Roman" w:cs="Times New Roman"/>
          <w:sz w:val="28"/>
          <w:szCs w:val="28"/>
        </w:rPr>
        <w:t xml:space="preserve"> включает три формы обслуживания потребителей услуг: очный сервис, заочный сервис и интерактивный, который можно отнести к форме заочного обслуживания.</w:t>
      </w:r>
    </w:p>
    <w:p w:rsidR="0064336F" w:rsidRPr="0064336F" w:rsidRDefault="0064336F" w:rsidP="0064336F">
      <w:pPr>
        <w:shd w:val="clear" w:color="auto" w:fill="FFFFFF"/>
        <w:tabs>
          <w:tab w:val="left" w:pos="1276"/>
        </w:tabs>
        <w:spacing w:line="360" w:lineRule="auto"/>
        <w:ind w:firstLine="851"/>
        <w:jc w:val="both"/>
        <w:rPr>
          <w:rFonts w:ascii="Times New Roman" w:hAnsi="Times New Roman" w:cs="Times New Roman"/>
          <w:sz w:val="28"/>
          <w:szCs w:val="28"/>
        </w:rPr>
      </w:pPr>
      <w:r w:rsidRPr="0064336F">
        <w:rPr>
          <w:rFonts w:ascii="Times New Roman" w:hAnsi="Times New Roman" w:cs="Times New Roman"/>
          <w:sz w:val="28"/>
          <w:szCs w:val="28"/>
        </w:rPr>
        <w:t>Очное обслуживание осуществляется посредством личного контакта потребителей услуг с сотрудниками компании</w:t>
      </w:r>
      <w:r w:rsidR="003A4B08">
        <w:rPr>
          <w:rFonts w:ascii="Times New Roman" w:hAnsi="Times New Roman" w:cs="Times New Roman"/>
          <w:sz w:val="28"/>
          <w:szCs w:val="28"/>
        </w:rPr>
        <w:t xml:space="preserve"> в центрах обслуживания клиентов</w:t>
      </w:r>
      <w:r w:rsidRPr="0064336F">
        <w:rPr>
          <w:rFonts w:ascii="Times New Roman" w:hAnsi="Times New Roman" w:cs="Times New Roman"/>
          <w:sz w:val="28"/>
          <w:szCs w:val="28"/>
        </w:rPr>
        <w:t xml:space="preserve">. При очном обслуживании каналами коммуникаций являются: </w:t>
      </w:r>
      <w:r>
        <w:rPr>
          <w:rFonts w:ascii="Times New Roman" w:hAnsi="Times New Roman" w:cs="Times New Roman"/>
          <w:sz w:val="28"/>
          <w:szCs w:val="28"/>
        </w:rPr>
        <w:t>центральный офис обслуживания клиентов, который размещается при исполнительном аппарате Общества либо в обособленном подразделении, центры обслуживания клиентов при МРО Общества, территориальные подразделения (участки) Общества.</w:t>
      </w:r>
    </w:p>
    <w:p w:rsidR="0064336F" w:rsidRDefault="0064336F" w:rsidP="0064336F">
      <w:pPr>
        <w:shd w:val="clear" w:color="auto" w:fill="FFFFFF"/>
        <w:tabs>
          <w:tab w:val="left" w:pos="1276"/>
        </w:tabs>
        <w:spacing w:line="360" w:lineRule="auto"/>
        <w:ind w:firstLine="851"/>
        <w:jc w:val="both"/>
        <w:rPr>
          <w:rFonts w:ascii="Times New Roman" w:hAnsi="Times New Roman" w:cs="Times New Roman"/>
          <w:sz w:val="28"/>
          <w:szCs w:val="28"/>
        </w:rPr>
      </w:pPr>
      <w:r w:rsidRPr="0064336F">
        <w:rPr>
          <w:rFonts w:ascii="Times New Roman" w:hAnsi="Times New Roman" w:cs="Times New Roman"/>
          <w:sz w:val="28"/>
          <w:szCs w:val="28"/>
        </w:rPr>
        <w:t xml:space="preserve">Заочная форма обслуживания осуществляется без личного контакта потребителей услуг с сотрудниками компаний. При заочной форме обслуживания потребителя услуг используются следующие каналы коммуникации: </w:t>
      </w:r>
      <w:proofErr w:type="spellStart"/>
      <w:r w:rsidRPr="0064336F">
        <w:rPr>
          <w:rFonts w:ascii="Times New Roman" w:hAnsi="Times New Roman" w:cs="Times New Roman"/>
          <w:sz w:val="28"/>
          <w:szCs w:val="28"/>
        </w:rPr>
        <w:t>сall</w:t>
      </w:r>
      <w:proofErr w:type="spellEnd"/>
      <w:r w:rsidRPr="0064336F">
        <w:rPr>
          <w:rFonts w:ascii="Times New Roman" w:hAnsi="Times New Roman" w:cs="Times New Roman"/>
          <w:sz w:val="28"/>
          <w:szCs w:val="28"/>
        </w:rPr>
        <w:t>-центр, Интернет-</w:t>
      </w:r>
      <w:r w:rsidR="00496D75">
        <w:rPr>
          <w:rFonts w:ascii="Times New Roman" w:hAnsi="Times New Roman" w:cs="Times New Roman"/>
          <w:sz w:val="28"/>
          <w:szCs w:val="28"/>
        </w:rPr>
        <w:t>сайт</w:t>
      </w:r>
      <w:r w:rsidR="002A2036">
        <w:rPr>
          <w:rFonts w:ascii="Times New Roman" w:hAnsi="Times New Roman" w:cs="Times New Roman"/>
          <w:sz w:val="28"/>
          <w:szCs w:val="28"/>
        </w:rPr>
        <w:t xml:space="preserve"> компании (в том числе Интернет-приемная и</w:t>
      </w:r>
      <w:r w:rsidRPr="0064336F">
        <w:rPr>
          <w:rFonts w:ascii="Times New Roman" w:hAnsi="Times New Roman" w:cs="Times New Roman"/>
          <w:sz w:val="28"/>
          <w:szCs w:val="28"/>
        </w:rPr>
        <w:t xml:space="preserve"> Личный кабинет клиента</w:t>
      </w:r>
      <w:r w:rsidR="002A2036">
        <w:rPr>
          <w:rFonts w:ascii="Times New Roman" w:hAnsi="Times New Roman" w:cs="Times New Roman"/>
          <w:sz w:val="28"/>
          <w:szCs w:val="28"/>
        </w:rPr>
        <w:t>)</w:t>
      </w:r>
      <w:r w:rsidRPr="0064336F">
        <w:rPr>
          <w:rFonts w:ascii="Times New Roman" w:hAnsi="Times New Roman" w:cs="Times New Roman"/>
          <w:sz w:val="28"/>
          <w:szCs w:val="28"/>
        </w:rPr>
        <w:t xml:space="preserve">, </w:t>
      </w:r>
      <w:proofErr w:type="gramStart"/>
      <w:r w:rsidRPr="0064336F">
        <w:rPr>
          <w:rFonts w:ascii="Times New Roman" w:hAnsi="Times New Roman" w:cs="Times New Roman"/>
          <w:sz w:val="28"/>
          <w:szCs w:val="28"/>
        </w:rPr>
        <w:t>е</w:t>
      </w:r>
      <w:proofErr w:type="gramEnd"/>
      <w:r w:rsidRPr="0064336F">
        <w:rPr>
          <w:rFonts w:ascii="Times New Roman" w:hAnsi="Times New Roman" w:cs="Times New Roman"/>
          <w:sz w:val="28"/>
          <w:szCs w:val="28"/>
        </w:rPr>
        <w:t>-</w:t>
      </w:r>
      <w:proofErr w:type="spellStart"/>
      <w:r w:rsidRPr="0064336F">
        <w:rPr>
          <w:rFonts w:ascii="Times New Roman" w:hAnsi="Times New Roman" w:cs="Times New Roman"/>
          <w:sz w:val="28"/>
          <w:szCs w:val="28"/>
        </w:rPr>
        <w:t>mail</w:t>
      </w:r>
      <w:proofErr w:type="spellEnd"/>
      <w:r w:rsidRPr="0064336F">
        <w:rPr>
          <w:rFonts w:ascii="Times New Roman" w:hAnsi="Times New Roman" w:cs="Times New Roman"/>
          <w:sz w:val="28"/>
          <w:szCs w:val="28"/>
        </w:rPr>
        <w:t xml:space="preserve"> сервисы, почта и клиентский ящик.</w:t>
      </w:r>
    </w:p>
    <w:p w:rsidR="007B3954" w:rsidRPr="002A2036" w:rsidRDefault="007B3954" w:rsidP="007B3954">
      <w:pPr>
        <w:pStyle w:val="afb"/>
        <w:rPr>
          <w:sz w:val="28"/>
        </w:rPr>
      </w:pPr>
      <w:r w:rsidRPr="002A2036">
        <w:rPr>
          <w:sz w:val="28"/>
        </w:rPr>
        <w:t>Таблица 1. Распределение каналов коммуникации по формам обслуживания</w:t>
      </w:r>
    </w:p>
    <w:tbl>
      <w:tblPr>
        <w:tblW w:w="958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3685"/>
        <w:gridCol w:w="3969"/>
      </w:tblGrid>
      <w:tr w:rsidR="007B3954" w:rsidRPr="002A2036" w:rsidTr="00D56EF9">
        <w:trPr>
          <w:trHeight w:val="522"/>
        </w:trPr>
        <w:tc>
          <w:tcPr>
            <w:tcW w:w="1928" w:type="dxa"/>
            <w:tcBorders>
              <w:bottom w:val="single" w:sz="4" w:space="0" w:color="auto"/>
            </w:tcBorders>
            <w:shd w:val="clear" w:color="auto" w:fill="CCCCCC"/>
            <w:noWrap/>
            <w:vAlign w:val="center"/>
          </w:tcPr>
          <w:p w:rsidR="007B3954" w:rsidRPr="002A2036" w:rsidRDefault="007B3954" w:rsidP="000D22CB">
            <w:pPr>
              <w:pStyle w:val="afa"/>
              <w:keepNext w:val="0"/>
              <w:suppressAutoHyphens/>
              <w:jc w:val="center"/>
              <w:rPr>
                <w:b/>
                <w:sz w:val="22"/>
                <w:szCs w:val="22"/>
              </w:rPr>
            </w:pPr>
            <w:r w:rsidRPr="002A2036">
              <w:rPr>
                <w:b/>
                <w:sz w:val="22"/>
                <w:szCs w:val="22"/>
              </w:rPr>
              <w:t>Форма обслуживания</w:t>
            </w:r>
          </w:p>
        </w:tc>
        <w:tc>
          <w:tcPr>
            <w:tcW w:w="3685" w:type="dxa"/>
            <w:tcBorders>
              <w:bottom w:val="single" w:sz="4" w:space="0" w:color="auto"/>
            </w:tcBorders>
            <w:shd w:val="clear" w:color="auto" w:fill="CCCCCC"/>
            <w:noWrap/>
            <w:vAlign w:val="center"/>
          </w:tcPr>
          <w:p w:rsidR="007B3954" w:rsidRPr="002A2036" w:rsidRDefault="007B3954" w:rsidP="000D22CB">
            <w:pPr>
              <w:pStyle w:val="afa"/>
              <w:keepNext w:val="0"/>
              <w:suppressAutoHyphens/>
              <w:jc w:val="center"/>
              <w:rPr>
                <w:b/>
                <w:sz w:val="22"/>
                <w:szCs w:val="22"/>
              </w:rPr>
            </w:pPr>
            <w:r w:rsidRPr="002A2036">
              <w:rPr>
                <w:b/>
                <w:sz w:val="22"/>
                <w:szCs w:val="22"/>
              </w:rPr>
              <w:t>Канал коммуникации</w:t>
            </w:r>
          </w:p>
        </w:tc>
        <w:tc>
          <w:tcPr>
            <w:tcW w:w="3969" w:type="dxa"/>
            <w:tcBorders>
              <w:bottom w:val="single" w:sz="4" w:space="0" w:color="auto"/>
            </w:tcBorders>
            <w:shd w:val="clear" w:color="auto" w:fill="CCCCCC"/>
            <w:noWrap/>
            <w:vAlign w:val="center"/>
          </w:tcPr>
          <w:p w:rsidR="007B3954" w:rsidRPr="002A2036" w:rsidRDefault="007B3954" w:rsidP="000D22CB">
            <w:pPr>
              <w:pStyle w:val="afa"/>
              <w:keepNext w:val="0"/>
              <w:suppressAutoHyphens/>
              <w:jc w:val="center"/>
              <w:rPr>
                <w:b/>
                <w:sz w:val="22"/>
                <w:szCs w:val="22"/>
              </w:rPr>
            </w:pPr>
            <w:r w:rsidRPr="002A2036">
              <w:rPr>
                <w:b/>
                <w:sz w:val="22"/>
                <w:szCs w:val="22"/>
              </w:rPr>
              <w:t>Вид обращения</w:t>
            </w:r>
          </w:p>
        </w:tc>
      </w:tr>
      <w:tr w:rsidR="007B3954" w:rsidRPr="002A2036" w:rsidTr="00D56EF9">
        <w:trPr>
          <w:trHeight w:val="253"/>
        </w:trPr>
        <w:tc>
          <w:tcPr>
            <w:tcW w:w="1928" w:type="dxa"/>
            <w:vMerge w:val="restart"/>
            <w:tcBorders>
              <w:top w:val="single" w:sz="4" w:space="0" w:color="auto"/>
            </w:tcBorders>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Очная форма</w:t>
            </w:r>
          </w:p>
        </w:tc>
        <w:tc>
          <w:tcPr>
            <w:tcW w:w="3685" w:type="dxa"/>
            <w:tcBorders>
              <w:top w:val="single" w:sz="4" w:space="0" w:color="auto"/>
            </w:tcBorders>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Центральный офис обслуживания клиентов</w:t>
            </w:r>
          </w:p>
        </w:tc>
        <w:tc>
          <w:tcPr>
            <w:tcW w:w="3969" w:type="dxa"/>
            <w:tcBorders>
              <w:top w:val="single" w:sz="4" w:space="0" w:color="auto"/>
            </w:tcBorders>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Очное обращение</w:t>
            </w:r>
          </w:p>
        </w:tc>
      </w:tr>
      <w:tr w:rsidR="007B3954" w:rsidRPr="002A2036" w:rsidTr="00D56EF9">
        <w:trPr>
          <w:trHeight w:val="285"/>
        </w:trPr>
        <w:tc>
          <w:tcPr>
            <w:tcW w:w="1928" w:type="dxa"/>
            <w:vMerge/>
            <w:shd w:val="clear" w:color="auto" w:fill="auto"/>
            <w:noWrap/>
            <w:vAlign w:val="center"/>
          </w:tcPr>
          <w:p w:rsidR="007B3954" w:rsidRPr="002A2036" w:rsidRDefault="007B3954" w:rsidP="007B3954">
            <w:pPr>
              <w:pStyle w:val="afa"/>
              <w:keepNext w:val="0"/>
              <w:jc w:val="left"/>
              <w:rPr>
                <w:sz w:val="22"/>
                <w:szCs w:val="22"/>
              </w:rPr>
            </w:pPr>
          </w:p>
        </w:tc>
        <w:tc>
          <w:tcPr>
            <w:tcW w:w="3685"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Центры обслуживания клиентов при МРО</w:t>
            </w: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Очное обращение</w:t>
            </w:r>
          </w:p>
        </w:tc>
      </w:tr>
      <w:tr w:rsidR="007B3954" w:rsidRPr="002A2036" w:rsidTr="00D56EF9">
        <w:trPr>
          <w:trHeight w:val="269"/>
        </w:trPr>
        <w:tc>
          <w:tcPr>
            <w:tcW w:w="1928" w:type="dxa"/>
            <w:vMerge/>
            <w:shd w:val="clear" w:color="auto" w:fill="auto"/>
            <w:noWrap/>
            <w:vAlign w:val="center"/>
          </w:tcPr>
          <w:p w:rsidR="007B3954" w:rsidRPr="002A2036" w:rsidRDefault="007B3954" w:rsidP="007B3954">
            <w:pPr>
              <w:pStyle w:val="afa"/>
              <w:keepNext w:val="0"/>
              <w:jc w:val="left"/>
              <w:rPr>
                <w:sz w:val="22"/>
                <w:szCs w:val="22"/>
              </w:rPr>
            </w:pPr>
          </w:p>
        </w:tc>
        <w:tc>
          <w:tcPr>
            <w:tcW w:w="3685"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Территориальные подразделения компании</w:t>
            </w:r>
            <w:r w:rsidR="00EA2EBC" w:rsidRPr="002A2036">
              <w:rPr>
                <w:sz w:val="22"/>
                <w:szCs w:val="22"/>
              </w:rPr>
              <w:t xml:space="preserve"> (участки)</w:t>
            </w: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Очное обращение</w:t>
            </w:r>
          </w:p>
        </w:tc>
      </w:tr>
      <w:tr w:rsidR="007B3954" w:rsidRPr="002A2036" w:rsidTr="00D56EF9">
        <w:trPr>
          <w:trHeight w:val="269"/>
        </w:trPr>
        <w:tc>
          <w:tcPr>
            <w:tcW w:w="1928" w:type="dxa"/>
            <w:vMerge w:val="restart"/>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Заочная форма</w:t>
            </w:r>
          </w:p>
        </w:tc>
        <w:tc>
          <w:tcPr>
            <w:tcW w:w="3685" w:type="dxa"/>
            <w:vMerge w:val="restart"/>
            <w:shd w:val="clear" w:color="auto" w:fill="auto"/>
            <w:noWrap/>
            <w:vAlign w:val="center"/>
          </w:tcPr>
          <w:p w:rsidR="007B3954" w:rsidRPr="002A2036" w:rsidRDefault="007B3954" w:rsidP="00EA2EBC">
            <w:pPr>
              <w:pStyle w:val="afa"/>
              <w:keepNext w:val="0"/>
              <w:jc w:val="left"/>
              <w:rPr>
                <w:sz w:val="22"/>
                <w:szCs w:val="22"/>
              </w:rPr>
            </w:pPr>
            <w:r w:rsidRPr="002A2036">
              <w:rPr>
                <w:sz w:val="22"/>
                <w:szCs w:val="22"/>
              </w:rPr>
              <w:t>С</w:t>
            </w:r>
            <w:proofErr w:type="gramStart"/>
            <w:r w:rsidRPr="002A2036">
              <w:rPr>
                <w:sz w:val="22"/>
                <w:szCs w:val="22"/>
                <w:lang w:val="en-US"/>
              </w:rPr>
              <w:t>all</w:t>
            </w:r>
            <w:proofErr w:type="gramEnd"/>
            <w:r w:rsidRPr="002A2036">
              <w:rPr>
                <w:sz w:val="22"/>
                <w:szCs w:val="22"/>
                <w:lang w:val="en-US"/>
              </w:rPr>
              <w:t>-</w:t>
            </w:r>
            <w:r w:rsidR="00EA2EBC" w:rsidRPr="002A2036">
              <w:rPr>
                <w:sz w:val="22"/>
                <w:szCs w:val="22"/>
              </w:rPr>
              <w:t>центр</w:t>
            </w: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Телефонный звонок</w:t>
            </w:r>
          </w:p>
        </w:tc>
      </w:tr>
      <w:tr w:rsidR="007B3954" w:rsidRPr="002A2036" w:rsidTr="00D56EF9">
        <w:trPr>
          <w:trHeight w:val="269"/>
        </w:trPr>
        <w:tc>
          <w:tcPr>
            <w:tcW w:w="1928" w:type="dxa"/>
            <w:vMerge/>
            <w:shd w:val="clear" w:color="auto" w:fill="auto"/>
            <w:noWrap/>
            <w:vAlign w:val="center"/>
          </w:tcPr>
          <w:p w:rsidR="007B3954" w:rsidRPr="002A2036" w:rsidRDefault="007B3954" w:rsidP="007B3954">
            <w:pPr>
              <w:pStyle w:val="afa"/>
              <w:keepNext w:val="0"/>
              <w:jc w:val="left"/>
              <w:rPr>
                <w:sz w:val="22"/>
                <w:szCs w:val="22"/>
              </w:rPr>
            </w:pPr>
          </w:p>
        </w:tc>
        <w:tc>
          <w:tcPr>
            <w:tcW w:w="3685" w:type="dxa"/>
            <w:vMerge/>
            <w:shd w:val="clear" w:color="auto" w:fill="auto"/>
            <w:noWrap/>
            <w:vAlign w:val="center"/>
          </w:tcPr>
          <w:p w:rsidR="007B3954" w:rsidRPr="002A2036" w:rsidRDefault="007B3954" w:rsidP="007B3954">
            <w:pPr>
              <w:pStyle w:val="afa"/>
              <w:keepNext w:val="0"/>
              <w:jc w:val="left"/>
              <w:rPr>
                <w:sz w:val="22"/>
                <w:szCs w:val="22"/>
              </w:rPr>
            </w:pP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Факсовое обращение</w:t>
            </w:r>
          </w:p>
        </w:tc>
      </w:tr>
      <w:tr w:rsidR="007B3954" w:rsidRPr="002A2036" w:rsidTr="00D56EF9">
        <w:trPr>
          <w:trHeight w:val="554"/>
        </w:trPr>
        <w:tc>
          <w:tcPr>
            <w:tcW w:w="1928" w:type="dxa"/>
            <w:vMerge/>
            <w:shd w:val="clear" w:color="auto" w:fill="auto"/>
            <w:noWrap/>
            <w:vAlign w:val="center"/>
          </w:tcPr>
          <w:p w:rsidR="007B3954" w:rsidRPr="002A2036" w:rsidRDefault="007B3954" w:rsidP="007B3954">
            <w:pPr>
              <w:pStyle w:val="afa"/>
              <w:keepNext w:val="0"/>
              <w:jc w:val="left"/>
              <w:rPr>
                <w:sz w:val="22"/>
                <w:szCs w:val="22"/>
              </w:rPr>
            </w:pPr>
          </w:p>
        </w:tc>
        <w:tc>
          <w:tcPr>
            <w:tcW w:w="3685" w:type="dxa"/>
            <w:vMerge/>
            <w:shd w:val="clear" w:color="auto" w:fill="auto"/>
            <w:noWrap/>
            <w:vAlign w:val="center"/>
          </w:tcPr>
          <w:p w:rsidR="007B3954" w:rsidRPr="002A2036" w:rsidRDefault="007B3954" w:rsidP="007B3954">
            <w:pPr>
              <w:pStyle w:val="afa"/>
              <w:keepNext w:val="0"/>
              <w:jc w:val="left"/>
              <w:rPr>
                <w:sz w:val="22"/>
                <w:szCs w:val="22"/>
              </w:rPr>
            </w:pP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Обращение на Голосовой почтовый ящик</w:t>
            </w:r>
          </w:p>
        </w:tc>
      </w:tr>
      <w:tr w:rsidR="007B3954" w:rsidRPr="002A2036" w:rsidTr="00D56EF9">
        <w:trPr>
          <w:trHeight w:val="269"/>
        </w:trPr>
        <w:tc>
          <w:tcPr>
            <w:tcW w:w="1928" w:type="dxa"/>
            <w:vMerge/>
            <w:shd w:val="clear" w:color="auto" w:fill="auto"/>
            <w:noWrap/>
            <w:vAlign w:val="center"/>
          </w:tcPr>
          <w:p w:rsidR="007B3954" w:rsidRPr="002A2036" w:rsidRDefault="007B3954" w:rsidP="007B3954">
            <w:pPr>
              <w:pStyle w:val="afa"/>
              <w:keepNext w:val="0"/>
              <w:jc w:val="left"/>
              <w:rPr>
                <w:sz w:val="22"/>
                <w:szCs w:val="22"/>
              </w:rPr>
            </w:pPr>
          </w:p>
        </w:tc>
        <w:tc>
          <w:tcPr>
            <w:tcW w:w="3685" w:type="dxa"/>
            <w:vMerge/>
            <w:shd w:val="clear" w:color="auto" w:fill="auto"/>
            <w:noWrap/>
            <w:vAlign w:val="center"/>
          </w:tcPr>
          <w:p w:rsidR="007B3954" w:rsidRPr="002A2036" w:rsidRDefault="007B3954" w:rsidP="007B3954">
            <w:pPr>
              <w:pStyle w:val="afa"/>
              <w:keepNext w:val="0"/>
              <w:jc w:val="left"/>
              <w:rPr>
                <w:sz w:val="22"/>
                <w:szCs w:val="22"/>
              </w:rPr>
            </w:pPr>
          </w:p>
        </w:tc>
        <w:tc>
          <w:tcPr>
            <w:tcW w:w="3969" w:type="dxa"/>
            <w:shd w:val="clear" w:color="auto" w:fill="auto"/>
            <w:noWrap/>
            <w:vAlign w:val="center"/>
          </w:tcPr>
          <w:p w:rsidR="007B3954" w:rsidRPr="002A2036" w:rsidRDefault="007B3954" w:rsidP="007B3954">
            <w:pPr>
              <w:pStyle w:val="afa"/>
              <w:keepNext w:val="0"/>
              <w:jc w:val="left"/>
              <w:rPr>
                <w:sz w:val="22"/>
                <w:szCs w:val="22"/>
              </w:rPr>
            </w:pPr>
            <w:proofErr w:type="spellStart"/>
            <w:r w:rsidRPr="002A2036">
              <w:rPr>
                <w:sz w:val="22"/>
                <w:szCs w:val="22"/>
                <w:lang w:val="en-US"/>
              </w:rPr>
              <w:t>sms</w:t>
            </w:r>
            <w:proofErr w:type="spellEnd"/>
            <w:r w:rsidRPr="002A2036">
              <w:rPr>
                <w:sz w:val="22"/>
                <w:szCs w:val="22"/>
              </w:rPr>
              <w:t xml:space="preserve">, </w:t>
            </w:r>
            <w:r w:rsidRPr="002A2036">
              <w:rPr>
                <w:sz w:val="22"/>
                <w:szCs w:val="22"/>
                <w:lang w:val="en-US"/>
              </w:rPr>
              <w:t>mms-</w:t>
            </w:r>
            <w:r w:rsidRPr="002A2036">
              <w:rPr>
                <w:sz w:val="22"/>
                <w:szCs w:val="22"/>
              </w:rPr>
              <w:t>сообщения</w:t>
            </w:r>
          </w:p>
        </w:tc>
      </w:tr>
      <w:tr w:rsidR="007B3954" w:rsidRPr="002A2036" w:rsidTr="00D56EF9">
        <w:trPr>
          <w:trHeight w:val="285"/>
        </w:trPr>
        <w:tc>
          <w:tcPr>
            <w:tcW w:w="1928" w:type="dxa"/>
            <w:vMerge/>
            <w:shd w:val="clear" w:color="auto" w:fill="auto"/>
            <w:noWrap/>
            <w:vAlign w:val="center"/>
          </w:tcPr>
          <w:p w:rsidR="007B3954" w:rsidRPr="002A2036" w:rsidRDefault="007B3954" w:rsidP="007B3954">
            <w:pPr>
              <w:pStyle w:val="afa"/>
              <w:keepNext w:val="0"/>
              <w:jc w:val="left"/>
              <w:rPr>
                <w:sz w:val="22"/>
                <w:szCs w:val="22"/>
              </w:rPr>
            </w:pPr>
          </w:p>
        </w:tc>
        <w:tc>
          <w:tcPr>
            <w:tcW w:w="3685"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Почта</w:t>
            </w: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Письмо через почту</w:t>
            </w:r>
          </w:p>
        </w:tc>
      </w:tr>
      <w:tr w:rsidR="007B3954" w:rsidRPr="002A2036" w:rsidTr="00D56EF9">
        <w:trPr>
          <w:trHeight w:val="285"/>
        </w:trPr>
        <w:tc>
          <w:tcPr>
            <w:tcW w:w="1928" w:type="dxa"/>
            <w:vMerge/>
            <w:shd w:val="clear" w:color="auto" w:fill="auto"/>
            <w:noWrap/>
            <w:vAlign w:val="center"/>
          </w:tcPr>
          <w:p w:rsidR="007B3954" w:rsidRPr="002A2036" w:rsidRDefault="007B3954" w:rsidP="007B3954">
            <w:pPr>
              <w:pStyle w:val="afa"/>
              <w:keepNext w:val="0"/>
              <w:jc w:val="left"/>
              <w:rPr>
                <w:sz w:val="22"/>
                <w:szCs w:val="22"/>
              </w:rPr>
            </w:pPr>
          </w:p>
        </w:tc>
        <w:tc>
          <w:tcPr>
            <w:tcW w:w="3685"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Клиентский ящик</w:t>
            </w: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Письмо через Клиентский ящик</w:t>
            </w:r>
          </w:p>
        </w:tc>
      </w:tr>
      <w:tr w:rsidR="007B3954" w:rsidRPr="002A2036" w:rsidTr="00D56EF9">
        <w:trPr>
          <w:trHeight w:val="269"/>
        </w:trPr>
        <w:tc>
          <w:tcPr>
            <w:tcW w:w="1928" w:type="dxa"/>
            <w:vMerge w:val="restart"/>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 xml:space="preserve">Интерактивная форма </w:t>
            </w:r>
          </w:p>
        </w:tc>
        <w:tc>
          <w:tcPr>
            <w:tcW w:w="3685" w:type="dxa"/>
            <w:shd w:val="clear" w:color="auto" w:fill="auto"/>
            <w:noWrap/>
            <w:vAlign w:val="center"/>
          </w:tcPr>
          <w:p w:rsidR="007B3954" w:rsidRPr="002A2036" w:rsidRDefault="007B3954" w:rsidP="007B3954">
            <w:pPr>
              <w:pStyle w:val="afa"/>
              <w:keepNext w:val="0"/>
              <w:jc w:val="left"/>
              <w:rPr>
                <w:sz w:val="22"/>
                <w:szCs w:val="22"/>
              </w:rPr>
            </w:pPr>
            <w:proofErr w:type="gramStart"/>
            <w:r w:rsidRPr="002A2036">
              <w:rPr>
                <w:sz w:val="22"/>
                <w:szCs w:val="22"/>
              </w:rPr>
              <w:t>Е</w:t>
            </w:r>
            <w:proofErr w:type="gramEnd"/>
            <w:r w:rsidRPr="002A2036">
              <w:rPr>
                <w:sz w:val="22"/>
                <w:szCs w:val="22"/>
              </w:rPr>
              <w:t>-</w:t>
            </w:r>
            <w:proofErr w:type="spellStart"/>
            <w:r w:rsidRPr="002A2036">
              <w:rPr>
                <w:sz w:val="22"/>
                <w:szCs w:val="22"/>
              </w:rPr>
              <w:t>mail</w:t>
            </w:r>
            <w:proofErr w:type="spellEnd"/>
            <w:r w:rsidRPr="002A2036">
              <w:rPr>
                <w:sz w:val="22"/>
                <w:szCs w:val="22"/>
              </w:rPr>
              <w:t xml:space="preserve"> сервис</w:t>
            </w: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 xml:space="preserve">Электронное письмо через </w:t>
            </w:r>
            <w:proofErr w:type="gramStart"/>
            <w:r w:rsidRPr="002A2036">
              <w:rPr>
                <w:sz w:val="22"/>
                <w:szCs w:val="22"/>
              </w:rPr>
              <w:t>е</w:t>
            </w:r>
            <w:proofErr w:type="gramEnd"/>
            <w:r w:rsidRPr="002A2036">
              <w:rPr>
                <w:sz w:val="22"/>
                <w:szCs w:val="22"/>
              </w:rPr>
              <w:t>-</w:t>
            </w:r>
            <w:proofErr w:type="spellStart"/>
            <w:r w:rsidRPr="002A2036">
              <w:rPr>
                <w:sz w:val="22"/>
                <w:szCs w:val="22"/>
              </w:rPr>
              <w:t>mail</w:t>
            </w:r>
            <w:proofErr w:type="spellEnd"/>
          </w:p>
        </w:tc>
      </w:tr>
      <w:tr w:rsidR="007B3954" w:rsidRPr="002A2036" w:rsidTr="00D56EF9">
        <w:trPr>
          <w:trHeight w:val="315"/>
        </w:trPr>
        <w:tc>
          <w:tcPr>
            <w:tcW w:w="1928" w:type="dxa"/>
            <w:vMerge/>
            <w:shd w:val="clear" w:color="auto" w:fill="auto"/>
            <w:noWrap/>
            <w:vAlign w:val="center"/>
          </w:tcPr>
          <w:p w:rsidR="007B3954" w:rsidRPr="002A2036" w:rsidRDefault="007B3954" w:rsidP="007B3954">
            <w:pPr>
              <w:pStyle w:val="afa"/>
              <w:keepNext w:val="0"/>
              <w:jc w:val="left"/>
              <w:rPr>
                <w:sz w:val="22"/>
                <w:szCs w:val="22"/>
              </w:rPr>
            </w:pPr>
          </w:p>
        </w:tc>
        <w:tc>
          <w:tcPr>
            <w:tcW w:w="3685"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Интернет-приемная</w:t>
            </w: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Обращение в Интернет-приемную</w:t>
            </w:r>
          </w:p>
        </w:tc>
      </w:tr>
      <w:tr w:rsidR="007B3954" w:rsidRPr="002A2036" w:rsidTr="00D56EF9">
        <w:trPr>
          <w:trHeight w:val="537"/>
        </w:trPr>
        <w:tc>
          <w:tcPr>
            <w:tcW w:w="1928" w:type="dxa"/>
            <w:vMerge/>
            <w:shd w:val="clear" w:color="auto" w:fill="auto"/>
            <w:noWrap/>
            <w:vAlign w:val="center"/>
          </w:tcPr>
          <w:p w:rsidR="007B3954" w:rsidRPr="002A2036" w:rsidRDefault="007B3954" w:rsidP="007B3954">
            <w:pPr>
              <w:pStyle w:val="afa"/>
              <w:keepNext w:val="0"/>
              <w:jc w:val="left"/>
              <w:rPr>
                <w:sz w:val="22"/>
                <w:szCs w:val="22"/>
              </w:rPr>
            </w:pPr>
          </w:p>
        </w:tc>
        <w:tc>
          <w:tcPr>
            <w:tcW w:w="3685"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Личный кабинет клиента</w:t>
            </w:r>
          </w:p>
        </w:tc>
        <w:tc>
          <w:tcPr>
            <w:tcW w:w="3969" w:type="dxa"/>
            <w:shd w:val="clear" w:color="auto" w:fill="auto"/>
            <w:noWrap/>
            <w:vAlign w:val="center"/>
          </w:tcPr>
          <w:p w:rsidR="007B3954" w:rsidRPr="002A2036" w:rsidRDefault="007B3954" w:rsidP="007B3954">
            <w:pPr>
              <w:pStyle w:val="afa"/>
              <w:keepNext w:val="0"/>
              <w:jc w:val="left"/>
              <w:rPr>
                <w:sz w:val="22"/>
                <w:szCs w:val="22"/>
              </w:rPr>
            </w:pPr>
            <w:r w:rsidRPr="002A2036">
              <w:rPr>
                <w:sz w:val="22"/>
                <w:szCs w:val="22"/>
              </w:rPr>
              <w:t>Обращение через Личный кабинет клиента</w:t>
            </w:r>
          </w:p>
        </w:tc>
      </w:tr>
    </w:tbl>
    <w:p w:rsidR="00D56EF9" w:rsidRDefault="00EA2EBC" w:rsidP="00EA2EBC">
      <w:pPr>
        <w:shd w:val="clear" w:color="auto" w:fill="FFFFFF"/>
        <w:tabs>
          <w:tab w:val="left" w:pos="851"/>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EA2EBC" w:rsidRPr="00DE7C35" w:rsidRDefault="00D56EF9" w:rsidP="00EA2EBC">
      <w:pPr>
        <w:shd w:val="clear" w:color="auto" w:fill="FFFFFF"/>
        <w:tabs>
          <w:tab w:val="left" w:pos="851"/>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A2EBC" w:rsidRPr="00DE7C35">
        <w:rPr>
          <w:rFonts w:ascii="Times New Roman" w:hAnsi="Times New Roman" w:cs="Times New Roman"/>
          <w:sz w:val="28"/>
          <w:szCs w:val="28"/>
        </w:rPr>
        <w:t>Компания предоставляет клиентам возможность сво</w:t>
      </w:r>
      <w:r w:rsidR="00EA2EBC">
        <w:rPr>
          <w:rFonts w:ascii="Times New Roman" w:hAnsi="Times New Roman" w:cs="Times New Roman"/>
          <w:sz w:val="28"/>
          <w:szCs w:val="28"/>
        </w:rPr>
        <w:t>бодного выбора любой</w:t>
      </w:r>
      <w:r w:rsidR="00EA2EBC" w:rsidRPr="00DE7C35">
        <w:rPr>
          <w:rFonts w:ascii="Times New Roman" w:hAnsi="Times New Roman" w:cs="Times New Roman"/>
          <w:sz w:val="28"/>
          <w:szCs w:val="28"/>
        </w:rPr>
        <w:t xml:space="preserve"> из трех </w:t>
      </w:r>
      <w:r w:rsidR="00EA2EBC">
        <w:rPr>
          <w:rFonts w:ascii="Times New Roman" w:hAnsi="Times New Roman" w:cs="Times New Roman"/>
          <w:sz w:val="28"/>
          <w:szCs w:val="28"/>
        </w:rPr>
        <w:t>форм обслуживания (очной, заочной и виртуальной</w:t>
      </w:r>
      <w:r w:rsidR="00EA2EBC" w:rsidRPr="00DE7C35">
        <w:rPr>
          <w:rFonts w:ascii="Times New Roman" w:hAnsi="Times New Roman" w:cs="Times New Roman"/>
          <w:sz w:val="28"/>
          <w:szCs w:val="28"/>
        </w:rPr>
        <w:t>) в зависимости от индивидуальных возможностей и предпочтений клиента.</w:t>
      </w:r>
    </w:p>
    <w:p w:rsidR="004463A6" w:rsidRPr="00DE7C35" w:rsidRDefault="00EA2EBC" w:rsidP="008F4ADB">
      <w:pPr>
        <w:shd w:val="clear" w:color="auto" w:fill="FFFFFF"/>
        <w:tabs>
          <w:tab w:val="left" w:pos="1276"/>
        </w:tabs>
        <w:spacing w:before="5" w:line="360" w:lineRule="auto"/>
        <w:ind w:firstLine="851"/>
        <w:jc w:val="both"/>
        <w:rPr>
          <w:rFonts w:ascii="Times New Roman" w:hAnsi="Times New Roman" w:cs="Times New Roman"/>
        </w:rPr>
      </w:pPr>
      <w:r>
        <w:rPr>
          <w:rFonts w:ascii="Times New Roman" w:hAnsi="Times New Roman" w:cs="Times New Roman"/>
          <w:sz w:val="28"/>
          <w:szCs w:val="28"/>
        </w:rPr>
        <w:t xml:space="preserve">В зависимости от исполняемых функциональных обязанностей подразделения Общества в системе обслуживания клиентов разделяются на 2 уровня: </w:t>
      </w:r>
      <w:r w:rsidR="004463A6" w:rsidRPr="00DE7C35">
        <w:rPr>
          <w:rFonts w:ascii="Times New Roman" w:hAnsi="Times New Roman" w:cs="Times New Roman"/>
          <w:sz w:val="28"/>
          <w:szCs w:val="28"/>
        </w:rPr>
        <w:t>фронт-офис</w:t>
      </w:r>
      <w:r w:rsidR="0070024B">
        <w:rPr>
          <w:rFonts w:ascii="Times New Roman" w:hAnsi="Times New Roman" w:cs="Times New Roman"/>
          <w:sz w:val="28"/>
          <w:szCs w:val="28"/>
        </w:rPr>
        <w:t xml:space="preserve"> </w:t>
      </w:r>
      <w:r w:rsidR="004463A6" w:rsidRPr="00DE7C35">
        <w:rPr>
          <w:rFonts w:ascii="Times New Roman" w:hAnsi="Times New Roman" w:cs="Times New Roman"/>
          <w:sz w:val="28"/>
          <w:szCs w:val="28"/>
        </w:rPr>
        <w:t xml:space="preserve">и </w:t>
      </w:r>
      <w:proofErr w:type="spellStart"/>
      <w:r w:rsidR="004463A6" w:rsidRPr="00DE7C35">
        <w:rPr>
          <w:rFonts w:ascii="Times New Roman" w:hAnsi="Times New Roman" w:cs="Times New Roman"/>
          <w:sz w:val="28"/>
          <w:szCs w:val="28"/>
        </w:rPr>
        <w:t>бэк</w:t>
      </w:r>
      <w:proofErr w:type="spellEnd"/>
      <w:r w:rsidR="004463A6" w:rsidRPr="00DE7C35">
        <w:rPr>
          <w:rFonts w:ascii="Times New Roman" w:hAnsi="Times New Roman" w:cs="Times New Roman"/>
          <w:sz w:val="28"/>
          <w:szCs w:val="28"/>
        </w:rPr>
        <w:t>-офис.</w:t>
      </w:r>
    </w:p>
    <w:p w:rsidR="00395CB2" w:rsidRDefault="00395CB2" w:rsidP="00395CB2">
      <w:pPr>
        <w:shd w:val="clear" w:color="auto" w:fill="FFFFFF"/>
        <w:tabs>
          <w:tab w:val="left" w:pos="851"/>
          <w:tab w:val="left" w:pos="1276"/>
        </w:tabs>
        <w:spacing w:line="360" w:lineRule="auto"/>
        <w:jc w:val="both"/>
        <w:rPr>
          <w:rFonts w:ascii="Times New Roman" w:hAnsi="Times New Roman" w:cs="Times New Roman"/>
          <w:spacing w:val="-3"/>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Фронт-офис выполняет функции «одного окна» и отвечает за непосредственное взаимодействие с клиен</w:t>
      </w:r>
      <w:r>
        <w:rPr>
          <w:rFonts w:ascii="Times New Roman" w:hAnsi="Times New Roman" w:cs="Times New Roman"/>
          <w:sz w:val="28"/>
          <w:szCs w:val="28"/>
        </w:rPr>
        <w:t xml:space="preserve">том. Он включает подразделения </w:t>
      </w:r>
      <w:r w:rsidR="004463A6" w:rsidRPr="00DE7C35">
        <w:rPr>
          <w:rFonts w:ascii="Times New Roman" w:hAnsi="Times New Roman" w:cs="Times New Roman"/>
          <w:sz w:val="28"/>
          <w:szCs w:val="28"/>
        </w:rPr>
        <w:t>очного обслуживания. Заочное обслуживание клиентов (</w:t>
      </w:r>
      <w:proofErr w:type="spellStart"/>
      <w:r>
        <w:rPr>
          <w:rFonts w:ascii="Times New Roman" w:hAnsi="Times New Roman" w:cs="Times New Roman"/>
          <w:sz w:val="28"/>
          <w:szCs w:val="28"/>
        </w:rPr>
        <w:t>call</w:t>
      </w:r>
      <w:proofErr w:type="spellEnd"/>
      <w:r w:rsidR="004463A6" w:rsidRPr="00DE7C35">
        <w:rPr>
          <w:rFonts w:ascii="Times New Roman" w:hAnsi="Times New Roman" w:cs="Times New Roman"/>
          <w:sz w:val="28"/>
          <w:szCs w:val="28"/>
        </w:rPr>
        <w:t>-центр, информационно-справочная служба и т.п.) и Интернет-приемная реализовано в формате модели «одной площадки». В соответствие с этой моделью клиент взаимодействует с диспетчером, который уполномочен давать разъяснения по тем или иным вопросам, при этом действует единая информационно-справочная служба.</w:t>
      </w:r>
    </w:p>
    <w:p w:rsidR="004463A6" w:rsidRPr="00DE7C35" w:rsidRDefault="00395CB2" w:rsidP="00395CB2">
      <w:pPr>
        <w:shd w:val="clear" w:color="auto" w:fill="FFFFFF"/>
        <w:tabs>
          <w:tab w:val="left" w:pos="851"/>
          <w:tab w:val="left" w:pos="1276"/>
        </w:tabs>
        <w:spacing w:line="360" w:lineRule="auto"/>
        <w:jc w:val="both"/>
        <w:rPr>
          <w:rFonts w:ascii="Times New Roman" w:hAnsi="Times New Roman" w:cs="Times New Roman"/>
          <w:spacing w:val="-3"/>
          <w:sz w:val="28"/>
          <w:szCs w:val="28"/>
        </w:rPr>
      </w:pPr>
      <w:r>
        <w:rPr>
          <w:rFonts w:ascii="Times New Roman" w:hAnsi="Times New Roman" w:cs="Times New Roman"/>
          <w:sz w:val="28"/>
          <w:szCs w:val="28"/>
        </w:rPr>
        <w:tab/>
      </w:r>
      <w:proofErr w:type="spellStart"/>
      <w:r w:rsidR="004463A6" w:rsidRPr="00DE7C35">
        <w:rPr>
          <w:rFonts w:ascii="Times New Roman" w:hAnsi="Times New Roman" w:cs="Times New Roman"/>
          <w:sz w:val="28"/>
          <w:szCs w:val="28"/>
        </w:rPr>
        <w:t>Бэк</w:t>
      </w:r>
      <w:proofErr w:type="spellEnd"/>
      <w:r w:rsidR="004463A6" w:rsidRPr="00DE7C35">
        <w:rPr>
          <w:rFonts w:ascii="Times New Roman" w:hAnsi="Times New Roman" w:cs="Times New Roman"/>
          <w:sz w:val="28"/>
          <w:szCs w:val="28"/>
        </w:rPr>
        <w:t>-офис обеспечивает рассмотрение, обработку и выполнение заявок и обращений клиентов, поступающих через фронт-офис.</w:t>
      </w:r>
    </w:p>
    <w:p w:rsidR="004463A6" w:rsidRPr="00DE7C35" w:rsidRDefault="004463A6" w:rsidP="008F4ADB">
      <w:pPr>
        <w:tabs>
          <w:tab w:val="left" w:pos="851"/>
          <w:tab w:val="left" w:pos="1276"/>
        </w:tabs>
        <w:spacing w:line="360" w:lineRule="auto"/>
        <w:ind w:firstLine="851"/>
        <w:jc w:val="both"/>
        <w:rPr>
          <w:rFonts w:ascii="Times New Roman" w:hAnsi="Times New Roman" w:cs="Times New Roman"/>
          <w:sz w:val="2"/>
          <w:szCs w:val="2"/>
        </w:rPr>
      </w:pPr>
    </w:p>
    <w:p w:rsidR="004463A6" w:rsidRPr="00DE7C35" w:rsidRDefault="00954631" w:rsidP="00954631">
      <w:pPr>
        <w:shd w:val="clear" w:color="auto" w:fill="FFFFFF"/>
        <w:tabs>
          <w:tab w:val="left" w:pos="851"/>
          <w:tab w:val="left" w:pos="1276"/>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Для создания и поддержания системы централизованного обслуживания клиентов компания обеспечивает наличие:</w:t>
      </w:r>
    </w:p>
    <w:p w:rsidR="004463A6" w:rsidRPr="00DE7C35" w:rsidRDefault="004463A6" w:rsidP="008F4ADB">
      <w:pPr>
        <w:tabs>
          <w:tab w:val="left" w:pos="851"/>
          <w:tab w:val="left" w:pos="1276"/>
        </w:tabs>
        <w:spacing w:line="360" w:lineRule="auto"/>
        <w:ind w:firstLine="851"/>
        <w:jc w:val="both"/>
        <w:rPr>
          <w:rFonts w:ascii="Times New Roman" w:hAnsi="Times New Roman" w:cs="Times New Roman"/>
          <w:sz w:val="2"/>
          <w:szCs w:val="2"/>
        </w:rPr>
      </w:pPr>
    </w:p>
    <w:p w:rsidR="004463A6" w:rsidRPr="00DE7C35" w:rsidRDefault="004463A6" w:rsidP="00194A5E">
      <w:pPr>
        <w:numPr>
          <w:ilvl w:val="0"/>
          <w:numId w:val="3"/>
        </w:numPr>
        <w:shd w:val="clear" w:color="auto" w:fill="FFFFFF"/>
        <w:tabs>
          <w:tab w:val="left" w:pos="851"/>
          <w:tab w:val="left" w:pos="1276"/>
        </w:tabs>
        <w:spacing w:line="360" w:lineRule="auto"/>
        <w:ind w:firstLine="851"/>
        <w:jc w:val="both"/>
        <w:rPr>
          <w:rFonts w:ascii="Times New Roman" w:hAnsi="Times New Roman" w:cs="Times New Roman"/>
          <w:sz w:val="28"/>
          <w:szCs w:val="28"/>
        </w:rPr>
      </w:pPr>
      <w:r w:rsidRPr="00DE7C35">
        <w:rPr>
          <w:rFonts w:ascii="Times New Roman" w:hAnsi="Times New Roman" w:cs="Times New Roman"/>
          <w:spacing w:val="-2"/>
          <w:sz w:val="28"/>
          <w:szCs w:val="28"/>
        </w:rPr>
        <w:t xml:space="preserve">квалифицированных специалистов, ответственных за взаимодействие с </w:t>
      </w:r>
      <w:r w:rsidRPr="00DE7C35">
        <w:rPr>
          <w:rFonts w:ascii="Times New Roman" w:hAnsi="Times New Roman" w:cs="Times New Roman"/>
          <w:sz w:val="28"/>
          <w:szCs w:val="28"/>
        </w:rPr>
        <w:t>клиентами и организацию клиентского обслуживания;</w:t>
      </w:r>
    </w:p>
    <w:p w:rsidR="004463A6" w:rsidRPr="00DE7C35" w:rsidRDefault="004463A6" w:rsidP="00194A5E">
      <w:pPr>
        <w:numPr>
          <w:ilvl w:val="0"/>
          <w:numId w:val="3"/>
        </w:numPr>
        <w:shd w:val="clear" w:color="auto" w:fill="FFFFFF"/>
        <w:tabs>
          <w:tab w:val="left" w:pos="851"/>
          <w:tab w:val="left" w:pos="1276"/>
        </w:tabs>
        <w:spacing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помещений для приема клиентов;</w:t>
      </w:r>
    </w:p>
    <w:p w:rsidR="004463A6" w:rsidRPr="00DE7C35" w:rsidRDefault="004463A6" w:rsidP="00194A5E">
      <w:pPr>
        <w:numPr>
          <w:ilvl w:val="0"/>
          <w:numId w:val="3"/>
        </w:numPr>
        <w:shd w:val="clear" w:color="auto" w:fill="FFFFFF"/>
        <w:tabs>
          <w:tab w:val="left" w:pos="851"/>
          <w:tab w:val="left" w:pos="1276"/>
        </w:tabs>
        <w:spacing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компьютерного оборудования и программного обеспечения для регистрации, обработки обращений клиентов и формирования отчетов;</w:t>
      </w:r>
    </w:p>
    <w:p w:rsidR="004463A6" w:rsidRPr="00DE7C35" w:rsidRDefault="004463A6" w:rsidP="00194A5E">
      <w:pPr>
        <w:numPr>
          <w:ilvl w:val="0"/>
          <w:numId w:val="3"/>
        </w:numPr>
        <w:shd w:val="clear" w:color="auto" w:fill="FFFFFF"/>
        <w:tabs>
          <w:tab w:val="left" w:pos="851"/>
          <w:tab w:val="left" w:pos="1276"/>
        </w:tabs>
        <w:spacing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формализованных в соответствующей регламентирующей документации бизнес-процессов взаимодействия компаний с клиентами.</w:t>
      </w:r>
    </w:p>
    <w:p w:rsidR="004463A6" w:rsidRPr="00DE7C35" w:rsidRDefault="004463A6" w:rsidP="00954631">
      <w:pPr>
        <w:shd w:val="clear" w:color="auto" w:fill="FFFFFF"/>
        <w:tabs>
          <w:tab w:val="left" w:pos="851"/>
          <w:tab w:val="left" w:pos="1276"/>
        </w:tabs>
        <w:spacing w:line="360" w:lineRule="auto"/>
        <w:ind w:firstLine="851"/>
        <w:jc w:val="both"/>
        <w:rPr>
          <w:rFonts w:ascii="Times New Roman" w:hAnsi="Times New Roman" w:cs="Times New Roman"/>
        </w:rPr>
      </w:pPr>
      <w:r w:rsidRPr="00DE7C35">
        <w:rPr>
          <w:rFonts w:ascii="Times New Roman" w:hAnsi="Times New Roman" w:cs="Times New Roman"/>
          <w:sz w:val="28"/>
          <w:szCs w:val="28"/>
        </w:rPr>
        <w:t>С учетом настоящего Стандарта разрабатываются следующие</w:t>
      </w:r>
      <w:r w:rsidRPr="00DE7C35">
        <w:rPr>
          <w:rFonts w:ascii="Times New Roman" w:hAnsi="Times New Roman" w:cs="Times New Roman"/>
          <w:sz w:val="28"/>
          <w:szCs w:val="28"/>
        </w:rPr>
        <w:br/>
        <w:t>организационно-распорядительные документы:</w:t>
      </w:r>
    </w:p>
    <w:p w:rsidR="004463A6" w:rsidRPr="00DE7C35" w:rsidRDefault="004463A6" w:rsidP="00194A5E">
      <w:pPr>
        <w:numPr>
          <w:ilvl w:val="0"/>
          <w:numId w:val="3"/>
        </w:numPr>
        <w:shd w:val="clear" w:color="auto" w:fill="FFFFFF"/>
        <w:tabs>
          <w:tab w:val="left" w:pos="851"/>
          <w:tab w:val="left" w:pos="1276"/>
        </w:tabs>
        <w:spacing w:before="19"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 xml:space="preserve">регламенты оказания услуг, реагирования на жалобы и обращения, а также взаимодействия компании с органами государственной власти и </w:t>
      </w:r>
      <w:r w:rsidRPr="00DE7C35">
        <w:rPr>
          <w:rFonts w:ascii="Times New Roman" w:hAnsi="Times New Roman" w:cs="Times New Roman"/>
          <w:sz w:val="28"/>
          <w:szCs w:val="28"/>
        </w:rPr>
        <w:lastRenderedPageBreak/>
        <w:t>другими заинтересованными сторонами при очном, заочном и интерактивном обслуживании клиентов;</w:t>
      </w:r>
    </w:p>
    <w:p w:rsidR="004463A6" w:rsidRPr="00DE7C35" w:rsidRDefault="004463A6" w:rsidP="00194A5E">
      <w:pPr>
        <w:numPr>
          <w:ilvl w:val="0"/>
          <w:numId w:val="3"/>
        </w:numPr>
        <w:shd w:val="clear" w:color="auto" w:fill="FFFFFF"/>
        <w:tabs>
          <w:tab w:val="left" w:pos="851"/>
          <w:tab w:val="left" w:pos="1276"/>
        </w:tabs>
        <w:spacing w:before="24"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полож</w:t>
      </w:r>
      <w:r w:rsidR="00457CD0">
        <w:rPr>
          <w:rFonts w:ascii="Times New Roman" w:hAnsi="Times New Roman" w:cs="Times New Roman"/>
          <w:sz w:val="28"/>
          <w:szCs w:val="28"/>
        </w:rPr>
        <w:t>ение о деятельности структурных</w:t>
      </w:r>
      <w:r w:rsidRPr="00DE7C35">
        <w:rPr>
          <w:rFonts w:ascii="Times New Roman" w:hAnsi="Times New Roman" w:cs="Times New Roman"/>
          <w:sz w:val="28"/>
          <w:szCs w:val="28"/>
        </w:rPr>
        <w:t xml:space="preserve"> подразделени</w:t>
      </w:r>
      <w:r w:rsidR="00457CD0">
        <w:rPr>
          <w:rFonts w:ascii="Times New Roman" w:hAnsi="Times New Roman" w:cs="Times New Roman"/>
          <w:sz w:val="28"/>
          <w:szCs w:val="28"/>
        </w:rPr>
        <w:t>й</w:t>
      </w:r>
      <w:r w:rsidRPr="00DE7C35">
        <w:rPr>
          <w:rFonts w:ascii="Times New Roman" w:hAnsi="Times New Roman" w:cs="Times New Roman"/>
          <w:sz w:val="28"/>
          <w:szCs w:val="28"/>
        </w:rPr>
        <w:t xml:space="preserve"> по работе с клиентами;</w:t>
      </w:r>
    </w:p>
    <w:p w:rsidR="004463A6" w:rsidRPr="00DE7C35" w:rsidRDefault="004463A6" w:rsidP="00194A5E">
      <w:pPr>
        <w:numPr>
          <w:ilvl w:val="0"/>
          <w:numId w:val="3"/>
        </w:numPr>
        <w:shd w:val="clear" w:color="auto" w:fill="FFFFFF"/>
        <w:tabs>
          <w:tab w:val="left" w:pos="851"/>
          <w:tab w:val="left" w:pos="1276"/>
        </w:tabs>
        <w:spacing w:before="19"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должностные и рабочие инструкции сотрудников, обслуживающих клиентов;</w:t>
      </w:r>
    </w:p>
    <w:p w:rsidR="004463A6" w:rsidRPr="00DE7C35" w:rsidRDefault="004463A6" w:rsidP="00194A5E">
      <w:pPr>
        <w:numPr>
          <w:ilvl w:val="0"/>
          <w:numId w:val="3"/>
        </w:numPr>
        <w:shd w:val="clear" w:color="auto" w:fill="FFFFFF"/>
        <w:tabs>
          <w:tab w:val="left" w:pos="851"/>
          <w:tab w:val="left" w:pos="1276"/>
        </w:tabs>
        <w:spacing w:before="19"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стандартные формы статистической отчетности.</w:t>
      </w:r>
    </w:p>
    <w:p w:rsidR="004463A6" w:rsidRPr="002A2036" w:rsidRDefault="004463A6" w:rsidP="002A2036">
      <w:pPr>
        <w:pStyle w:val="20"/>
        <w:spacing w:line="360" w:lineRule="auto"/>
        <w:jc w:val="both"/>
        <w:rPr>
          <w:rFonts w:ascii="Times New Roman" w:hAnsi="Times New Roman" w:cs="Times New Roman"/>
          <w:i w:val="0"/>
        </w:rPr>
      </w:pPr>
      <w:bookmarkStart w:id="12" w:name="_Toc332632041"/>
      <w:r w:rsidRPr="002A2036">
        <w:rPr>
          <w:rFonts w:ascii="Times New Roman" w:hAnsi="Times New Roman" w:cs="Times New Roman"/>
          <w:i w:val="0"/>
        </w:rPr>
        <w:t>Раздел 3</w:t>
      </w:r>
      <w:r w:rsidR="00C53576" w:rsidRPr="002A2036">
        <w:rPr>
          <w:rFonts w:ascii="Times New Roman" w:hAnsi="Times New Roman" w:cs="Times New Roman"/>
          <w:i w:val="0"/>
        </w:rPr>
        <w:t>.</w:t>
      </w:r>
      <w:r w:rsidRPr="002A2036">
        <w:rPr>
          <w:rFonts w:ascii="Times New Roman" w:hAnsi="Times New Roman" w:cs="Times New Roman"/>
          <w:i w:val="0"/>
        </w:rPr>
        <w:t xml:space="preserve"> Основные критерии и параметры взаимодействия с клиентами</w:t>
      </w:r>
      <w:bookmarkEnd w:id="12"/>
    </w:p>
    <w:p w:rsidR="004463A6" w:rsidRPr="00457CD0" w:rsidRDefault="004463A6" w:rsidP="00457CD0">
      <w:pPr>
        <w:shd w:val="clear" w:color="auto" w:fill="FFFFFF"/>
        <w:tabs>
          <w:tab w:val="left" w:pos="1276"/>
        </w:tabs>
        <w:spacing w:before="58" w:line="360" w:lineRule="auto"/>
        <w:ind w:firstLine="851"/>
        <w:jc w:val="both"/>
        <w:rPr>
          <w:rFonts w:ascii="Times New Roman" w:hAnsi="Times New Roman" w:cs="Times New Roman"/>
        </w:rPr>
      </w:pPr>
      <w:r w:rsidRPr="00457CD0">
        <w:rPr>
          <w:rFonts w:ascii="Times New Roman" w:hAnsi="Times New Roman" w:cs="Times New Roman"/>
          <w:sz w:val="28"/>
          <w:szCs w:val="28"/>
        </w:rPr>
        <w:t>Эффективный процесс взаимодействия с клиентами характеризуется</w:t>
      </w:r>
      <w:r w:rsidR="0070024B" w:rsidRPr="00457CD0">
        <w:rPr>
          <w:rFonts w:ascii="Times New Roman" w:hAnsi="Times New Roman" w:cs="Times New Roman"/>
          <w:sz w:val="28"/>
          <w:szCs w:val="28"/>
        </w:rPr>
        <w:t xml:space="preserve"> </w:t>
      </w:r>
      <w:r w:rsidRPr="00457CD0">
        <w:rPr>
          <w:rFonts w:ascii="Times New Roman" w:hAnsi="Times New Roman" w:cs="Times New Roman"/>
          <w:sz w:val="28"/>
          <w:szCs w:val="28"/>
        </w:rPr>
        <w:t>следующими параметрами:</w:t>
      </w:r>
    </w:p>
    <w:p w:rsidR="004463A6" w:rsidRPr="00DE7C35" w:rsidRDefault="004463A6" w:rsidP="00194A5E">
      <w:pPr>
        <w:numPr>
          <w:ilvl w:val="0"/>
          <w:numId w:val="3"/>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единообразие требований к качеству предоставления услуг, соблюдение установленных сроков по всем процедурам взаимодействия;</w:t>
      </w:r>
    </w:p>
    <w:p w:rsidR="004463A6" w:rsidRPr="00DE7C35" w:rsidRDefault="004463A6" w:rsidP="00194A5E">
      <w:pPr>
        <w:numPr>
          <w:ilvl w:val="0"/>
          <w:numId w:val="3"/>
        </w:numPr>
        <w:shd w:val="clear" w:color="auto" w:fill="FFFFFF"/>
        <w:tabs>
          <w:tab w:val="left" w:pos="1276"/>
        </w:tabs>
        <w:spacing w:before="10"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индивидуальный подход к клиентам, в том числе к инвалидам, ветеранам и социально уязвимым категориям населения;</w:t>
      </w:r>
    </w:p>
    <w:p w:rsidR="004463A6" w:rsidRPr="00DE7C35" w:rsidRDefault="004463A6" w:rsidP="00194A5E">
      <w:pPr>
        <w:numPr>
          <w:ilvl w:val="0"/>
          <w:numId w:val="3"/>
        </w:numPr>
        <w:shd w:val="clear" w:color="auto" w:fill="FFFFFF"/>
        <w:tabs>
          <w:tab w:val="left" w:pos="1276"/>
        </w:tabs>
        <w:spacing w:before="10"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минимизация времени клиента, затраченного на получение услуги, в том числе посредством минимизации очных контактов клиентов и компании;</w:t>
      </w:r>
    </w:p>
    <w:p w:rsidR="004463A6" w:rsidRPr="00DE7C35" w:rsidRDefault="004463A6" w:rsidP="00194A5E">
      <w:pPr>
        <w:numPr>
          <w:ilvl w:val="0"/>
          <w:numId w:val="3"/>
        </w:numPr>
        <w:shd w:val="clear" w:color="auto" w:fill="FFFFFF"/>
        <w:tabs>
          <w:tab w:val="left" w:pos="1276"/>
        </w:tabs>
        <w:spacing w:before="10"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оперативность реагирования на жалобы и устранения выявленных недостатков в работе с клиентами;</w:t>
      </w:r>
    </w:p>
    <w:p w:rsidR="004463A6" w:rsidRPr="00DE7C35" w:rsidRDefault="004463A6" w:rsidP="00194A5E">
      <w:pPr>
        <w:numPr>
          <w:ilvl w:val="0"/>
          <w:numId w:val="3"/>
        </w:numPr>
        <w:shd w:val="clear" w:color="auto" w:fill="FFFFFF"/>
        <w:tabs>
          <w:tab w:val="left" w:pos="1276"/>
        </w:tabs>
        <w:spacing w:before="10"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 xml:space="preserve">полнота, актуальность и достоверность информации; </w:t>
      </w:r>
    </w:p>
    <w:p w:rsidR="004463A6" w:rsidRPr="00DE7C35" w:rsidRDefault="004463A6" w:rsidP="00194A5E">
      <w:pPr>
        <w:numPr>
          <w:ilvl w:val="0"/>
          <w:numId w:val="3"/>
        </w:numPr>
        <w:shd w:val="clear" w:color="auto" w:fill="FFFFFF"/>
        <w:tabs>
          <w:tab w:val="left" w:pos="1276"/>
        </w:tabs>
        <w:spacing w:before="10" w:line="360" w:lineRule="auto"/>
        <w:ind w:firstLine="851"/>
        <w:jc w:val="both"/>
        <w:rPr>
          <w:rFonts w:ascii="Times New Roman" w:hAnsi="Times New Roman" w:cs="Times New Roman"/>
          <w:sz w:val="28"/>
          <w:szCs w:val="28"/>
        </w:rPr>
      </w:pPr>
      <w:proofErr w:type="spellStart"/>
      <w:r w:rsidRPr="00DE7C35">
        <w:rPr>
          <w:rFonts w:ascii="Times New Roman" w:hAnsi="Times New Roman" w:cs="Times New Roman"/>
          <w:sz w:val="28"/>
          <w:szCs w:val="28"/>
        </w:rPr>
        <w:t>мультиканальность</w:t>
      </w:r>
      <w:proofErr w:type="spellEnd"/>
      <w:r w:rsidRPr="00DE7C35">
        <w:rPr>
          <w:rFonts w:ascii="Times New Roman" w:hAnsi="Times New Roman" w:cs="Times New Roman"/>
          <w:sz w:val="28"/>
          <w:szCs w:val="28"/>
        </w:rPr>
        <w:t xml:space="preserve"> предоставления информации.</w:t>
      </w:r>
    </w:p>
    <w:p w:rsidR="004463A6" w:rsidRPr="00DE7C35" w:rsidRDefault="004463A6" w:rsidP="00457CD0">
      <w:pPr>
        <w:shd w:val="clear" w:color="auto" w:fill="FFFFFF"/>
        <w:tabs>
          <w:tab w:val="left" w:pos="0"/>
          <w:tab w:val="left" w:pos="851"/>
        </w:tabs>
        <w:spacing w:line="360" w:lineRule="auto"/>
        <w:jc w:val="both"/>
        <w:rPr>
          <w:rFonts w:ascii="Times New Roman" w:hAnsi="Times New Roman" w:cs="Times New Roman"/>
        </w:rPr>
      </w:pPr>
      <w:r w:rsidRPr="00DE7C35">
        <w:rPr>
          <w:rFonts w:ascii="Times New Roman" w:hAnsi="Times New Roman" w:cs="Times New Roman"/>
          <w:sz w:val="28"/>
          <w:szCs w:val="28"/>
        </w:rPr>
        <w:tab/>
        <w:t>В настоящем Стандарте устанавливаются следующие индикаторы</w:t>
      </w:r>
      <w:r w:rsidRPr="00DE7C35">
        <w:rPr>
          <w:rFonts w:ascii="Times New Roman" w:hAnsi="Times New Roman" w:cs="Times New Roman"/>
          <w:sz w:val="28"/>
          <w:szCs w:val="28"/>
        </w:rPr>
        <w:br/>
        <w:t>качества клиентского обслуживания:</w:t>
      </w:r>
    </w:p>
    <w:p w:rsidR="004463A6" w:rsidRPr="00457CD0" w:rsidRDefault="00457CD0" w:rsidP="00194A5E">
      <w:pPr>
        <w:numPr>
          <w:ilvl w:val="0"/>
          <w:numId w:val="3"/>
        </w:numPr>
        <w:shd w:val="clear" w:color="auto" w:fill="FFFFFF"/>
        <w:tabs>
          <w:tab w:val="left" w:pos="1276"/>
        </w:tabs>
        <w:spacing w:before="1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4463A6" w:rsidRPr="00457CD0">
        <w:rPr>
          <w:rFonts w:ascii="Times New Roman" w:hAnsi="Times New Roman" w:cs="Times New Roman"/>
          <w:sz w:val="28"/>
          <w:szCs w:val="28"/>
        </w:rPr>
        <w:t>олнота, актуальность и доступность информации об объеме, порядке предоставления и стоимости услуг характеризуются индикатором «Информативность».</w:t>
      </w:r>
    </w:p>
    <w:p w:rsidR="004463A6" w:rsidRPr="006764AC" w:rsidRDefault="00457CD0" w:rsidP="00194A5E">
      <w:pPr>
        <w:numPr>
          <w:ilvl w:val="0"/>
          <w:numId w:val="3"/>
        </w:numPr>
        <w:shd w:val="clear" w:color="auto" w:fill="FFFFFF"/>
        <w:tabs>
          <w:tab w:val="left" w:pos="1276"/>
        </w:tabs>
        <w:spacing w:before="10" w:line="360" w:lineRule="auto"/>
        <w:ind w:firstLine="851"/>
        <w:jc w:val="both"/>
        <w:rPr>
          <w:rFonts w:ascii="Times New Roman" w:hAnsi="Times New Roman" w:cs="Times New Roman"/>
          <w:sz w:val="28"/>
          <w:szCs w:val="28"/>
        </w:rPr>
      </w:pPr>
      <w:r>
        <w:rPr>
          <w:rFonts w:ascii="Times New Roman" w:hAnsi="Times New Roman" w:cs="Times New Roman"/>
          <w:sz w:val="28"/>
          <w:szCs w:val="28"/>
        </w:rPr>
        <w:t>и</w:t>
      </w:r>
      <w:r w:rsidR="004463A6" w:rsidRPr="006764AC">
        <w:rPr>
          <w:rFonts w:ascii="Times New Roman" w:hAnsi="Times New Roman" w:cs="Times New Roman"/>
          <w:sz w:val="28"/>
          <w:szCs w:val="28"/>
        </w:rPr>
        <w:t>сполнение в установленный срок всех процедур, предусмотренных Стандартом, в том числе по рассмотрению обращений и жалоб клиентов характеризуется индикатором «Исполнительность».</w:t>
      </w:r>
    </w:p>
    <w:p w:rsidR="004463A6" w:rsidRPr="006764AC" w:rsidRDefault="00457CD0" w:rsidP="00194A5E">
      <w:pPr>
        <w:numPr>
          <w:ilvl w:val="0"/>
          <w:numId w:val="3"/>
        </w:numPr>
        <w:shd w:val="clear" w:color="auto" w:fill="FFFFFF"/>
        <w:tabs>
          <w:tab w:val="left" w:pos="1276"/>
        </w:tabs>
        <w:spacing w:before="1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w:t>
      </w:r>
      <w:r w:rsidR="004463A6" w:rsidRPr="006764AC">
        <w:rPr>
          <w:rFonts w:ascii="Times New Roman" w:hAnsi="Times New Roman" w:cs="Times New Roman"/>
          <w:sz w:val="28"/>
          <w:szCs w:val="28"/>
        </w:rPr>
        <w:t>аличие эффективной обратной связи с клиентами, позволяющей в разумные сроки разрешать возникающие в процессе деятельности вопросы, в том числе связанные с качеством и стоимостью оказываемых услуг, характеризуются индикатором «Результативность обратной связи».</w:t>
      </w:r>
    </w:p>
    <w:p w:rsidR="004463A6" w:rsidRPr="00457CD0" w:rsidRDefault="00457CD0" w:rsidP="00457CD0">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457CD0">
        <w:rPr>
          <w:rFonts w:ascii="Times New Roman" w:hAnsi="Times New Roman" w:cs="Times New Roman"/>
          <w:sz w:val="28"/>
          <w:szCs w:val="28"/>
        </w:rPr>
        <w:t>Порядок выставления и применения оценок по показателям «Информативность», «Исполнительность», «Результативность обратной связи» регламентируется отдельным организационно-распорядительным документом.</w:t>
      </w:r>
    </w:p>
    <w:p w:rsidR="004463A6" w:rsidRDefault="00457CD0" w:rsidP="00457CD0">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Компания несет ответственность за соблюдение вышеуказанных критериев своими подрядчиками, если таковые привлекаются к обслуживанию клиентов.</w:t>
      </w:r>
    </w:p>
    <w:p w:rsidR="00646A44" w:rsidRPr="00D56EF9" w:rsidRDefault="00646A44" w:rsidP="0039037B">
      <w:pPr>
        <w:pStyle w:val="20"/>
        <w:spacing w:before="360" w:line="360" w:lineRule="auto"/>
        <w:jc w:val="both"/>
        <w:rPr>
          <w:rFonts w:ascii="Times New Roman" w:hAnsi="Times New Roman" w:cs="Times New Roman"/>
          <w:i w:val="0"/>
          <w:sz w:val="30"/>
          <w:szCs w:val="30"/>
        </w:rPr>
      </w:pPr>
      <w:bookmarkStart w:id="13" w:name="_Toc332632042"/>
      <w:r w:rsidRPr="00D56EF9">
        <w:rPr>
          <w:rFonts w:ascii="Times New Roman" w:hAnsi="Times New Roman" w:cs="Times New Roman"/>
          <w:i w:val="0"/>
          <w:sz w:val="30"/>
          <w:szCs w:val="30"/>
        </w:rPr>
        <w:t>Раздел 4</w:t>
      </w:r>
      <w:r w:rsidR="00C53576" w:rsidRPr="00D56EF9">
        <w:rPr>
          <w:rFonts w:ascii="Times New Roman" w:hAnsi="Times New Roman" w:cs="Times New Roman"/>
          <w:i w:val="0"/>
          <w:sz w:val="30"/>
          <w:szCs w:val="30"/>
        </w:rPr>
        <w:t>.</w:t>
      </w:r>
      <w:r w:rsidR="007301A4" w:rsidRPr="00D56EF9">
        <w:rPr>
          <w:rFonts w:ascii="Times New Roman" w:hAnsi="Times New Roman" w:cs="Times New Roman"/>
          <w:i w:val="0"/>
          <w:sz w:val="30"/>
          <w:szCs w:val="30"/>
        </w:rPr>
        <w:t xml:space="preserve"> </w:t>
      </w:r>
      <w:r w:rsidRPr="00D56EF9">
        <w:rPr>
          <w:rFonts w:ascii="Times New Roman" w:hAnsi="Times New Roman" w:cs="Times New Roman"/>
          <w:i w:val="0"/>
          <w:sz w:val="30"/>
          <w:szCs w:val="30"/>
        </w:rPr>
        <w:t>Организация</w:t>
      </w:r>
      <w:r w:rsidR="0070024B" w:rsidRPr="00D56EF9">
        <w:rPr>
          <w:rFonts w:ascii="Times New Roman" w:hAnsi="Times New Roman" w:cs="Times New Roman"/>
          <w:i w:val="0"/>
          <w:sz w:val="30"/>
          <w:szCs w:val="30"/>
        </w:rPr>
        <w:t xml:space="preserve"> </w:t>
      </w:r>
      <w:r w:rsidRPr="00D56EF9">
        <w:rPr>
          <w:rFonts w:ascii="Times New Roman" w:hAnsi="Times New Roman" w:cs="Times New Roman"/>
          <w:i w:val="0"/>
          <w:sz w:val="30"/>
          <w:szCs w:val="30"/>
        </w:rPr>
        <w:t>очного</w:t>
      </w:r>
      <w:r w:rsidR="0070024B" w:rsidRPr="00D56EF9">
        <w:rPr>
          <w:rFonts w:ascii="Times New Roman" w:hAnsi="Times New Roman" w:cs="Times New Roman"/>
          <w:i w:val="0"/>
          <w:sz w:val="30"/>
          <w:szCs w:val="30"/>
        </w:rPr>
        <w:t xml:space="preserve"> </w:t>
      </w:r>
      <w:r w:rsidRPr="00D56EF9">
        <w:rPr>
          <w:rFonts w:ascii="Times New Roman" w:hAnsi="Times New Roman" w:cs="Times New Roman"/>
          <w:i w:val="0"/>
          <w:sz w:val="30"/>
          <w:szCs w:val="30"/>
        </w:rPr>
        <w:t>обслуживания</w:t>
      </w:r>
      <w:r w:rsidR="007301A4" w:rsidRPr="00D56EF9">
        <w:rPr>
          <w:rFonts w:ascii="Times New Roman" w:hAnsi="Times New Roman" w:cs="Times New Roman"/>
          <w:i w:val="0"/>
          <w:sz w:val="30"/>
          <w:szCs w:val="30"/>
        </w:rPr>
        <w:t xml:space="preserve"> клиентов</w:t>
      </w:r>
      <w:bookmarkEnd w:id="13"/>
    </w:p>
    <w:p w:rsidR="004463A6" w:rsidRPr="00D56EF9" w:rsidRDefault="00CA1E1B" w:rsidP="008F4ADB">
      <w:pPr>
        <w:pStyle w:val="30"/>
        <w:spacing w:line="360" w:lineRule="auto"/>
        <w:jc w:val="both"/>
        <w:rPr>
          <w:rFonts w:ascii="Times New Roman" w:hAnsi="Times New Roman" w:cs="Times New Roman"/>
          <w:i/>
          <w:sz w:val="28"/>
          <w:szCs w:val="28"/>
        </w:rPr>
      </w:pPr>
      <w:bookmarkStart w:id="14" w:name="_Toc332632043"/>
      <w:r w:rsidRPr="00D56EF9">
        <w:rPr>
          <w:rFonts w:ascii="Times New Roman" w:hAnsi="Times New Roman" w:cs="Times New Roman"/>
          <w:i/>
          <w:sz w:val="28"/>
          <w:szCs w:val="28"/>
        </w:rPr>
        <w:t>4.1.</w:t>
      </w:r>
      <w:r w:rsidR="007301A4" w:rsidRPr="00D56EF9">
        <w:rPr>
          <w:rFonts w:ascii="Times New Roman" w:hAnsi="Times New Roman" w:cs="Times New Roman"/>
          <w:i/>
          <w:sz w:val="28"/>
          <w:szCs w:val="28"/>
        </w:rPr>
        <w:t xml:space="preserve"> Требования к инфраструктуре очного обслуживания</w:t>
      </w:r>
      <w:bookmarkEnd w:id="14"/>
    </w:p>
    <w:p w:rsidR="007301A4" w:rsidRDefault="007301A4" w:rsidP="007301A4">
      <w:pPr>
        <w:shd w:val="clear" w:color="auto" w:fill="FFFFFF"/>
        <w:tabs>
          <w:tab w:val="left" w:pos="851"/>
        </w:tabs>
        <w:spacing w:before="72"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7301A4">
        <w:rPr>
          <w:rFonts w:ascii="Times New Roman" w:hAnsi="Times New Roman" w:cs="Times New Roman"/>
          <w:sz w:val="28"/>
          <w:szCs w:val="28"/>
        </w:rPr>
        <w:t xml:space="preserve">Система очного обслуживания клиентов состоит из </w:t>
      </w:r>
      <w:r>
        <w:rPr>
          <w:rFonts w:ascii="Times New Roman" w:hAnsi="Times New Roman" w:cs="Times New Roman"/>
          <w:sz w:val="28"/>
          <w:szCs w:val="28"/>
        </w:rPr>
        <w:t>трех</w:t>
      </w:r>
      <w:r w:rsidR="004463A6" w:rsidRPr="007301A4">
        <w:rPr>
          <w:rFonts w:ascii="Times New Roman" w:hAnsi="Times New Roman" w:cs="Times New Roman"/>
          <w:sz w:val="28"/>
          <w:szCs w:val="28"/>
        </w:rPr>
        <w:t xml:space="preserve"> звеньев</w:t>
      </w:r>
      <w:r w:rsidR="003A4B08">
        <w:rPr>
          <w:rFonts w:ascii="Times New Roman" w:hAnsi="Times New Roman" w:cs="Times New Roman"/>
          <w:sz w:val="28"/>
          <w:szCs w:val="28"/>
        </w:rPr>
        <w:t xml:space="preserve"> ЦОК</w:t>
      </w:r>
      <w:r w:rsidR="004463A6" w:rsidRPr="007301A4">
        <w:rPr>
          <w:rFonts w:ascii="Times New Roman" w:hAnsi="Times New Roman" w:cs="Times New Roman"/>
          <w:sz w:val="28"/>
          <w:szCs w:val="28"/>
        </w:rPr>
        <w:t>:</w:t>
      </w:r>
      <w:r>
        <w:rPr>
          <w:rFonts w:ascii="Times New Roman" w:hAnsi="Times New Roman" w:cs="Times New Roman"/>
          <w:sz w:val="28"/>
          <w:szCs w:val="28"/>
        </w:rPr>
        <w:t xml:space="preserve"> центрального офиса обслуживания клиентов, центров обслуживания клиентов при МРО Общества, территориальных подразделений (участков) Общества.</w:t>
      </w:r>
      <w:r w:rsidR="004463A6" w:rsidRPr="007301A4">
        <w:rPr>
          <w:rFonts w:ascii="Times New Roman" w:hAnsi="Times New Roman" w:cs="Times New Roman"/>
          <w:sz w:val="28"/>
          <w:szCs w:val="28"/>
        </w:rPr>
        <w:t xml:space="preserve"> </w:t>
      </w:r>
    </w:p>
    <w:p w:rsidR="007301A4" w:rsidRDefault="007301A4" w:rsidP="007301A4">
      <w:pPr>
        <w:shd w:val="clear" w:color="auto" w:fill="FFFFFF"/>
        <w:tabs>
          <w:tab w:val="left" w:pos="851"/>
        </w:tabs>
        <w:spacing w:before="72" w:line="360" w:lineRule="auto"/>
        <w:jc w:val="both"/>
        <w:rPr>
          <w:rFonts w:ascii="Times New Roman" w:hAnsi="Times New Roman" w:cs="Times New Roman"/>
          <w:sz w:val="28"/>
          <w:szCs w:val="28"/>
        </w:rPr>
      </w:pPr>
      <w:r>
        <w:rPr>
          <w:rFonts w:ascii="Times New Roman" w:hAnsi="Times New Roman" w:cs="Times New Roman"/>
          <w:sz w:val="28"/>
          <w:szCs w:val="28"/>
        </w:rPr>
        <w:tab/>
        <w:t>Центральн</w:t>
      </w:r>
      <w:r w:rsidR="00D06D60">
        <w:rPr>
          <w:rFonts w:ascii="Times New Roman" w:hAnsi="Times New Roman" w:cs="Times New Roman"/>
          <w:sz w:val="28"/>
          <w:szCs w:val="28"/>
        </w:rPr>
        <w:t>ый офис обслуживания клиентов ор</w:t>
      </w:r>
      <w:r>
        <w:rPr>
          <w:rFonts w:ascii="Times New Roman" w:hAnsi="Times New Roman" w:cs="Times New Roman"/>
          <w:sz w:val="28"/>
          <w:szCs w:val="28"/>
        </w:rPr>
        <w:t xml:space="preserve">ганизовывается в </w:t>
      </w:r>
      <w:r w:rsidR="00D06D60" w:rsidRPr="00D06D60">
        <w:rPr>
          <w:rFonts w:ascii="Times New Roman" w:hAnsi="Times New Roman" w:cs="Times New Roman"/>
          <w:sz w:val="28"/>
          <w:szCs w:val="28"/>
        </w:rPr>
        <w:t>административном центре субъекта РФ (</w:t>
      </w:r>
      <w:r w:rsidR="00D06D60" w:rsidRPr="00A5118D">
        <w:rPr>
          <w:rFonts w:ascii="Times New Roman" w:hAnsi="Times New Roman" w:cs="Times New Roman"/>
          <w:b/>
          <w:sz w:val="28"/>
          <w:szCs w:val="28"/>
          <w:u w:val="single"/>
        </w:rPr>
        <w:t xml:space="preserve">г. </w:t>
      </w:r>
      <w:r w:rsidR="00386C27">
        <w:rPr>
          <w:rFonts w:ascii="Times New Roman" w:hAnsi="Times New Roman" w:cs="Times New Roman"/>
          <w:b/>
          <w:sz w:val="28"/>
          <w:szCs w:val="28"/>
          <w:u w:val="single"/>
        </w:rPr>
        <w:t>Нальчик</w:t>
      </w:r>
      <w:r w:rsidR="00D06D60" w:rsidRPr="00D06D60">
        <w:rPr>
          <w:rFonts w:ascii="Times New Roman" w:hAnsi="Times New Roman" w:cs="Times New Roman"/>
          <w:sz w:val="28"/>
          <w:szCs w:val="28"/>
        </w:rPr>
        <w:t>).</w:t>
      </w:r>
      <w:r w:rsidR="002C34EC">
        <w:rPr>
          <w:rFonts w:ascii="Times New Roman" w:hAnsi="Times New Roman" w:cs="Times New Roman"/>
          <w:sz w:val="28"/>
          <w:szCs w:val="28"/>
        </w:rPr>
        <w:t xml:space="preserve"> </w:t>
      </w:r>
    </w:p>
    <w:p w:rsidR="004463A6" w:rsidRDefault="00D06D60" w:rsidP="007301A4">
      <w:pPr>
        <w:shd w:val="clear" w:color="auto" w:fill="FFFFFF"/>
        <w:tabs>
          <w:tab w:val="left" w:pos="851"/>
        </w:tabs>
        <w:spacing w:before="72"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 xml:space="preserve">Количество и места расположения территориальных отделений определяются исходя из принципа </w:t>
      </w:r>
      <w:r w:rsidR="007301A4">
        <w:rPr>
          <w:rFonts w:ascii="Times New Roman" w:hAnsi="Times New Roman" w:cs="Times New Roman"/>
          <w:sz w:val="28"/>
          <w:szCs w:val="28"/>
        </w:rPr>
        <w:t>доступности очного обслуживания для потребителей.</w:t>
      </w:r>
      <w:r w:rsidR="002C34EC">
        <w:rPr>
          <w:rFonts w:ascii="Times New Roman" w:hAnsi="Times New Roman" w:cs="Times New Roman"/>
          <w:sz w:val="28"/>
          <w:szCs w:val="28"/>
        </w:rPr>
        <w:t xml:space="preserve"> Территориальные отделения размещаются в центрах муниципальных образований, расположенных в зоне деятельности компании в качестве гарантирующего поставщика.</w:t>
      </w:r>
    </w:p>
    <w:p w:rsidR="00835F04" w:rsidRDefault="006271F1" w:rsidP="006271F1">
      <w:pPr>
        <w:shd w:val="clear" w:color="auto" w:fill="FFFFFF"/>
        <w:tabs>
          <w:tab w:val="left" w:pos="851"/>
        </w:tabs>
        <w:spacing w:before="72" w:line="360" w:lineRule="auto"/>
        <w:jc w:val="both"/>
        <w:rPr>
          <w:rFonts w:ascii="Times New Roman" w:hAnsi="Times New Roman" w:cs="Times New Roman"/>
          <w:sz w:val="28"/>
          <w:szCs w:val="28"/>
        </w:rPr>
      </w:pPr>
      <w:r>
        <w:rPr>
          <w:rFonts w:ascii="Times New Roman" w:hAnsi="Times New Roman" w:cs="Times New Roman"/>
          <w:sz w:val="28"/>
          <w:szCs w:val="28"/>
        </w:rPr>
        <w:tab/>
      </w:r>
      <w:r w:rsidRPr="006271F1">
        <w:rPr>
          <w:rFonts w:ascii="Times New Roman" w:hAnsi="Times New Roman" w:cs="Times New Roman"/>
          <w:sz w:val="28"/>
          <w:szCs w:val="28"/>
        </w:rPr>
        <w:t>Для оптимального терр</w:t>
      </w:r>
      <w:r w:rsidR="00835F04">
        <w:rPr>
          <w:rFonts w:ascii="Times New Roman" w:hAnsi="Times New Roman" w:cs="Times New Roman"/>
          <w:sz w:val="28"/>
          <w:szCs w:val="28"/>
        </w:rPr>
        <w:t>иториального распределения подразделений компании, осуществляющих очное обслуживание потребителей, решение об открытии обособленного подра</w:t>
      </w:r>
      <w:r w:rsidR="00311215">
        <w:rPr>
          <w:rFonts w:ascii="Times New Roman" w:hAnsi="Times New Roman" w:cs="Times New Roman"/>
          <w:sz w:val="28"/>
          <w:szCs w:val="28"/>
        </w:rPr>
        <w:t>зделения должно быть принято исходя из оценки следующих критериев:</w:t>
      </w:r>
    </w:p>
    <w:p w:rsidR="006271F1" w:rsidRPr="00311215" w:rsidRDefault="006271F1" w:rsidP="00194A5E">
      <w:pPr>
        <w:pStyle w:val="af4"/>
        <w:numPr>
          <w:ilvl w:val="0"/>
          <w:numId w:val="12"/>
        </w:numPr>
        <w:shd w:val="clear" w:color="auto" w:fill="FFFFFF"/>
        <w:tabs>
          <w:tab w:val="left" w:pos="851"/>
        </w:tabs>
        <w:spacing w:before="72" w:line="360" w:lineRule="auto"/>
        <w:ind w:left="1276"/>
        <w:jc w:val="both"/>
        <w:rPr>
          <w:rFonts w:ascii="Times New Roman" w:hAnsi="Times New Roman" w:cs="Times New Roman"/>
          <w:sz w:val="28"/>
          <w:szCs w:val="28"/>
        </w:rPr>
      </w:pPr>
      <w:r w:rsidRPr="00311215">
        <w:rPr>
          <w:rFonts w:ascii="Times New Roman" w:hAnsi="Times New Roman" w:cs="Times New Roman"/>
          <w:sz w:val="28"/>
          <w:szCs w:val="28"/>
        </w:rPr>
        <w:lastRenderedPageBreak/>
        <w:t>тип населенного пункта</w:t>
      </w:r>
      <w:r w:rsidR="000D22CB">
        <w:rPr>
          <w:rFonts w:ascii="Times New Roman" w:hAnsi="Times New Roman" w:cs="Times New Roman"/>
          <w:sz w:val="28"/>
          <w:szCs w:val="28"/>
        </w:rPr>
        <w:t xml:space="preserve"> на территории (город, поселок</w:t>
      </w:r>
      <w:r w:rsidRPr="00311215">
        <w:rPr>
          <w:rFonts w:ascii="Times New Roman" w:hAnsi="Times New Roman" w:cs="Times New Roman"/>
          <w:sz w:val="28"/>
          <w:szCs w:val="28"/>
        </w:rPr>
        <w:t>, и т.д.);</w:t>
      </w:r>
    </w:p>
    <w:p w:rsidR="006271F1" w:rsidRPr="00311215" w:rsidRDefault="006271F1" w:rsidP="00194A5E">
      <w:pPr>
        <w:pStyle w:val="af4"/>
        <w:numPr>
          <w:ilvl w:val="0"/>
          <w:numId w:val="12"/>
        </w:numPr>
        <w:shd w:val="clear" w:color="auto" w:fill="FFFFFF"/>
        <w:tabs>
          <w:tab w:val="left" w:pos="851"/>
        </w:tabs>
        <w:spacing w:before="72" w:line="360" w:lineRule="auto"/>
        <w:ind w:left="1276"/>
        <w:jc w:val="both"/>
        <w:rPr>
          <w:rFonts w:ascii="Times New Roman" w:hAnsi="Times New Roman" w:cs="Times New Roman"/>
          <w:sz w:val="28"/>
          <w:szCs w:val="28"/>
        </w:rPr>
      </w:pPr>
      <w:r w:rsidRPr="00311215">
        <w:rPr>
          <w:rFonts w:ascii="Times New Roman" w:hAnsi="Times New Roman" w:cs="Times New Roman"/>
          <w:sz w:val="28"/>
          <w:szCs w:val="28"/>
        </w:rPr>
        <w:t xml:space="preserve">статус </w:t>
      </w:r>
      <w:r w:rsidR="000D22CB">
        <w:rPr>
          <w:rFonts w:ascii="Times New Roman" w:hAnsi="Times New Roman" w:cs="Times New Roman"/>
          <w:sz w:val="28"/>
          <w:szCs w:val="28"/>
        </w:rPr>
        <w:t>населенного пункта территории (а</w:t>
      </w:r>
      <w:r w:rsidRPr="00311215">
        <w:rPr>
          <w:rFonts w:ascii="Times New Roman" w:hAnsi="Times New Roman" w:cs="Times New Roman"/>
          <w:sz w:val="28"/>
          <w:szCs w:val="28"/>
        </w:rPr>
        <w:t>дминистрат</w:t>
      </w:r>
      <w:r w:rsidR="000D22CB">
        <w:rPr>
          <w:rFonts w:ascii="Times New Roman" w:hAnsi="Times New Roman" w:cs="Times New Roman"/>
          <w:sz w:val="28"/>
          <w:szCs w:val="28"/>
        </w:rPr>
        <w:t>ивный центр субъекта, а</w:t>
      </w:r>
      <w:r w:rsidRPr="00311215">
        <w:rPr>
          <w:rFonts w:ascii="Times New Roman" w:hAnsi="Times New Roman" w:cs="Times New Roman"/>
          <w:sz w:val="28"/>
          <w:szCs w:val="28"/>
        </w:rPr>
        <w:t>дминистративный центр муниципального образования);</w:t>
      </w:r>
    </w:p>
    <w:p w:rsidR="006271F1" w:rsidRPr="00311215" w:rsidRDefault="006271F1" w:rsidP="00194A5E">
      <w:pPr>
        <w:pStyle w:val="af4"/>
        <w:numPr>
          <w:ilvl w:val="0"/>
          <w:numId w:val="12"/>
        </w:numPr>
        <w:shd w:val="clear" w:color="auto" w:fill="FFFFFF"/>
        <w:tabs>
          <w:tab w:val="left" w:pos="851"/>
        </w:tabs>
        <w:spacing w:before="72" w:line="360" w:lineRule="auto"/>
        <w:ind w:left="1276"/>
        <w:jc w:val="both"/>
        <w:rPr>
          <w:rFonts w:ascii="Times New Roman" w:hAnsi="Times New Roman" w:cs="Times New Roman"/>
          <w:sz w:val="28"/>
          <w:szCs w:val="28"/>
        </w:rPr>
      </w:pPr>
      <w:r w:rsidRPr="00311215">
        <w:rPr>
          <w:rFonts w:ascii="Times New Roman" w:hAnsi="Times New Roman" w:cs="Times New Roman"/>
          <w:sz w:val="28"/>
          <w:szCs w:val="28"/>
        </w:rPr>
        <w:t>численность и</w:t>
      </w:r>
      <w:r w:rsidR="000D22CB">
        <w:rPr>
          <w:rFonts w:ascii="Times New Roman" w:hAnsi="Times New Roman" w:cs="Times New Roman"/>
          <w:sz w:val="28"/>
          <w:szCs w:val="28"/>
        </w:rPr>
        <w:t xml:space="preserve"> плотность населения территории.</w:t>
      </w:r>
    </w:p>
    <w:p w:rsidR="000D22CB" w:rsidRPr="003C3AC3" w:rsidRDefault="000D22CB" w:rsidP="000D22CB">
      <w:pPr>
        <w:pStyle w:val="afb"/>
        <w:rPr>
          <w:sz w:val="28"/>
        </w:rPr>
      </w:pPr>
      <w:r w:rsidRPr="003C3AC3">
        <w:rPr>
          <w:sz w:val="28"/>
        </w:rPr>
        <w:t xml:space="preserve">Таблица 2. Параметры, определяющие тип элемента очной инфраструктуры </w:t>
      </w:r>
    </w:p>
    <w:tbl>
      <w:tblPr>
        <w:tblW w:w="95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3"/>
        <w:gridCol w:w="6379"/>
      </w:tblGrid>
      <w:tr w:rsidR="000D22CB" w:rsidRPr="0082755A" w:rsidTr="004A073D">
        <w:trPr>
          <w:trHeight w:val="454"/>
        </w:trPr>
        <w:tc>
          <w:tcPr>
            <w:tcW w:w="3133" w:type="dxa"/>
            <w:tcBorders>
              <w:bottom w:val="single" w:sz="4" w:space="0" w:color="auto"/>
            </w:tcBorders>
            <w:shd w:val="clear" w:color="auto" w:fill="CCCCCC"/>
            <w:noWrap/>
            <w:vAlign w:val="center"/>
          </w:tcPr>
          <w:p w:rsidR="000D22CB" w:rsidRPr="00FA752D" w:rsidRDefault="000D22CB" w:rsidP="000D22CB">
            <w:pPr>
              <w:pStyle w:val="afa"/>
              <w:keepNext w:val="0"/>
              <w:suppressAutoHyphens/>
              <w:jc w:val="center"/>
              <w:rPr>
                <w:b/>
                <w:sz w:val="24"/>
                <w:szCs w:val="24"/>
              </w:rPr>
            </w:pPr>
            <w:r w:rsidRPr="00FA752D">
              <w:rPr>
                <w:b/>
                <w:sz w:val="24"/>
                <w:szCs w:val="24"/>
              </w:rPr>
              <w:t>Параметр</w:t>
            </w:r>
          </w:p>
        </w:tc>
        <w:tc>
          <w:tcPr>
            <w:tcW w:w="6379" w:type="dxa"/>
            <w:tcBorders>
              <w:bottom w:val="single" w:sz="4" w:space="0" w:color="auto"/>
            </w:tcBorders>
            <w:shd w:val="clear" w:color="auto" w:fill="CCCCCC"/>
            <w:noWrap/>
            <w:vAlign w:val="center"/>
          </w:tcPr>
          <w:p w:rsidR="000D22CB" w:rsidRPr="00FA752D" w:rsidRDefault="000D22CB" w:rsidP="000D22CB">
            <w:pPr>
              <w:pStyle w:val="afa"/>
              <w:keepNext w:val="0"/>
              <w:suppressAutoHyphens/>
              <w:jc w:val="center"/>
              <w:rPr>
                <w:b/>
                <w:sz w:val="24"/>
                <w:szCs w:val="24"/>
              </w:rPr>
            </w:pPr>
            <w:r w:rsidRPr="00FA752D">
              <w:rPr>
                <w:b/>
                <w:sz w:val="24"/>
                <w:szCs w:val="24"/>
              </w:rPr>
              <w:t>Оценка значения параметра</w:t>
            </w:r>
          </w:p>
        </w:tc>
      </w:tr>
      <w:tr w:rsidR="000D22CB" w:rsidRPr="0082755A" w:rsidTr="004A073D">
        <w:trPr>
          <w:trHeight w:val="332"/>
        </w:trPr>
        <w:tc>
          <w:tcPr>
            <w:tcW w:w="3133" w:type="dxa"/>
            <w:tcBorders>
              <w:top w:val="single" w:sz="4" w:space="0" w:color="auto"/>
            </w:tcBorders>
            <w:shd w:val="clear" w:color="auto" w:fill="auto"/>
            <w:noWrap/>
            <w:vAlign w:val="center"/>
          </w:tcPr>
          <w:p w:rsidR="000D22CB" w:rsidRPr="00FA752D" w:rsidRDefault="000D22CB" w:rsidP="000D22CB">
            <w:pPr>
              <w:pStyle w:val="afa"/>
              <w:keepNext w:val="0"/>
              <w:jc w:val="left"/>
              <w:rPr>
                <w:sz w:val="24"/>
                <w:szCs w:val="24"/>
              </w:rPr>
            </w:pPr>
            <w:r w:rsidRPr="00FA752D">
              <w:rPr>
                <w:sz w:val="24"/>
                <w:szCs w:val="24"/>
              </w:rPr>
              <w:t>Тип населенного пункта</w:t>
            </w:r>
          </w:p>
        </w:tc>
        <w:tc>
          <w:tcPr>
            <w:tcW w:w="6379" w:type="dxa"/>
            <w:tcBorders>
              <w:top w:val="single" w:sz="4" w:space="0" w:color="auto"/>
            </w:tcBorders>
            <w:shd w:val="clear" w:color="auto" w:fill="auto"/>
            <w:noWrap/>
            <w:vAlign w:val="bottom"/>
          </w:tcPr>
          <w:p w:rsidR="000D22CB" w:rsidRPr="00FA752D" w:rsidRDefault="000D22CB" w:rsidP="000D22CB">
            <w:pPr>
              <w:pStyle w:val="afa"/>
              <w:keepNext w:val="0"/>
              <w:jc w:val="left"/>
              <w:rPr>
                <w:sz w:val="24"/>
                <w:szCs w:val="24"/>
              </w:rPr>
            </w:pPr>
            <w:r w:rsidRPr="00FA752D">
              <w:rPr>
                <w:sz w:val="24"/>
                <w:szCs w:val="24"/>
              </w:rPr>
              <w:t xml:space="preserve">-если тип населенного пункта = «город», то </w:t>
            </w:r>
            <w:r w:rsidRPr="00FA752D">
              <w:rPr>
                <w:sz w:val="24"/>
                <w:szCs w:val="24"/>
                <w:lang w:val="en-US"/>
              </w:rPr>
              <w:t>P</w:t>
            </w:r>
            <w:r w:rsidRPr="00FA752D">
              <w:rPr>
                <w:sz w:val="24"/>
                <w:szCs w:val="24"/>
                <w:vertAlign w:val="subscript"/>
              </w:rPr>
              <w:t>1</w:t>
            </w:r>
            <w:r w:rsidRPr="00FA752D">
              <w:rPr>
                <w:sz w:val="24"/>
                <w:szCs w:val="24"/>
              </w:rPr>
              <w:t>=1;</w:t>
            </w:r>
          </w:p>
          <w:p w:rsidR="000D22CB" w:rsidRPr="00FA752D" w:rsidRDefault="000D22CB" w:rsidP="000D22CB">
            <w:pPr>
              <w:pStyle w:val="afa"/>
              <w:keepNext w:val="0"/>
              <w:jc w:val="left"/>
              <w:rPr>
                <w:sz w:val="24"/>
                <w:szCs w:val="24"/>
              </w:rPr>
            </w:pPr>
            <w:r w:rsidRPr="00FA752D">
              <w:rPr>
                <w:sz w:val="24"/>
                <w:szCs w:val="24"/>
              </w:rPr>
              <w:t xml:space="preserve">-если тип населенного пункта = «поселок», то </w:t>
            </w:r>
            <w:r w:rsidRPr="00FA752D">
              <w:rPr>
                <w:sz w:val="24"/>
                <w:szCs w:val="24"/>
                <w:lang w:val="en-US"/>
              </w:rPr>
              <w:t>P</w:t>
            </w:r>
            <w:r w:rsidRPr="00FA752D">
              <w:rPr>
                <w:sz w:val="24"/>
                <w:szCs w:val="24"/>
                <w:vertAlign w:val="subscript"/>
              </w:rPr>
              <w:t>1</w:t>
            </w:r>
            <w:r w:rsidRPr="00FA752D">
              <w:rPr>
                <w:sz w:val="24"/>
                <w:szCs w:val="24"/>
              </w:rPr>
              <w:t>=0,5;</w:t>
            </w:r>
          </w:p>
          <w:p w:rsidR="000D22CB" w:rsidRPr="00FA752D" w:rsidRDefault="000D22CB" w:rsidP="000D22CB">
            <w:pPr>
              <w:pStyle w:val="afa"/>
              <w:keepNext w:val="0"/>
              <w:jc w:val="left"/>
              <w:rPr>
                <w:rFonts w:ascii="Calibri" w:hAnsi="Calibri" w:cs="Calibri"/>
                <w:color w:val="000000"/>
                <w:sz w:val="24"/>
                <w:szCs w:val="24"/>
              </w:rPr>
            </w:pPr>
            <w:r w:rsidRPr="00FA752D">
              <w:rPr>
                <w:sz w:val="24"/>
                <w:szCs w:val="24"/>
              </w:rPr>
              <w:t xml:space="preserve">-если другое, то </w:t>
            </w:r>
            <w:r w:rsidRPr="00FA752D">
              <w:rPr>
                <w:sz w:val="24"/>
                <w:szCs w:val="24"/>
                <w:lang w:val="en-US"/>
              </w:rPr>
              <w:t>P</w:t>
            </w:r>
            <w:r w:rsidRPr="00FA752D">
              <w:rPr>
                <w:sz w:val="24"/>
                <w:szCs w:val="24"/>
                <w:vertAlign w:val="subscript"/>
              </w:rPr>
              <w:t>1</w:t>
            </w:r>
            <w:r w:rsidRPr="00FA752D">
              <w:rPr>
                <w:sz w:val="24"/>
                <w:szCs w:val="24"/>
              </w:rPr>
              <w:t>=0.</w:t>
            </w:r>
          </w:p>
        </w:tc>
      </w:tr>
      <w:tr w:rsidR="000D22CB" w:rsidRPr="0082755A" w:rsidTr="004A073D">
        <w:trPr>
          <w:trHeight w:val="332"/>
        </w:trPr>
        <w:tc>
          <w:tcPr>
            <w:tcW w:w="3133" w:type="dxa"/>
            <w:shd w:val="clear" w:color="auto" w:fill="auto"/>
            <w:noWrap/>
            <w:vAlign w:val="center"/>
          </w:tcPr>
          <w:p w:rsidR="000D22CB" w:rsidRPr="00FA752D" w:rsidRDefault="000D22CB" w:rsidP="004A073D">
            <w:pPr>
              <w:pStyle w:val="afa"/>
              <w:keepNext w:val="0"/>
              <w:jc w:val="left"/>
              <w:rPr>
                <w:sz w:val="24"/>
                <w:szCs w:val="24"/>
              </w:rPr>
            </w:pPr>
            <w:r w:rsidRPr="00FA752D">
              <w:rPr>
                <w:sz w:val="24"/>
                <w:szCs w:val="24"/>
              </w:rPr>
              <w:t xml:space="preserve">Статус населенного пункта </w:t>
            </w:r>
          </w:p>
        </w:tc>
        <w:tc>
          <w:tcPr>
            <w:tcW w:w="6379" w:type="dxa"/>
            <w:shd w:val="clear" w:color="auto" w:fill="auto"/>
            <w:noWrap/>
          </w:tcPr>
          <w:p w:rsidR="000D22CB" w:rsidRPr="00FA752D" w:rsidRDefault="000D22CB" w:rsidP="000D22CB">
            <w:pPr>
              <w:pStyle w:val="afa"/>
              <w:keepNext w:val="0"/>
              <w:jc w:val="left"/>
              <w:rPr>
                <w:sz w:val="24"/>
                <w:szCs w:val="24"/>
              </w:rPr>
            </w:pPr>
            <w:r w:rsidRPr="00FA752D">
              <w:rPr>
                <w:sz w:val="24"/>
                <w:szCs w:val="24"/>
              </w:rPr>
              <w:t xml:space="preserve">-если статус «Административный центр субъекта РФ», то </w:t>
            </w:r>
            <w:r w:rsidRPr="00FA752D">
              <w:rPr>
                <w:sz w:val="24"/>
                <w:szCs w:val="24"/>
                <w:lang w:val="en-US"/>
              </w:rPr>
              <w:t>P</w:t>
            </w:r>
            <w:r w:rsidRPr="00FA752D">
              <w:rPr>
                <w:sz w:val="24"/>
                <w:szCs w:val="24"/>
                <w:vertAlign w:val="subscript"/>
              </w:rPr>
              <w:t>2</w:t>
            </w:r>
            <w:r w:rsidRPr="00FA752D">
              <w:rPr>
                <w:sz w:val="24"/>
                <w:szCs w:val="24"/>
              </w:rPr>
              <w:t>=1;</w:t>
            </w:r>
          </w:p>
          <w:p w:rsidR="000D22CB" w:rsidRPr="00FA752D" w:rsidRDefault="000D22CB" w:rsidP="000D22CB">
            <w:pPr>
              <w:pStyle w:val="afa"/>
              <w:keepNext w:val="0"/>
              <w:jc w:val="left"/>
              <w:rPr>
                <w:sz w:val="24"/>
                <w:szCs w:val="24"/>
              </w:rPr>
            </w:pPr>
            <w:r w:rsidRPr="00FA752D">
              <w:rPr>
                <w:sz w:val="24"/>
                <w:szCs w:val="24"/>
              </w:rPr>
              <w:t xml:space="preserve">-если статус «Административный центр муниципального образования», то </w:t>
            </w:r>
            <w:r w:rsidRPr="00FA752D">
              <w:rPr>
                <w:sz w:val="24"/>
                <w:szCs w:val="24"/>
                <w:lang w:val="en-US"/>
              </w:rPr>
              <w:t>P</w:t>
            </w:r>
            <w:r w:rsidRPr="00FA752D">
              <w:rPr>
                <w:sz w:val="24"/>
                <w:szCs w:val="24"/>
                <w:vertAlign w:val="subscript"/>
              </w:rPr>
              <w:t>2</w:t>
            </w:r>
            <w:r w:rsidRPr="00FA752D">
              <w:rPr>
                <w:sz w:val="24"/>
                <w:szCs w:val="24"/>
              </w:rPr>
              <w:t>=0,</w:t>
            </w:r>
            <w:r w:rsidR="0014063A">
              <w:rPr>
                <w:sz w:val="24"/>
                <w:szCs w:val="24"/>
              </w:rPr>
              <w:t>6</w:t>
            </w:r>
            <w:r w:rsidRPr="00FA752D">
              <w:rPr>
                <w:sz w:val="24"/>
                <w:szCs w:val="24"/>
              </w:rPr>
              <w:t>;</w:t>
            </w:r>
          </w:p>
          <w:p w:rsidR="000D22CB" w:rsidRPr="00FA752D" w:rsidRDefault="000D22CB" w:rsidP="000D22CB">
            <w:pPr>
              <w:pStyle w:val="afa"/>
              <w:keepNext w:val="0"/>
              <w:jc w:val="left"/>
              <w:rPr>
                <w:sz w:val="24"/>
                <w:szCs w:val="24"/>
              </w:rPr>
            </w:pPr>
            <w:r w:rsidRPr="00FA752D">
              <w:rPr>
                <w:sz w:val="24"/>
                <w:szCs w:val="24"/>
              </w:rPr>
              <w:t xml:space="preserve">- в противном случае </w:t>
            </w:r>
            <w:r w:rsidRPr="00FA752D">
              <w:rPr>
                <w:sz w:val="24"/>
                <w:szCs w:val="24"/>
                <w:lang w:val="en-US"/>
              </w:rPr>
              <w:t>P</w:t>
            </w:r>
            <w:r w:rsidRPr="00FA752D">
              <w:rPr>
                <w:sz w:val="24"/>
                <w:szCs w:val="24"/>
                <w:vertAlign w:val="subscript"/>
              </w:rPr>
              <w:t>2</w:t>
            </w:r>
            <w:r w:rsidRPr="00FA752D">
              <w:rPr>
                <w:sz w:val="24"/>
                <w:szCs w:val="24"/>
              </w:rPr>
              <w:t>=0.</w:t>
            </w:r>
          </w:p>
        </w:tc>
      </w:tr>
      <w:tr w:rsidR="000D22CB" w:rsidRPr="0082755A" w:rsidTr="004A073D">
        <w:trPr>
          <w:trHeight w:val="761"/>
        </w:trPr>
        <w:tc>
          <w:tcPr>
            <w:tcW w:w="3133" w:type="dxa"/>
            <w:shd w:val="clear" w:color="auto" w:fill="auto"/>
            <w:noWrap/>
            <w:vAlign w:val="center"/>
          </w:tcPr>
          <w:p w:rsidR="000D22CB" w:rsidRPr="00FA752D" w:rsidRDefault="000D22CB" w:rsidP="000D22CB">
            <w:pPr>
              <w:pStyle w:val="afa"/>
              <w:keepNext w:val="0"/>
              <w:jc w:val="left"/>
              <w:rPr>
                <w:sz w:val="24"/>
                <w:szCs w:val="24"/>
              </w:rPr>
            </w:pPr>
            <w:r w:rsidRPr="00FA752D">
              <w:rPr>
                <w:sz w:val="24"/>
                <w:szCs w:val="24"/>
              </w:rPr>
              <w:t>Плотность населенного пункта, чел/км</w:t>
            </w:r>
            <w:proofErr w:type="gramStart"/>
            <w:r w:rsidRPr="00FA752D">
              <w:rPr>
                <w:sz w:val="24"/>
                <w:szCs w:val="24"/>
                <w:vertAlign w:val="superscript"/>
              </w:rPr>
              <w:t>2</w:t>
            </w:r>
            <w:proofErr w:type="gramEnd"/>
          </w:p>
        </w:tc>
        <w:tc>
          <w:tcPr>
            <w:tcW w:w="6379" w:type="dxa"/>
            <w:shd w:val="clear" w:color="auto" w:fill="auto"/>
            <w:noWrap/>
            <w:vAlign w:val="bottom"/>
          </w:tcPr>
          <w:p w:rsidR="000D22CB" w:rsidRPr="00FA752D" w:rsidRDefault="00D27050" w:rsidP="000D22CB">
            <w:pPr>
              <w:pStyle w:val="afa"/>
              <w:keepNext w:val="0"/>
              <w:jc w:val="left"/>
              <w:rPr>
                <w:position w:val="-50"/>
                <w:sz w:val="24"/>
                <w:szCs w:val="24"/>
              </w:rPr>
            </w:pPr>
            <w:r>
              <w:rPr>
                <w:noProof/>
                <w:position w:val="-24"/>
                <w:sz w:val="24"/>
                <w:szCs w:val="24"/>
              </w:rPr>
              <w:drawing>
                <wp:inline distT="0" distB="0" distL="0" distR="0" wp14:anchorId="6284041C" wp14:editId="7D9E9F67">
                  <wp:extent cx="716280" cy="327660"/>
                  <wp:effectExtent l="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6280" cy="327660"/>
                          </a:xfrm>
                          <a:prstGeom prst="rect">
                            <a:avLst/>
                          </a:prstGeom>
                          <a:noFill/>
                          <a:ln>
                            <a:noFill/>
                          </a:ln>
                        </pic:spPr>
                      </pic:pic>
                    </a:graphicData>
                  </a:graphic>
                </wp:inline>
              </w:drawing>
            </w:r>
          </w:p>
          <w:p w:rsidR="000D22CB" w:rsidRPr="00FA752D" w:rsidRDefault="000D22CB" w:rsidP="000D22CB">
            <w:pPr>
              <w:pStyle w:val="afa"/>
              <w:keepNext w:val="0"/>
              <w:jc w:val="left"/>
              <w:rPr>
                <w:sz w:val="24"/>
                <w:szCs w:val="24"/>
              </w:rPr>
            </w:pPr>
            <w:proofErr w:type="gramStart"/>
            <w:r w:rsidRPr="00FA752D">
              <w:rPr>
                <w:i/>
                <w:sz w:val="24"/>
                <w:szCs w:val="24"/>
              </w:rPr>
              <w:t>Р</w:t>
            </w:r>
            <w:r w:rsidRPr="00FA752D">
              <w:rPr>
                <w:sz w:val="24"/>
                <w:szCs w:val="24"/>
              </w:rPr>
              <w:t>-</w:t>
            </w:r>
            <w:proofErr w:type="gramEnd"/>
            <w:r w:rsidRPr="00FA752D">
              <w:rPr>
                <w:sz w:val="24"/>
                <w:szCs w:val="24"/>
              </w:rPr>
              <w:t xml:space="preserve"> плотность населенного пункта, чел/км</w:t>
            </w:r>
            <w:r w:rsidRPr="00FA752D">
              <w:rPr>
                <w:sz w:val="24"/>
                <w:szCs w:val="24"/>
                <w:vertAlign w:val="superscript"/>
              </w:rPr>
              <w:t>2</w:t>
            </w:r>
          </w:p>
        </w:tc>
      </w:tr>
      <w:tr w:rsidR="000D22CB" w:rsidRPr="0082755A" w:rsidTr="004A073D">
        <w:trPr>
          <w:trHeight w:val="332"/>
        </w:trPr>
        <w:tc>
          <w:tcPr>
            <w:tcW w:w="3133" w:type="dxa"/>
            <w:shd w:val="clear" w:color="auto" w:fill="auto"/>
            <w:noWrap/>
            <w:vAlign w:val="center"/>
          </w:tcPr>
          <w:p w:rsidR="000D22CB" w:rsidRPr="00FA752D" w:rsidRDefault="000D22CB" w:rsidP="000D22CB">
            <w:pPr>
              <w:pStyle w:val="afa"/>
              <w:keepNext w:val="0"/>
              <w:jc w:val="left"/>
              <w:rPr>
                <w:sz w:val="24"/>
                <w:szCs w:val="24"/>
              </w:rPr>
            </w:pPr>
            <w:r w:rsidRPr="00FA752D">
              <w:rPr>
                <w:sz w:val="24"/>
                <w:szCs w:val="24"/>
              </w:rPr>
              <w:t>Численность населения, тыс. чел.</w:t>
            </w:r>
          </w:p>
        </w:tc>
        <w:tc>
          <w:tcPr>
            <w:tcW w:w="6379" w:type="dxa"/>
            <w:shd w:val="clear" w:color="auto" w:fill="auto"/>
            <w:noWrap/>
            <w:vAlign w:val="bottom"/>
          </w:tcPr>
          <w:p w:rsidR="000D22CB" w:rsidRPr="00FA752D" w:rsidRDefault="00D27050" w:rsidP="000D22CB">
            <w:pPr>
              <w:pStyle w:val="afa"/>
              <w:keepNext w:val="0"/>
              <w:jc w:val="left"/>
              <w:rPr>
                <w:position w:val="-50"/>
                <w:sz w:val="24"/>
                <w:szCs w:val="24"/>
              </w:rPr>
            </w:pPr>
            <w:r>
              <w:rPr>
                <w:noProof/>
                <w:position w:val="-24"/>
                <w:sz w:val="24"/>
                <w:szCs w:val="24"/>
              </w:rPr>
              <w:drawing>
                <wp:inline distT="0" distB="0" distL="0" distR="0" wp14:anchorId="49562E93" wp14:editId="0A45967F">
                  <wp:extent cx="655320" cy="32766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320" cy="327660"/>
                          </a:xfrm>
                          <a:prstGeom prst="rect">
                            <a:avLst/>
                          </a:prstGeom>
                          <a:noFill/>
                          <a:ln>
                            <a:noFill/>
                          </a:ln>
                        </pic:spPr>
                      </pic:pic>
                    </a:graphicData>
                  </a:graphic>
                </wp:inline>
              </w:drawing>
            </w:r>
          </w:p>
          <w:p w:rsidR="000D22CB" w:rsidRPr="00FA752D" w:rsidRDefault="000D22CB" w:rsidP="000D22CB">
            <w:pPr>
              <w:pStyle w:val="afa"/>
              <w:keepNext w:val="0"/>
              <w:jc w:val="left"/>
              <w:rPr>
                <w:sz w:val="24"/>
                <w:szCs w:val="24"/>
              </w:rPr>
            </w:pPr>
            <w:r w:rsidRPr="00FA752D">
              <w:rPr>
                <w:i/>
                <w:sz w:val="24"/>
                <w:szCs w:val="24"/>
                <w:lang w:val="en-US"/>
              </w:rPr>
              <w:t>S</w:t>
            </w:r>
            <w:r w:rsidRPr="00FA752D">
              <w:rPr>
                <w:i/>
                <w:sz w:val="24"/>
                <w:szCs w:val="24"/>
              </w:rPr>
              <w:t xml:space="preserve"> </w:t>
            </w:r>
            <w:r w:rsidRPr="00FA752D">
              <w:rPr>
                <w:sz w:val="24"/>
                <w:szCs w:val="24"/>
              </w:rPr>
              <w:t xml:space="preserve">– </w:t>
            </w:r>
            <w:proofErr w:type="gramStart"/>
            <w:r w:rsidRPr="00FA752D">
              <w:rPr>
                <w:sz w:val="24"/>
                <w:szCs w:val="24"/>
              </w:rPr>
              <w:t>численность</w:t>
            </w:r>
            <w:proofErr w:type="gramEnd"/>
            <w:r w:rsidRPr="00FA752D">
              <w:rPr>
                <w:sz w:val="24"/>
                <w:szCs w:val="24"/>
              </w:rPr>
              <w:t xml:space="preserve"> населенного пункта, </w:t>
            </w:r>
            <w:proofErr w:type="spellStart"/>
            <w:r w:rsidRPr="00FA752D">
              <w:rPr>
                <w:sz w:val="24"/>
                <w:szCs w:val="24"/>
              </w:rPr>
              <w:t>тыс.чел</w:t>
            </w:r>
            <w:proofErr w:type="spellEnd"/>
            <w:r w:rsidRPr="00FA752D">
              <w:rPr>
                <w:sz w:val="24"/>
                <w:szCs w:val="24"/>
              </w:rPr>
              <w:t>.</w:t>
            </w:r>
          </w:p>
        </w:tc>
      </w:tr>
    </w:tbl>
    <w:p w:rsidR="00A65088" w:rsidRPr="00A65088" w:rsidRDefault="00A65088" w:rsidP="00A65088">
      <w:pPr>
        <w:shd w:val="clear" w:color="auto" w:fill="FFFFFF"/>
        <w:tabs>
          <w:tab w:val="left" w:pos="1276"/>
        </w:tabs>
        <w:spacing w:line="360" w:lineRule="auto"/>
        <w:jc w:val="both"/>
        <w:rPr>
          <w:rFonts w:ascii="Times New Roman" w:hAnsi="Times New Roman" w:cs="Times New Roman"/>
          <w:spacing w:val="-2"/>
          <w:sz w:val="28"/>
          <w:szCs w:val="28"/>
        </w:rPr>
      </w:pPr>
    </w:p>
    <w:p w:rsidR="00D56EF9" w:rsidRDefault="004A073D" w:rsidP="00D56EF9">
      <w:pPr>
        <w:shd w:val="clear" w:color="auto" w:fill="FFFFFF"/>
        <w:tabs>
          <w:tab w:val="left" w:pos="1276"/>
        </w:tabs>
        <w:spacing w:line="360" w:lineRule="auto"/>
        <w:ind w:firstLine="851"/>
        <w:jc w:val="both"/>
        <w:rPr>
          <w:rFonts w:ascii="Times New Roman" w:hAnsi="Times New Roman" w:cs="Times New Roman"/>
          <w:spacing w:val="-2"/>
          <w:sz w:val="28"/>
          <w:szCs w:val="28"/>
        </w:rPr>
      </w:pPr>
      <w:r w:rsidRPr="00A65088">
        <w:rPr>
          <w:rFonts w:ascii="Times New Roman" w:hAnsi="Times New Roman" w:cs="Times New Roman"/>
          <w:spacing w:val="-2"/>
          <w:sz w:val="28"/>
          <w:szCs w:val="28"/>
        </w:rPr>
        <w:t>Общая оценка территории для организации элемента очной инфраструктуры рассчитывается как сумма всех параметров из таблицы 2 по формуле:</w:t>
      </w:r>
    </w:p>
    <w:p w:rsidR="00D40744" w:rsidRDefault="00E307E2" w:rsidP="00D56EF9">
      <w:pPr>
        <w:shd w:val="clear" w:color="auto" w:fill="FFFFFF"/>
        <w:tabs>
          <w:tab w:val="left" w:pos="1276"/>
        </w:tabs>
        <w:spacing w:line="360" w:lineRule="auto"/>
        <w:ind w:firstLine="851"/>
        <w:jc w:val="center"/>
        <w:rPr>
          <w:position w:val="-28"/>
          <w:sz w:val="22"/>
          <w:szCs w:val="22"/>
        </w:rPr>
      </w:pPr>
      <w:r w:rsidRPr="00D40744">
        <w:rPr>
          <w:position w:val="-28"/>
          <w:sz w:val="22"/>
          <w:szCs w:val="22"/>
        </w:rPr>
        <w:object w:dxaOrig="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32.65pt" o:ole="">
            <v:imagedata r:id="rId18" o:title=""/>
          </v:shape>
          <o:OLEObject Type="Embed" ProgID="Equation.3" ShapeID="_x0000_i1025" DrawAspect="Content" ObjectID="_1416900424" r:id="rId19"/>
        </w:object>
      </w:r>
      <w:r w:rsidR="00D56EF9">
        <w:rPr>
          <w:position w:val="-28"/>
          <w:sz w:val="22"/>
          <w:szCs w:val="22"/>
        </w:rPr>
        <w:tab/>
        <w:t>,</w:t>
      </w:r>
    </w:p>
    <w:p w:rsidR="004A073D" w:rsidRPr="0082755A" w:rsidRDefault="004A073D" w:rsidP="004A073D">
      <w:pPr>
        <w:tabs>
          <w:tab w:val="left" w:pos="1440"/>
        </w:tabs>
        <w:suppressAutoHyphens/>
        <w:jc w:val="center"/>
        <w:rPr>
          <w:sz w:val="22"/>
          <w:szCs w:val="22"/>
        </w:rPr>
      </w:pPr>
    </w:p>
    <w:p w:rsidR="004A073D" w:rsidRDefault="004A073D" w:rsidP="004A073D">
      <w:pPr>
        <w:tabs>
          <w:tab w:val="left" w:pos="1440"/>
        </w:tabs>
        <w:suppressAutoHyphens/>
        <w:spacing w:after="60"/>
        <w:rPr>
          <w:sz w:val="26"/>
          <w:szCs w:val="26"/>
        </w:rPr>
      </w:pPr>
      <w:r w:rsidRPr="004A073D">
        <w:rPr>
          <w:rFonts w:ascii="Times New Roman" w:hAnsi="Times New Roman" w:cs="Times New Roman"/>
          <w:sz w:val="28"/>
          <w:szCs w:val="26"/>
        </w:rPr>
        <w:t>где</w:t>
      </w:r>
      <w:r w:rsidRPr="004A073D">
        <w:rPr>
          <w:sz w:val="28"/>
          <w:szCs w:val="26"/>
        </w:rPr>
        <w:t xml:space="preserve"> </w:t>
      </w:r>
      <w:r w:rsidR="00D27050">
        <w:rPr>
          <w:noProof/>
          <w:position w:val="-12"/>
          <w:sz w:val="26"/>
          <w:szCs w:val="26"/>
        </w:rPr>
        <w:drawing>
          <wp:inline distT="0" distB="0" distL="0" distR="0" wp14:anchorId="2AAB387D" wp14:editId="05A2EFA7">
            <wp:extent cx="146685" cy="241300"/>
            <wp:effectExtent l="0" t="0" r="571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a:ln>
                      <a:noFill/>
                    </a:ln>
                  </pic:spPr>
                </pic:pic>
              </a:graphicData>
            </a:graphic>
          </wp:inline>
        </w:drawing>
      </w:r>
      <w:r w:rsidRPr="0082755A">
        <w:rPr>
          <w:sz w:val="26"/>
          <w:szCs w:val="26"/>
        </w:rPr>
        <w:t xml:space="preserve"> – </w:t>
      </w:r>
      <w:r w:rsidRPr="004A073D">
        <w:rPr>
          <w:rFonts w:ascii="Times New Roman" w:hAnsi="Times New Roman" w:cs="Times New Roman"/>
          <w:sz w:val="28"/>
          <w:szCs w:val="26"/>
        </w:rPr>
        <w:t xml:space="preserve">оценка </w:t>
      </w:r>
      <w:r w:rsidRPr="004A073D">
        <w:rPr>
          <w:rFonts w:ascii="Times New Roman" w:hAnsi="Times New Roman" w:cs="Times New Roman"/>
          <w:i/>
          <w:sz w:val="28"/>
          <w:szCs w:val="26"/>
          <w:lang w:val="en-US"/>
        </w:rPr>
        <w:t>i</w:t>
      </w:r>
      <w:r w:rsidRPr="004A073D">
        <w:rPr>
          <w:rFonts w:ascii="Times New Roman" w:hAnsi="Times New Roman" w:cs="Times New Roman"/>
          <w:sz w:val="28"/>
          <w:szCs w:val="26"/>
        </w:rPr>
        <w:t>-ого параметра.</w:t>
      </w:r>
    </w:p>
    <w:p w:rsidR="0014063A" w:rsidRDefault="009A4374" w:rsidP="0014063A">
      <w:pPr>
        <w:shd w:val="clear" w:color="auto" w:fill="FFFFFF"/>
        <w:tabs>
          <w:tab w:val="left" w:pos="851"/>
        </w:tabs>
        <w:spacing w:before="72" w:line="360" w:lineRule="auto"/>
        <w:jc w:val="both"/>
        <w:rPr>
          <w:rFonts w:ascii="Times New Roman" w:hAnsi="Times New Roman" w:cs="Times New Roman"/>
          <w:sz w:val="28"/>
          <w:szCs w:val="28"/>
        </w:rPr>
      </w:pPr>
      <w:r w:rsidRPr="00D40744">
        <w:rPr>
          <w:rFonts w:ascii="Times New Roman" w:hAnsi="Times New Roman" w:cs="Times New Roman"/>
          <w:sz w:val="28"/>
          <w:szCs w:val="28"/>
        </w:rPr>
        <w:tab/>
      </w:r>
      <w:r w:rsidR="0014063A">
        <w:rPr>
          <w:rFonts w:ascii="Times New Roman" w:hAnsi="Times New Roman" w:cs="Times New Roman"/>
          <w:sz w:val="28"/>
          <w:szCs w:val="28"/>
        </w:rPr>
        <w:t xml:space="preserve">Открытие </w:t>
      </w:r>
      <w:r w:rsidR="0014063A">
        <w:rPr>
          <w:rFonts w:ascii="Times New Roman" w:hAnsi="Times New Roman" w:cs="Times New Roman"/>
          <w:spacing w:val="-2"/>
          <w:sz w:val="28"/>
          <w:szCs w:val="28"/>
        </w:rPr>
        <w:t xml:space="preserve">дополнительного </w:t>
      </w:r>
      <w:r w:rsidR="0014063A">
        <w:rPr>
          <w:rFonts w:ascii="Times New Roman" w:hAnsi="Times New Roman" w:cs="Times New Roman"/>
          <w:sz w:val="28"/>
          <w:szCs w:val="28"/>
        </w:rPr>
        <w:t xml:space="preserve">подразделения компании, осуществляющего очное обслуживание потребителей, </w:t>
      </w:r>
      <w:r w:rsidR="0014063A">
        <w:rPr>
          <w:rFonts w:ascii="Times New Roman" w:hAnsi="Times New Roman" w:cs="Times New Roman"/>
          <w:spacing w:val="-2"/>
          <w:sz w:val="28"/>
          <w:szCs w:val="28"/>
        </w:rPr>
        <w:t xml:space="preserve">целесообразно при                         </w:t>
      </w:r>
      <w:r w:rsidR="0014063A">
        <w:rPr>
          <w:rFonts w:ascii="Times New Roman" w:hAnsi="Times New Roman" w:cs="Times New Roman"/>
          <w:spacing w:val="-2"/>
          <w:sz w:val="28"/>
          <w:szCs w:val="28"/>
          <w:lang w:val="en-US"/>
        </w:rPr>
        <w:t>G </w:t>
      </w:r>
      <w:r w:rsidR="0014063A">
        <w:rPr>
          <w:rFonts w:ascii="Times New Roman" w:hAnsi="Times New Roman" w:cs="Times New Roman"/>
          <w:spacing w:val="-2"/>
          <w:sz w:val="28"/>
          <w:szCs w:val="28"/>
        </w:rPr>
        <w:t>&gt; или =</w:t>
      </w:r>
      <w:r w:rsidR="0014063A">
        <w:rPr>
          <w:rFonts w:ascii="Times New Roman" w:hAnsi="Times New Roman" w:cs="Times New Roman"/>
          <w:spacing w:val="-2"/>
          <w:sz w:val="28"/>
          <w:szCs w:val="28"/>
          <w:lang w:val="en-US"/>
        </w:rPr>
        <w:t> </w:t>
      </w:r>
      <w:r w:rsidR="0014063A">
        <w:rPr>
          <w:rFonts w:ascii="Times New Roman" w:hAnsi="Times New Roman" w:cs="Times New Roman"/>
          <w:spacing w:val="-2"/>
          <w:sz w:val="28"/>
          <w:szCs w:val="28"/>
        </w:rPr>
        <w:t>1,1.</w:t>
      </w:r>
    </w:p>
    <w:p w:rsidR="009A4374" w:rsidRPr="009A4374" w:rsidRDefault="009A4374" w:rsidP="009A4374">
      <w:pPr>
        <w:shd w:val="clear" w:color="auto" w:fill="FFFFFF"/>
        <w:tabs>
          <w:tab w:val="left" w:pos="1276"/>
        </w:tabs>
        <w:spacing w:line="360" w:lineRule="auto"/>
        <w:ind w:firstLine="851"/>
        <w:jc w:val="both"/>
        <w:rPr>
          <w:rFonts w:ascii="Times New Roman" w:hAnsi="Times New Roman" w:cs="Times New Roman"/>
          <w:spacing w:val="-2"/>
          <w:sz w:val="28"/>
          <w:szCs w:val="28"/>
        </w:rPr>
      </w:pPr>
      <w:r w:rsidRPr="009A4374">
        <w:rPr>
          <w:rFonts w:ascii="Times New Roman" w:hAnsi="Times New Roman" w:cs="Times New Roman"/>
          <w:spacing w:val="-2"/>
          <w:sz w:val="28"/>
          <w:szCs w:val="28"/>
        </w:rPr>
        <w:t xml:space="preserve">Для принятия решения об открытии </w:t>
      </w:r>
      <w:r>
        <w:rPr>
          <w:rFonts w:ascii="Times New Roman" w:hAnsi="Times New Roman" w:cs="Times New Roman"/>
          <w:spacing w:val="-2"/>
          <w:sz w:val="28"/>
          <w:szCs w:val="28"/>
        </w:rPr>
        <w:t xml:space="preserve">дополнительного </w:t>
      </w:r>
      <w:r w:rsidRPr="00A65088">
        <w:rPr>
          <w:rFonts w:ascii="Times New Roman" w:hAnsi="Times New Roman" w:cs="Times New Roman"/>
          <w:spacing w:val="-2"/>
          <w:sz w:val="28"/>
          <w:szCs w:val="28"/>
        </w:rPr>
        <w:t>элемента очной инфраструктуры</w:t>
      </w:r>
      <w:r>
        <w:rPr>
          <w:rFonts w:ascii="Times New Roman" w:hAnsi="Times New Roman" w:cs="Times New Roman"/>
          <w:spacing w:val="-2"/>
          <w:sz w:val="28"/>
          <w:szCs w:val="28"/>
        </w:rPr>
        <w:t xml:space="preserve"> </w:t>
      </w:r>
      <w:r w:rsidRPr="009A4374">
        <w:rPr>
          <w:rFonts w:ascii="Times New Roman" w:hAnsi="Times New Roman" w:cs="Times New Roman"/>
          <w:spacing w:val="-2"/>
          <w:sz w:val="28"/>
          <w:szCs w:val="28"/>
        </w:rPr>
        <w:t xml:space="preserve">подразделение по взаимодействию с клиентами исполнительного аппарата Общества готовит </w:t>
      </w:r>
      <w:r>
        <w:rPr>
          <w:rFonts w:ascii="Times New Roman" w:hAnsi="Times New Roman" w:cs="Times New Roman"/>
          <w:spacing w:val="-2"/>
          <w:sz w:val="28"/>
          <w:szCs w:val="28"/>
        </w:rPr>
        <w:t xml:space="preserve">соответствующее </w:t>
      </w:r>
      <w:r w:rsidRPr="009A4374">
        <w:rPr>
          <w:rFonts w:ascii="Times New Roman" w:hAnsi="Times New Roman" w:cs="Times New Roman"/>
          <w:spacing w:val="-2"/>
          <w:sz w:val="28"/>
          <w:szCs w:val="28"/>
        </w:rPr>
        <w:t xml:space="preserve">обоснование с указанием приведенных выше параметров и расчета обобщенной оценки территории. Решение о необходимости открытии </w:t>
      </w:r>
      <w:r>
        <w:rPr>
          <w:rFonts w:ascii="Times New Roman" w:hAnsi="Times New Roman" w:cs="Times New Roman"/>
          <w:spacing w:val="-2"/>
          <w:sz w:val="28"/>
          <w:szCs w:val="28"/>
        </w:rPr>
        <w:t xml:space="preserve">дополнительного </w:t>
      </w:r>
      <w:r>
        <w:rPr>
          <w:rFonts w:ascii="Times New Roman" w:hAnsi="Times New Roman" w:cs="Times New Roman"/>
          <w:spacing w:val="-2"/>
          <w:sz w:val="28"/>
          <w:szCs w:val="28"/>
        </w:rPr>
        <w:lastRenderedPageBreak/>
        <w:t>территориального подразделения компании</w:t>
      </w:r>
      <w:r w:rsidRPr="009A4374">
        <w:rPr>
          <w:rFonts w:ascii="Times New Roman" w:hAnsi="Times New Roman" w:cs="Times New Roman"/>
          <w:spacing w:val="-2"/>
          <w:sz w:val="28"/>
          <w:szCs w:val="28"/>
        </w:rPr>
        <w:t xml:space="preserve"> принимается </w:t>
      </w:r>
      <w:r>
        <w:rPr>
          <w:rFonts w:ascii="Times New Roman" w:hAnsi="Times New Roman" w:cs="Times New Roman"/>
          <w:spacing w:val="-2"/>
          <w:sz w:val="28"/>
          <w:szCs w:val="28"/>
        </w:rPr>
        <w:t xml:space="preserve">генеральным директором </w:t>
      </w:r>
      <w:r w:rsidRPr="009A4374">
        <w:rPr>
          <w:rFonts w:ascii="Times New Roman" w:hAnsi="Times New Roman" w:cs="Times New Roman"/>
          <w:spacing w:val="-2"/>
          <w:sz w:val="28"/>
          <w:szCs w:val="28"/>
        </w:rPr>
        <w:t>Общества</w:t>
      </w:r>
      <w:r>
        <w:rPr>
          <w:rFonts w:ascii="Times New Roman" w:hAnsi="Times New Roman" w:cs="Times New Roman"/>
          <w:spacing w:val="-2"/>
          <w:sz w:val="28"/>
          <w:szCs w:val="28"/>
        </w:rPr>
        <w:t>.</w:t>
      </w:r>
    </w:p>
    <w:p w:rsidR="000656F3" w:rsidRPr="00D56EF9" w:rsidRDefault="000656F3" w:rsidP="00DC3CE8">
      <w:pPr>
        <w:pStyle w:val="30"/>
        <w:spacing w:line="360" w:lineRule="auto"/>
        <w:jc w:val="both"/>
        <w:rPr>
          <w:rFonts w:ascii="Times New Roman" w:hAnsi="Times New Roman" w:cs="Times New Roman"/>
          <w:i/>
          <w:sz w:val="28"/>
          <w:szCs w:val="28"/>
        </w:rPr>
      </w:pPr>
      <w:bookmarkStart w:id="15" w:name="_Toc332632044"/>
      <w:r w:rsidRPr="00D56EF9">
        <w:rPr>
          <w:rFonts w:ascii="Times New Roman" w:hAnsi="Times New Roman" w:cs="Times New Roman"/>
          <w:i/>
          <w:sz w:val="28"/>
          <w:szCs w:val="28"/>
        </w:rPr>
        <w:t>4.2. Задачи и функции очного обслуживания потребителей</w:t>
      </w:r>
      <w:bookmarkEnd w:id="15"/>
    </w:p>
    <w:p w:rsidR="000656F3" w:rsidRPr="003A4B08" w:rsidRDefault="000656F3" w:rsidP="003A4B08">
      <w:pPr>
        <w:shd w:val="clear" w:color="auto" w:fill="FFFFFF"/>
        <w:tabs>
          <w:tab w:val="left" w:pos="1276"/>
        </w:tabs>
        <w:spacing w:line="360" w:lineRule="auto"/>
        <w:ind w:firstLine="851"/>
        <w:jc w:val="both"/>
        <w:rPr>
          <w:rFonts w:ascii="Times New Roman" w:hAnsi="Times New Roman" w:cs="Times New Roman"/>
          <w:spacing w:val="-2"/>
          <w:sz w:val="28"/>
          <w:szCs w:val="28"/>
        </w:rPr>
      </w:pPr>
      <w:r w:rsidRPr="003A4B08">
        <w:rPr>
          <w:rFonts w:ascii="Times New Roman" w:hAnsi="Times New Roman" w:cs="Times New Roman"/>
          <w:spacing w:val="-2"/>
          <w:sz w:val="28"/>
          <w:szCs w:val="28"/>
        </w:rPr>
        <w:t>Задача очного сервиса Общества - обеспечение качественного обслуживания посредством:</w:t>
      </w:r>
    </w:p>
    <w:p w:rsidR="000656F3" w:rsidRPr="003A4B08" w:rsidRDefault="000656F3" w:rsidP="00194A5E">
      <w:pPr>
        <w:pStyle w:val="af4"/>
        <w:numPr>
          <w:ilvl w:val="0"/>
          <w:numId w:val="14"/>
        </w:numPr>
        <w:shd w:val="clear" w:color="auto" w:fill="FFFFFF"/>
        <w:tabs>
          <w:tab w:val="left" w:pos="1276"/>
        </w:tabs>
        <w:spacing w:line="360" w:lineRule="auto"/>
        <w:jc w:val="both"/>
        <w:rPr>
          <w:rFonts w:ascii="Times New Roman" w:hAnsi="Times New Roman" w:cs="Times New Roman"/>
          <w:spacing w:val="-2"/>
          <w:sz w:val="28"/>
          <w:szCs w:val="28"/>
        </w:rPr>
      </w:pPr>
      <w:r w:rsidRPr="003A4B08">
        <w:rPr>
          <w:rFonts w:ascii="Times New Roman" w:hAnsi="Times New Roman" w:cs="Times New Roman"/>
          <w:spacing w:val="-2"/>
          <w:sz w:val="28"/>
          <w:szCs w:val="28"/>
        </w:rPr>
        <w:t>оптимизации бизнес-процессов очного обслуживания путем сокращения сроков и количества повторных посещений потребителем ЦОК;</w:t>
      </w:r>
    </w:p>
    <w:p w:rsidR="000656F3" w:rsidRPr="003A4B08" w:rsidRDefault="000656F3" w:rsidP="00194A5E">
      <w:pPr>
        <w:pStyle w:val="af4"/>
        <w:numPr>
          <w:ilvl w:val="0"/>
          <w:numId w:val="14"/>
        </w:numPr>
        <w:shd w:val="clear" w:color="auto" w:fill="FFFFFF"/>
        <w:tabs>
          <w:tab w:val="left" w:pos="1276"/>
        </w:tabs>
        <w:spacing w:line="360" w:lineRule="auto"/>
        <w:jc w:val="both"/>
        <w:rPr>
          <w:rFonts w:ascii="Times New Roman" w:hAnsi="Times New Roman" w:cs="Times New Roman"/>
          <w:spacing w:val="-2"/>
          <w:sz w:val="28"/>
          <w:szCs w:val="28"/>
        </w:rPr>
      </w:pPr>
      <w:r w:rsidRPr="003A4B08">
        <w:rPr>
          <w:rFonts w:ascii="Times New Roman" w:hAnsi="Times New Roman" w:cs="Times New Roman"/>
          <w:spacing w:val="-2"/>
          <w:sz w:val="28"/>
          <w:szCs w:val="28"/>
        </w:rPr>
        <w:t>соблюдения стандартов обслуживания потребителей, регламентов и требований настоящего Стандарта;</w:t>
      </w:r>
    </w:p>
    <w:p w:rsidR="000656F3" w:rsidRPr="003A4B08" w:rsidRDefault="000656F3" w:rsidP="00194A5E">
      <w:pPr>
        <w:pStyle w:val="af4"/>
        <w:numPr>
          <w:ilvl w:val="0"/>
          <w:numId w:val="14"/>
        </w:numPr>
        <w:shd w:val="clear" w:color="auto" w:fill="FFFFFF"/>
        <w:tabs>
          <w:tab w:val="left" w:pos="1276"/>
        </w:tabs>
        <w:spacing w:line="360" w:lineRule="auto"/>
        <w:jc w:val="both"/>
        <w:rPr>
          <w:rFonts w:ascii="Times New Roman" w:hAnsi="Times New Roman" w:cs="Times New Roman"/>
          <w:spacing w:val="-2"/>
          <w:sz w:val="28"/>
          <w:szCs w:val="28"/>
        </w:rPr>
      </w:pPr>
      <w:r w:rsidRPr="003A4B08">
        <w:rPr>
          <w:rFonts w:ascii="Times New Roman" w:hAnsi="Times New Roman" w:cs="Times New Roman"/>
          <w:spacing w:val="-2"/>
          <w:sz w:val="28"/>
          <w:szCs w:val="28"/>
        </w:rPr>
        <w:t>обеспечения комфортных условий ожидания и обслуживания потребителей;</w:t>
      </w:r>
    </w:p>
    <w:p w:rsidR="000656F3" w:rsidRPr="003A4B08" w:rsidRDefault="000656F3" w:rsidP="00194A5E">
      <w:pPr>
        <w:pStyle w:val="af4"/>
        <w:numPr>
          <w:ilvl w:val="0"/>
          <w:numId w:val="14"/>
        </w:numPr>
        <w:shd w:val="clear" w:color="auto" w:fill="FFFFFF"/>
        <w:tabs>
          <w:tab w:val="left" w:pos="1276"/>
        </w:tabs>
        <w:spacing w:line="360" w:lineRule="auto"/>
        <w:jc w:val="both"/>
        <w:rPr>
          <w:rFonts w:ascii="Times New Roman" w:hAnsi="Times New Roman" w:cs="Times New Roman"/>
          <w:spacing w:val="-2"/>
          <w:sz w:val="28"/>
          <w:szCs w:val="28"/>
        </w:rPr>
      </w:pPr>
      <w:r w:rsidRPr="003A4B08">
        <w:rPr>
          <w:rFonts w:ascii="Times New Roman" w:hAnsi="Times New Roman" w:cs="Times New Roman"/>
          <w:spacing w:val="-2"/>
          <w:sz w:val="28"/>
          <w:szCs w:val="28"/>
        </w:rPr>
        <w:t>высокого уровня квалификации сотрудников ЦОК и сотрудников компании, непосредственно задействованных в процессах оказания услуг потребителям;</w:t>
      </w:r>
    </w:p>
    <w:p w:rsidR="000656F3" w:rsidRDefault="000656F3" w:rsidP="00194A5E">
      <w:pPr>
        <w:pStyle w:val="af4"/>
        <w:numPr>
          <w:ilvl w:val="0"/>
          <w:numId w:val="14"/>
        </w:numPr>
        <w:shd w:val="clear" w:color="auto" w:fill="FFFFFF"/>
        <w:tabs>
          <w:tab w:val="left" w:pos="1276"/>
        </w:tabs>
        <w:spacing w:line="360" w:lineRule="auto"/>
        <w:jc w:val="both"/>
        <w:rPr>
          <w:rFonts w:ascii="Times New Roman" w:hAnsi="Times New Roman" w:cs="Times New Roman"/>
          <w:spacing w:val="-2"/>
          <w:sz w:val="28"/>
          <w:szCs w:val="28"/>
        </w:rPr>
      </w:pPr>
      <w:r w:rsidRPr="003A4B08">
        <w:rPr>
          <w:rFonts w:ascii="Times New Roman" w:hAnsi="Times New Roman" w:cs="Times New Roman"/>
          <w:spacing w:val="-2"/>
          <w:sz w:val="28"/>
          <w:szCs w:val="28"/>
        </w:rPr>
        <w:t>организации комплексного подхода к обслуживанию и развития дополнительных сервисов на площадках ЦОК в соответствии с ожиданиями потребителей.</w:t>
      </w:r>
    </w:p>
    <w:p w:rsidR="003A4B08" w:rsidRDefault="003A4B08" w:rsidP="003A4B08">
      <w:pPr>
        <w:shd w:val="clear" w:color="auto" w:fill="FFFFFF"/>
        <w:tabs>
          <w:tab w:val="left" w:pos="851"/>
        </w:tabs>
        <w:spacing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Функции очного обслуживания потребителей:</w:t>
      </w:r>
    </w:p>
    <w:p w:rsidR="003A4B08" w:rsidRDefault="00D72D09" w:rsidP="003A4B08">
      <w:pPr>
        <w:shd w:val="clear" w:color="auto" w:fill="FFFFFF"/>
        <w:tabs>
          <w:tab w:val="left" w:pos="1276"/>
        </w:tabs>
        <w:spacing w:line="360" w:lineRule="auto"/>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1) п</w:t>
      </w:r>
      <w:r w:rsidR="003A4B08" w:rsidRPr="003A4B08">
        <w:rPr>
          <w:rFonts w:ascii="Times New Roman" w:hAnsi="Times New Roman" w:cs="Times New Roman"/>
          <w:spacing w:val="-2"/>
          <w:sz w:val="28"/>
          <w:szCs w:val="28"/>
        </w:rPr>
        <w:t xml:space="preserve">рием очных обращений потребителей услуг и </w:t>
      </w:r>
      <w:r>
        <w:rPr>
          <w:rFonts w:ascii="Times New Roman" w:hAnsi="Times New Roman" w:cs="Times New Roman"/>
          <w:spacing w:val="-2"/>
          <w:sz w:val="28"/>
          <w:szCs w:val="28"/>
        </w:rPr>
        <w:t>их первичная обработка, в том числе:</w:t>
      </w:r>
    </w:p>
    <w:p w:rsidR="00D72D09" w:rsidRPr="003A4B08" w:rsidRDefault="00D72D09" w:rsidP="00194A5E">
      <w:pPr>
        <w:pStyle w:val="af4"/>
        <w:numPr>
          <w:ilvl w:val="0"/>
          <w:numId w:val="14"/>
        </w:numPr>
        <w:shd w:val="clear" w:color="auto" w:fill="FFFFFF"/>
        <w:tabs>
          <w:tab w:val="left" w:pos="1276"/>
        </w:tabs>
        <w:spacing w:line="360" w:lineRule="auto"/>
        <w:jc w:val="both"/>
        <w:rPr>
          <w:rFonts w:ascii="Times New Roman" w:hAnsi="Times New Roman" w:cs="Times New Roman"/>
          <w:spacing w:val="-2"/>
          <w:sz w:val="28"/>
          <w:szCs w:val="28"/>
        </w:rPr>
      </w:pPr>
      <w:r w:rsidRPr="00D72D09">
        <w:rPr>
          <w:rFonts w:ascii="Times New Roman" w:hAnsi="Times New Roman" w:cs="Times New Roman"/>
          <w:spacing w:val="-2"/>
          <w:sz w:val="28"/>
          <w:szCs w:val="28"/>
        </w:rPr>
        <w:t>прием жалоб</w:t>
      </w:r>
      <w:r>
        <w:rPr>
          <w:rFonts w:ascii="Times New Roman" w:hAnsi="Times New Roman" w:cs="Times New Roman"/>
          <w:spacing w:val="-2"/>
          <w:sz w:val="28"/>
          <w:szCs w:val="28"/>
        </w:rPr>
        <w:t xml:space="preserve">, обращений и предложений </w:t>
      </w:r>
      <w:r w:rsidRPr="00D72D09">
        <w:rPr>
          <w:rFonts w:ascii="Times New Roman" w:hAnsi="Times New Roman" w:cs="Times New Roman"/>
          <w:spacing w:val="-2"/>
          <w:sz w:val="28"/>
          <w:szCs w:val="28"/>
        </w:rPr>
        <w:t>потребителей</w:t>
      </w:r>
      <w:r>
        <w:rPr>
          <w:rFonts w:ascii="Times New Roman" w:hAnsi="Times New Roman" w:cs="Times New Roman"/>
          <w:spacing w:val="-2"/>
          <w:sz w:val="28"/>
          <w:szCs w:val="28"/>
        </w:rPr>
        <w:t>;</w:t>
      </w:r>
    </w:p>
    <w:p w:rsidR="009A4374" w:rsidRPr="009A4374" w:rsidRDefault="00D72D09" w:rsidP="00194A5E">
      <w:pPr>
        <w:pStyle w:val="af4"/>
        <w:numPr>
          <w:ilvl w:val="0"/>
          <w:numId w:val="14"/>
        </w:numPr>
        <w:shd w:val="clear" w:color="auto" w:fill="FFFFFF"/>
        <w:tabs>
          <w:tab w:val="left" w:pos="1276"/>
        </w:tabs>
        <w:spacing w:line="360" w:lineRule="auto"/>
        <w:jc w:val="both"/>
        <w:rPr>
          <w:rFonts w:ascii="Times New Roman" w:hAnsi="Times New Roman" w:cs="Times New Roman"/>
          <w:spacing w:val="-2"/>
          <w:sz w:val="28"/>
          <w:szCs w:val="28"/>
        </w:rPr>
      </w:pPr>
      <w:r w:rsidRPr="00D72D09">
        <w:rPr>
          <w:rFonts w:ascii="Times New Roman" w:hAnsi="Times New Roman" w:cs="Times New Roman"/>
          <w:spacing w:val="-2"/>
          <w:sz w:val="28"/>
          <w:szCs w:val="28"/>
        </w:rPr>
        <w:t xml:space="preserve">прием заявок на </w:t>
      </w:r>
      <w:r>
        <w:rPr>
          <w:rFonts w:ascii="Times New Roman" w:hAnsi="Times New Roman" w:cs="Times New Roman"/>
          <w:spacing w:val="-2"/>
          <w:sz w:val="28"/>
          <w:szCs w:val="28"/>
        </w:rPr>
        <w:t>заключение договоров энергоснабжения (купли-продажи электроэнергии)</w:t>
      </w:r>
      <w:r w:rsidRPr="00D72D09">
        <w:rPr>
          <w:rFonts w:ascii="Times New Roman" w:hAnsi="Times New Roman" w:cs="Times New Roman"/>
          <w:spacing w:val="-2"/>
          <w:sz w:val="28"/>
          <w:szCs w:val="28"/>
        </w:rPr>
        <w:t>, проверка соблюдения требований к форме, полноте сведений в заявке и наличия документов, приложенных к заявке, в соответствии с нормативными правовыми актами и организационно-распорядительными документами</w:t>
      </w:r>
      <w:r>
        <w:rPr>
          <w:rFonts w:ascii="Times New Roman" w:hAnsi="Times New Roman" w:cs="Times New Roman"/>
          <w:spacing w:val="-2"/>
          <w:sz w:val="28"/>
          <w:szCs w:val="28"/>
        </w:rPr>
        <w:t>;</w:t>
      </w:r>
    </w:p>
    <w:p w:rsidR="009A4374" w:rsidRDefault="00D72D09" w:rsidP="00194A5E">
      <w:pPr>
        <w:pStyle w:val="af4"/>
        <w:numPr>
          <w:ilvl w:val="0"/>
          <w:numId w:val="14"/>
        </w:numPr>
        <w:shd w:val="clear" w:color="auto" w:fill="FFFFFF"/>
        <w:tabs>
          <w:tab w:val="left" w:pos="1276"/>
        </w:tabs>
        <w:spacing w:line="360" w:lineRule="auto"/>
        <w:jc w:val="both"/>
        <w:rPr>
          <w:rFonts w:ascii="Times New Roman" w:hAnsi="Times New Roman" w:cs="Times New Roman"/>
          <w:spacing w:val="-2"/>
          <w:sz w:val="28"/>
          <w:szCs w:val="28"/>
        </w:rPr>
      </w:pPr>
      <w:r w:rsidRPr="00D72D09">
        <w:rPr>
          <w:rFonts w:ascii="Times New Roman" w:hAnsi="Times New Roman" w:cs="Times New Roman"/>
          <w:spacing w:val="-2"/>
          <w:sz w:val="28"/>
          <w:szCs w:val="28"/>
        </w:rPr>
        <w:lastRenderedPageBreak/>
        <w:t>прием заявок на оказание дополнительных услуг, проверка соблюдения требований к форме, полноте сведений в заявке и наличия документов, приложенных к заявке, в соответствии с нормативными правовыми актами и организационно-распорядительными документами</w:t>
      </w:r>
      <w:r>
        <w:rPr>
          <w:rFonts w:ascii="Times New Roman" w:hAnsi="Times New Roman" w:cs="Times New Roman"/>
          <w:spacing w:val="-2"/>
          <w:sz w:val="28"/>
          <w:szCs w:val="28"/>
        </w:rPr>
        <w:t>.</w:t>
      </w:r>
    </w:p>
    <w:p w:rsidR="00D72D09" w:rsidRPr="00D72D09" w:rsidRDefault="00D72D09" w:rsidP="00D72D09">
      <w:pPr>
        <w:shd w:val="clear" w:color="auto" w:fill="FFFFFF"/>
        <w:tabs>
          <w:tab w:val="left" w:pos="1276"/>
        </w:tabs>
        <w:spacing w:line="360" w:lineRule="auto"/>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2) п</w:t>
      </w:r>
      <w:r w:rsidRPr="00D72D09">
        <w:rPr>
          <w:rFonts w:ascii="Times New Roman" w:hAnsi="Times New Roman" w:cs="Times New Roman"/>
          <w:spacing w:val="-2"/>
          <w:sz w:val="28"/>
          <w:szCs w:val="28"/>
        </w:rPr>
        <w:t>редоставление справочной информации, консультаций и типовых форм документов по основным и дополнительным услугам компании</w:t>
      </w:r>
      <w:r>
        <w:rPr>
          <w:rFonts w:ascii="Times New Roman" w:hAnsi="Times New Roman" w:cs="Times New Roman"/>
          <w:spacing w:val="-2"/>
          <w:sz w:val="28"/>
          <w:szCs w:val="28"/>
        </w:rPr>
        <w:t>;</w:t>
      </w:r>
    </w:p>
    <w:p w:rsidR="00D72D09" w:rsidRPr="00D72D09" w:rsidRDefault="00D72D09" w:rsidP="00D72D09">
      <w:pPr>
        <w:shd w:val="clear" w:color="auto" w:fill="FFFFFF"/>
        <w:tabs>
          <w:tab w:val="left" w:pos="1276"/>
        </w:tabs>
        <w:spacing w:line="360" w:lineRule="auto"/>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3) о</w:t>
      </w:r>
      <w:r w:rsidRPr="00D72D09">
        <w:rPr>
          <w:rFonts w:ascii="Times New Roman" w:hAnsi="Times New Roman" w:cs="Times New Roman"/>
          <w:spacing w:val="-2"/>
          <w:sz w:val="28"/>
          <w:szCs w:val="28"/>
        </w:rPr>
        <w:t>рганизация, сопровождение и контроль работы по обращениям потребителей в структурных подразделениях, информационное сопровождение потребителя при оказании услуг и координация процесса взаимодействия между потребителями и структурными подразделениями Общества</w:t>
      </w:r>
      <w:r>
        <w:rPr>
          <w:rFonts w:ascii="Times New Roman" w:hAnsi="Times New Roman" w:cs="Times New Roman"/>
          <w:spacing w:val="-2"/>
          <w:sz w:val="28"/>
          <w:szCs w:val="28"/>
        </w:rPr>
        <w:t>;</w:t>
      </w:r>
    </w:p>
    <w:p w:rsidR="00D72D09" w:rsidRPr="00D72D09" w:rsidRDefault="00D72D09" w:rsidP="00D72D09">
      <w:pPr>
        <w:shd w:val="clear" w:color="auto" w:fill="FFFFFF"/>
        <w:tabs>
          <w:tab w:val="left" w:pos="1276"/>
        </w:tabs>
        <w:spacing w:line="360" w:lineRule="auto"/>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4) п</w:t>
      </w:r>
      <w:r w:rsidRPr="00D72D09">
        <w:rPr>
          <w:rFonts w:ascii="Times New Roman" w:hAnsi="Times New Roman" w:cs="Times New Roman"/>
          <w:spacing w:val="-2"/>
          <w:sz w:val="28"/>
          <w:szCs w:val="28"/>
        </w:rPr>
        <w:t>рием и выдача документов потребителям</w:t>
      </w:r>
      <w:r>
        <w:rPr>
          <w:rFonts w:ascii="Times New Roman" w:hAnsi="Times New Roman" w:cs="Times New Roman"/>
          <w:spacing w:val="-2"/>
          <w:sz w:val="28"/>
          <w:szCs w:val="28"/>
        </w:rPr>
        <w:t>, в том числе договоров энергоснабжения (купли-продажи электроэнергии), договоров оказания дополнительных услуг;</w:t>
      </w:r>
    </w:p>
    <w:p w:rsidR="00D72D09" w:rsidRPr="00D72D09" w:rsidRDefault="00071427" w:rsidP="00D72D09">
      <w:pPr>
        <w:shd w:val="clear" w:color="auto" w:fill="FFFFFF"/>
        <w:tabs>
          <w:tab w:val="left" w:pos="1276"/>
        </w:tabs>
        <w:spacing w:line="360" w:lineRule="auto"/>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5) ф</w:t>
      </w:r>
      <w:r w:rsidR="00D72D09" w:rsidRPr="00D72D09">
        <w:rPr>
          <w:rFonts w:ascii="Times New Roman" w:hAnsi="Times New Roman" w:cs="Times New Roman"/>
          <w:spacing w:val="-2"/>
          <w:sz w:val="28"/>
          <w:szCs w:val="28"/>
        </w:rPr>
        <w:t xml:space="preserve">ормирование статистической отчетности по работе с очными обращениями </w:t>
      </w:r>
      <w:r w:rsidR="004C1EE6">
        <w:rPr>
          <w:rFonts w:ascii="Times New Roman" w:hAnsi="Times New Roman" w:cs="Times New Roman"/>
          <w:spacing w:val="-2"/>
          <w:sz w:val="28"/>
          <w:szCs w:val="28"/>
        </w:rPr>
        <w:t>клиентов;</w:t>
      </w:r>
    </w:p>
    <w:p w:rsidR="00D72D09" w:rsidRPr="00D72D09" w:rsidRDefault="004C1EE6" w:rsidP="00D72D09">
      <w:pPr>
        <w:shd w:val="clear" w:color="auto" w:fill="FFFFFF"/>
        <w:tabs>
          <w:tab w:val="left" w:pos="1276"/>
        </w:tabs>
        <w:spacing w:line="360" w:lineRule="auto"/>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6) п</w:t>
      </w:r>
      <w:r w:rsidR="00D72D09" w:rsidRPr="00D72D09">
        <w:rPr>
          <w:rFonts w:ascii="Times New Roman" w:hAnsi="Times New Roman" w:cs="Times New Roman"/>
          <w:spacing w:val="-2"/>
          <w:sz w:val="28"/>
          <w:szCs w:val="28"/>
        </w:rPr>
        <w:t>роведение целевых опросов, анкетирования потребителей для изучения рынка потенциальных дополнительных сервисов, перспективных направлений развития клиентского сервиса компании, удовлетворенности потребителей качеством оказываемых услуг</w:t>
      </w:r>
      <w:r>
        <w:rPr>
          <w:rFonts w:ascii="Times New Roman" w:hAnsi="Times New Roman" w:cs="Times New Roman"/>
          <w:spacing w:val="-2"/>
          <w:sz w:val="28"/>
          <w:szCs w:val="28"/>
        </w:rPr>
        <w:t>;</w:t>
      </w:r>
      <w:r w:rsidR="00D72D09" w:rsidRPr="00D72D09">
        <w:rPr>
          <w:rFonts w:ascii="Times New Roman" w:hAnsi="Times New Roman" w:cs="Times New Roman"/>
          <w:spacing w:val="-2"/>
          <w:sz w:val="28"/>
          <w:szCs w:val="28"/>
        </w:rPr>
        <w:t xml:space="preserve"> </w:t>
      </w:r>
    </w:p>
    <w:p w:rsidR="00D72D09" w:rsidRPr="00D72D09" w:rsidRDefault="004C1EE6" w:rsidP="00D72D09">
      <w:pPr>
        <w:shd w:val="clear" w:color="auto" w:fill="FFFFFF"/>
        <w:tabs>
          <w:tab w:val="left" w:pos="1276"/>
        </w:tabs>
        <w:spacing w:line="360" w:lineRule="auto"/>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7) прием платежей от потребителей;</w:t>
      </w:r>
    </w:p>
    <w:p w:rsidR="00D72D09" w:rsidRPr="00D72D09" w:rsidRDefault="004C1EE6" w:rsidP="00D72D09">
      <w:pPr>
        <w:shd w:val="clear" w:color="auto" w:fill="FFFFFF"/>
        <w:tabs>
          <w:tab w:val="left" w:pos="1276"/>
        </w:tabs>
        <w:spacing w:line="360" w:lineRule="auto"/>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8) к</w:t>
      </w:r>
      <w:r w:rsidR="00D72D09" w:rsidRPr="00D72D09">
        <w:rPr>
          <w:rFonts w:ascii="Times New Roman" w:hAnsi="Times New Roman" w:cs="Times New Roman"/>
          <w:spacing w:val="-2"/>
          <w:sz w:val="28"/>
          <w:szCs w:val="28"/>
        </w:rPr>
        <w:t>онтроль качества очного обслуживания в отделениях ЦОК Общества</w:t>
      </w:r>
      <w:r>
        <w:rPr>
          <w:rFonts w:ascii="Times New Roman" w:hAnsi="Times New Roman" w:cs="Times New Roman"/>
          <w:spacing w:val="-2"/>
          <w:sz w:val="28"/>
          <w:szCs w:val="28"/>
        </w:rPr>
        <w:t>;</w:t>
      </w:r>
    </w:p>
    <w:p w:rsidR="00D72D09" w:rsidRPr="004C1EE6" w:rsidRDefault="004C1EE6" w:rsidP="00D72D09">
      <w:pPr>
        <w:shd w:val="clear" w:color="auto" w:fill="FFFFFF"/>
        <w:tabs>
          <w:tab w:val="left" w:pos="1276"/>
        </w:tabs>
        <w:spacing w:line="360" w:lineRule="auto"/>
        <w:ind w:firstLine="851"/>
        <w:jc w:val="both"/>
        <w:rPr>
          <w:rFonts w:ascii="Times New Roman" w:hAnsi="Times New Roman" w:cs="Times New Roman"/>
          <w:spacing w:val="-2"/>
          <w:sz w:val="28"/>
          <w:szCs w:val="28"/>
        </w:rPr>
      </w:pPr>
      <w:r>
        <w:rPr>
          <w:rFonts w:ascii="Times New Roman" w:hAnsi="Times New Roman" w:cs="Times New Roman"/>
          <w:spacing w:val="-2"/>
          <w:sz w:val="28"/>
          <w:szCs w:val="28"/>
        </w:rPr>
        <w:t>9) о</w:t>
      </w:r>
      <w:r w:rsidR="00D72D09" w:rsidRPr="00D72D09">
        <w:rPr>
          <w:rFonts w:ascii="Times New Roman" w:hAnsi="Times New Roman" w:cs="Times New Roman"/>
          <w:spacing w:val="-2"/>
          <w:sz w:val="28"/>
          <w:szCs w:val="28"/>
        </w:rPr>
        <w:t>рганизация и проведение PR-кампаний на площадке ЦОК, направленных на формирование положительного имиджа Общества у потребителей</w:t>
      </w:r>
      <w:r>
        <w:rPr>
          <w:rFonts w:ascii="Times New Roman" w:hAnsi="Times New Roman" w:cs="Times New Roman"/>
          <w:spacing w:val="-2"/>
          <w:sz w:val="28"/>
          <w:szCs w:val="28"/>
        </w:rPr>
        <w:t>.</w:t>
      </w:r>
    </w:p>
    <w:p w:rsidR="00DC3CE8" w:rsidRPr="00D56EF9" w:rsidRDefault="00DC3CE8" w:rsidP="00DC3CE8">
      <w:pPr>
        <w:pStyle w:val="30"/>
        <w:spacing w:line="360" w:lineRule="auto"/>
        <w:jc w:val="both"/>
        <w:rPr>
          <w:rFonts w:ascii="Times New Roman" w:hAnsi="Times New Roman" w:cs="Times New Roman"/>
          <w:i/>
          <w:sz w:val="28"/>
          <w:szCs w:val="28"/>
        </w:rPr>
      </w:pPr>
      <w:bookmarkStart w:id="16" w:name="_Toc332632045"/>
      <w:r w:rsidRPr="00D56EF9">
        <w:rPr>
          <w:rFonts w:ascii="Times New Roman" w:hAnsi="Times New Roman" w:cs="Times New Roman"/>
          <w:i/>
          <w:sz w:val="28"/>
          <w:szCs w:val="28"/>
        </w:rPr>
        <w:t>4.3. Требования к помещению центра обслуживания клиентов</w:t>
      </w:r>
      <w:bookmarkEnd w:id="16"/>
    </w:p>
    <w:p w:rsidR="00E645C7" w:rsidRDefault="00E645C7" w:rsidP="00E645C7">
      <w:pPr>
        <w:shd w:val="clear" w:color="auto" w:fill="FFFFFF"/>
        <w:tabs>
          <w:tab w:val="left" w:pos="1276"/>
        </w:tabs>
        <w:spacing w:line="360" w:lineRule="auto"/>
        <w:ind w:firstLine="851"/>
        <w:jc w:val="both"/>
        <w:rPr>
          <w:rFonts w:ascii="Times New Roman" w:hAnsi="Times New Roman" w:cs="Times New Roman"/>
          <w:sz w:val="28"/>
          <w:szCs w:val="28"/>
        </w:rPr>
      </w:pPr>
      <w:r w:rsidRPr="009A4374">
        <w:rPr>
          <w:rFonts w:ascii="Times New Roman" w:hAnsi="Times New Roman" w:cs="Times New Roman"/>
          <w:spacing w:val="-2"/>
          <w:sz w:val="28"/>
          <w:szCs w:val="28"/>
        </w:rPr>
        <w:t xml:space="preserve">Компания </w:t>
      </w:r>
      <w:r w:rsidRPr="009A4374">
        <w:rPr>
          <w:rFonts w:ascii="Times New Roman" w:hAnsi="Times New Roman" w:cs="Times New Roman"/>
          <w:sz w:val="28"/>
          <w:szCs w:val="28"/>
        </w:rPr>
        <w:t xml:space="preserve">должна обеспечить не менее благоприятные условия приема </w:t>
      </w:r>
      <w:r w:rsidRPr="009A4374">
        <w:rPr>
          <w:rFonts w:ascii="Times New Roman" w:hAnsi="Times New Roman" w:cs="Times New Roman"/>
          <w:sz w:val="28"/>
          <w:szCs w:val="28"/>
        </w:rPr>
        <w:lastRenderedPageBreak/>
        <w:t>клиентов, чем органы государственной власти и местного самоуправления при организации предоставления публичных услуг.</w:t>
      </w:r>
    </w:p>
    <w:p w:rsidR="00E645C7" w:rsidRPr="00E645C7" w:rsidRDefault="00543569" w:rsidP="00E645C7">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645C7" w:rsidRPr="00E645C7">
        <w:rPr>
          <w:rFonts w:ascii="Times New Roman" w:hAnsi="Times New Roman" w:cs="Times New Roman"/>
          <w:sz w:val="28"/>
          <w:szCs w:val="28"/>
        </w:rPr>
        <w:t>Помещение ЦОК должно быть оформлено в соответствии с утверждённым корпоративным стилем и располагаться в социально благополучном районе</w:t>
      </w:r>
      <w:r w:rsidR="00DF61A2">
        <w:rPr>
          <w:rFonts w:ascii="Times New Roman" w:hAnsi="Times New Roman" w:cs="Times New Roman"/>
          <w:sz w:val="28"/>
          <w:szCs w:val="28"/>
        </w:rPr>
        <w:t>, в</w:t>
      </w:r>
      <w:r w:rsidR="00E645C7" w:rsidRPr="00E645C7">
        <w:rPr>
          <w:rFonts w:ascii="Times New Roman" w:hAnsi="Times New Roman" w:cs="Times New Roman"/>
          <w:sz w:val="28"/>
          <w:szCs w:val="28"/>
        </w:rPr>
        <w:t xml:space="preserve"> максимально доступном для населения месте, на первом этаже </w:t>
      </w:r>
      <w:r w:rsidR="00DF61A2">
        <w:rPr>
          <w:rFonts w:ascii="Times New Roman" w:hAnsi="Times New Roman" w:cs="Times New Roman"/>
          <w:sz w:val="28"/>
          <w:szCs w:val="28"/>
        </w:rPr>
        <w:t xml:space="preserve">здания </w:t>
      </w:r>
      <w:r w:rsidR="00E645C7" w:rsidRPr="00E645C7">
        <w:rPr>
          <w:rFonts w:ascii="Times New Roman" w:hAnsi="Times New Roman" w:cs="Times New Roman"/>
          <w:sz w:val="28"/>
          <w:szCs w:val="28"/>
        </w:rPr>
        <w:t>и находиться не далее чем в 300 метрах от остановок общественного транспорта для центрального офиса, и 500 метров – для территориального отделения ЦОК.</w:t>
      </w:r>
    </w:p>
    <w:p w:rsidR="00DF61A2" w:rsidRDefault="00E645C7" w:rsidP="00DF61A2">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645C7">
        <w:rPr>
          <w:rFonts w:ascii="Times New Roman" w:hAnsi="Times New Roman" w:cs="Times New Roman"/>
          <w:sz w:val="28"/>
          <w:szCs w:val="28"/>
        </w:rPr>
        <w:t>При вынужденном размещении помещений ЦОК в одном здании с другими организациями, должна обеспечиваться их взаимная планировочная изоляция и автономное функционирование.</w:t>
      </w:r>
    </w:p>
    <w:p w:rsidR="00E645C7" w:rsidRDefault="00DF61A2" w:rsidP="00E645C7">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645C7" w:rsidRPr="00E645C7">
        <w:rPr>
          <w:rFonts w:ascii="Times New Roman" w:hAnsi="Times New Roman" w:cs="Times New Roman"/>
          <w:sz w:val="28"/>
          <w:szCs w:val="28"/>
        </w:rPr>
        <w:t xml:space="preserve">Помещения должны предусматривать наличие самостоятельных наружных входов, либо независимого режима работы, при размещении отдельного помещения внутри здания. </w:t>
      </w:r>
    </w:p>
    <w:p w:rsidR="00DF61A2" w:rsidRDefault="00DF61A2" w:rsidP="00E645C7">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DE7C35">
        <w:rPr>
          <w:rFonts w:ascii="Times New Roman" w:hAnsi="Times New Roman" w:cs="Times New Roman"/>
          <w:sz w:val="28"/>
          <w:szCs w:val="28"/>
        </w:rPr>
        <w:t>Помещение для очного обслуживания обеспечивает беспрепятственный доступ посетителей, в том числе граждан с ограниченными возможностями. При невозможности оборудовать помещение надлежащим образом организуется обслуживание инвалидов и лиц с ограниченными физическими возможностями способами обеспечивающими доступность обслуживания</w:t>
      </w:r>
      <w:r>
        <w:rPr>
          <w:rFonts w:ascii="Times New Roman" w:hAnsi="Times New Roman" w:cs="Times New Roman"/>
          <w:sz w:val="28"/>
          <w:szCs w:val="28"/>
        </w:rPr>
        <w:t>.</w:t>
      </w:r>
    </w:p>
    <w:p w:rsidR="00E645C7" w:rsidRPr="00E645C7" w:rsidRDefault="00E645C7" w:rsidP="00E645C7">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E645C7">
        <w:rPr>
          <w:rFonts w:ascii="Times New Roman" w:hAnsi="Times New Roman" w:cs="Times New Roman"/>
          <w:sz w:val="28"/>
          <w:szCs w:val="28"/>
        </w:rPr>
        <w:t>При выборе помещений ЦОК следует учитывать требования к условиям труда, изложенные в СанПиН 2.2.0.555-96 «Гигиена труда. Гигиенические требования к условиям труда женщин санитарные правила и нормы», СанПиН 2.2.2/2.4.1340-03 «Гигиенические требования к персональным электронно-вычислительным машинам и организации работы», СанПиН 2.2.4/2.1.8.562-96 «Шум на рабочих местах, в помещениях жилых, общественных зданий и на территории жил</w:t>
      </w:r>
      <w:r w:rsidR="00DF61A2">
        <w:rPr>
          <w:rFonts w:ascii="Times New Roman" w:hAnsi="Times New Roman" w:cs="Times New Roman"/>
          <w:sz w:val="28"/>
          <w:szCs w:val="28"/>
        </w:rPr>
        <w:t>ой застройки», СанПиН 2.2.4.548-</w:t>
      </w:r>
      <w:r w:rsidRPr="00E645C7">
        <w:rPr>
          <w:rFonts w:ascii="Times New Roman" w:hAnsi="Times New Roman" w:cs="Times New Roman"/>
          <w:sz w:val="28"/>
          <w:szCs w:val="28"/>
        </w:rPr>
        <w:t>96 «Гигиенические требования к микроклимату производственных помещений».</w:t>
      </w:r>
    </w:p>
    <w:p w:rsidR="003D7B70" w:rsidRPr="003D7B70" w:rsidRDefault="00E645C7" w:rsidP="003D7B70">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D7B70" w:rsidRPr="003D7B70">
        <w:rPr>
          <w:rFonts w:ascii="Times New Roman" w:hAnsi="Times New Roman" w:cs="Times New Roman"/>
          <w:sz w:val="28"/>
          <w:szCs w:val="28"/>
        </w:rPr>
        <w:t>В целях безопасности сотрудников и клиентов помещение оборудуется:</w:t>
      </w:r>
    </w:p>
    <w:p w:rsidR="003D7B70" w:rsidRPr="00DE7C35" w:rsidRDefault="003D7B70" w:rsidP="003C3AC3">
      <w:pPr>
        <w:numPr>
          <w:ilvl w:val="0"/>
          <w:numId w:val="2"/>
        </w:numPr>
        <w:shd w:val="clear" w:color="auto" w:fill="FFFFFF"/>
        <w:tabs>
          <w:tab w:val="left" w:pos="1276"/>
        </w:tabs>
        <w:spacing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противопожарной системой и средствами пожаротушения;</w:t>
      </w:r>
    </w:p>
    <w:p w:rsidR="00E7083E" w:rsidRDefault="003D7B70" w:rsidP="00F85BCE">
      <w:pPr>
        <w:numPr>
          <w:ilvl w:val="0"/>
          <w:numId w:val="2"/>
        </w:numPr>
        <w:shd w:val="clear" w:color="auto" w:fill="FFFFFF"/>
        <w:tabs>
          <w:tab w:val="left" w:pos="1276"/>
        </w:tabs>
        <w:spacing w:before="34"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системой оповещения о возникновении чрезвычайной ситуации, тревожной кнопкой.</w:t>
      </w:r>
    </w:p>
    <w:p w:rsidR="00963FC6" w:rsidRDefault="00E7083E" w:rsidP="00963FC6">
      <w:pPr>
        <w:shd w:val="clear" w:color="auto" w:fill="FFFFFF"/>
        <w:tabs>
          <w:tab w:val="left" w:pos="851"/>
        </w:tabs>
        <w:spacing w:before="34" w:line="360" w:lineRule="auto"/>
        <w:jc w:val="both"/>
        <w:rPr>
          <w:rFonts w:ascii="Times New Roman" w:hAnsi="Times New Roman" w:cs="Times New Roman"/>
          <w:sz w:val="28"/>
          <w:szCs w:val="28"/>
        </w:rPr>
      </w:pPr>
      <w:r>
        <w:rPr>
          <w:rFonts w:ascii="Times New Roman" w:hAnsi="Times New Roman" w:cs="Times New Roman"/>
          <w:sz w:val="28"/>
          <w:szCs w:val="28"/>
        </w:rPr>
        <w:tab/>
      </w:r>
      <w:r w:rsidR="003D7B70" w:rsidRPr="00E7083E">
        <w:rPr>
          <w:rFonts w:ascii="Times New Roman" w:hAnsi="Times New Roman" w:cs="Times New Roman"/>
          <w:sz w:val="28"/>
          <w:szCs w:val="28"/>
        </w:rPr>
        <w:t>Вход и выход (включая аварийный) из помещения оборудуются соответствующими указателями с автономными источниками бесперебойного питания.</w:t>
      </w:r>
      <w:bookmarkStart w:id="17" w:name="_Toc269610821"/>
    </w:p>
    <w:p w:rsidR="00963FC6" w:rsidRDefault="00941C55" w:rsidP="00963FC6">
      <w:pPr>
        <w:shd w:val="clear" w:color="auto" w:fill="FFFFFF"/>
        <w:tabs>
          <w:tab w:val="left" w:pos="851"/>
        </w:tabs>
        <w:spacing w:before="34"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Рядом с помещением ЦОК должна быть оборудована бесплатная стоянка для автомобилей. Стоянка автомобилей центрального офиса обслуживания клиентов должна предусматривать не менее пяти мест для парковки автомобилей клиентов и не менее </w:t>
      </w:r>
      <w:r w:rsidRPr="00E645C7">
        <w:rPr>
          <w:rFonts w:ascii="Times New Roman" w:hAnsi="Times New Roman" w:cs="Times New Roman"/>
          <w:sz w:val="28"/>
          <w:szCs w:val="28"/>
        </w:rPr>
        <w:t xml:space="preserve">3 мест на </w:t>
      </w:r>
      <w:r>
        <w:rPr>
          <w:rFonts w:ascii="Times New Roman" w:hAnsi="Times New Roman" w:cs="Times New Roman"/>
          <w:sz w:val="28"/>
          <w:szCs w:val="28"/>
        </w:rPr>
        <w:t xml:space="preserve">каждые </w:t>
      </w:r>
      <w:r w:rsidRPr="00E645C7">
        <w:rPr>
          <w:rFonts w:ascii="Times New Roman" w:hAnsi="Times New Roman" w:cs="Times New Roman"/>
          <w:sz w:val="28"/>
          <w:szCs w:val="28"/>
        </w:rPr>
        <w:t>10 сотрудников.</w:t>
      </w:r>
      <w:bookmarkStart w:id="18" w:name="_Toc269610824"/>
      <w:bookmarkEnd w:id="17"/>
    </w:p>
    <w:bookmarkEnd w:id="18"/>
    <w:p w:rsidR="00941C55" w:rsidRPr="00963FC6"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41C55" w:rsidRPr="00963FC6">
        <w:rPr>
          <w:rFonts w:ascii="Times New Roman" w:hAnsi="Times New Roman" w:cs="Times New Roman"/>
          <w:sz w:val="28"/>
          <w:szCs w:val="28"/>
        </w:rPr>
        <w:t>Путь от остановок общественного транспорта до ЦОК должен быть оборудован соответствующими информационными указателями, выполненными в корпоративном стиле Общества.</w:t>
      </w:r>
    </w:p>
    <w:p w:rsidR="00941C55" w:rsidRPr="00963FC6"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41C55" w:rsidRPr="00963FC6">
        <w:rPr>
          <w:rFonts w:ascii="Times New Roman" w:hAnsi="Times New Roman" w:cs="Times New Roman"/>
          <w:sz w:val="28"/>
          <w:szCs w:val="28"/>
        </w:rPr>
        <w:t>Фасад здания ЦОК должен соответствовать утверждённому корпоративному стилю. Центральный вход в здание ЦОК должен быть оборудован вывеской «Центр обслуживания клиентов ОАО</w:t>
      </w:r>
      <w:r>
        <w:rPr>
          <w:rFonts w:ascii="Times New Roman" w:hAnsi="Times New Roman" w:cs="Times New Roman"/>
          <w:sz w:val="28"/>
          <w:szCs w:val="28"/>
        </w:rPr>
        <w:t> </w:t>
      </w:r>
      <w:r w:rsidR="00941C55" w:rsidRPr="00963FC6">
        <w:rPr>
          <w:rFonts w:ascii="Times New Roman" w:hAnsi="Times New Roman" w:cs="Times New Roman"/>
          <w:sz w:val="28"/>
          <w:szCs w:val="28"/>
        </w:rPr>
        <w:t>«</w:t>
      </w:r>
      <w:r w:rsidR="00386C27">
        <w:rPr>
          <w:rFonts w:ascii="Times New Roman" w:hAnsi="Times New Roman" w:cs="Times New Roman"/>
          <w:sz w:val="28"/>
          <w:szCs w:val="28"/>
        </w:rPr>
        <w:t>Каббалкэнерго</w:t>
      </w:r>
      <w:r w:rsidR="00941C55" w:rsidRPr="00963FC6">
        <w:rPr>
          <w:rFonts w:ascii="Times New Roman" w:hAnsi="Times New Roman" w:cs="Times New Roman"/>
          <w:sz w:val="28"/>
          <w:szCs w:val="28"/>
        </w:rPr>
        <w:t>», выполненной в соответствии с оформлением элемента наружной рекламы корпоративного стиля. Вывеска Центра обслуживания может быть размещена двумя вариантами, в зависимости от архитектуры здания: непосредственно над входной дверью или на фронтальной части навеса над крыльцом.</w:t>
      </w:r>
    </w:p>
    <w:p w:rsidR="00941C55" w:rsidRPr="00963FC6"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41C55" w:rsidRPr="00963FC6">
        <w:rPr>
          <w:rFonts w:ascii="Times New Roman" w:hAnsi="Times New Roman" w:cs="Times New Roman"/>
          <w:sz w:val="28"/>
          <w:szCs w:val="28"/>
        </w:rPr>
        <w:t xml:space="preserve">Если на площадке Центра оказывает услуги компания-участник, то на центральном фасаде здания или в зоне «входной группы» должна быть размещена информационная табличка, содержащая наименование организации-участника ЦОК с указанием </w:t>
      </w:r>
      <w:r w:rsidR="001758F8">
        <w:rPr>
          <w:rFonts w:ascii="Times New Roman" w:hAnsi="Times New Roman" w:cs="Times New Roman"/>
          <w:sz w:val="28"/>
          <w:szCs w:val="28"/>
        </w:rPr>
        <w:t xml:space="preserve">организационно-правовой </w:t>
      </w:r>
      <w:r w:rsidR="00941C55" w:rsidRPr="00963FC6">
        <w:rPr>
          <w:rFonts w:ascii="Times New Roman" w:hAnsi="Times New Roman" w:cs="Times New Roman"/>
          <w:sz w:val="28"/>
          <w:szCs w:val="28"/>
        </w:rPr>
        <w:t xml:space="preserve">формы. </w:t>
      </w:r>
    </w:p>
    <w:p w:rsidR="00941C55" w:rsidRPr="00963FC6" w:rsidRDefault="00941C55" w:rsidP="00963FC6">
      <w:pPr>
        <w:shd w:val="clear" w:color="auto" w:fill="FFFFFF"/>
        <w:tabs>
          <w:tab w:val="left" w:pos="851"/>
        </w:tabs>
        <w:spacing w:line="360" w:lineRule="auto"/>
        <w:jc w:val="both"/>
        <w:rPr>
          <w:rFonts w:ascii="Times New Roman" w:hAnsi="Times New Roman" w:cs="Times New Roman"/>
          <w:sz w:val="28"/>
          <w:szCs w:val="28"/>
        </w:rPr>
      </w:pPr>
      <w:r w:rsidRPr="00963FC6">
        <w:rPr>
          <w:rFonts w:ascii="Times New Roman" w:hAnsi="Times New Roman" w:cs="Times New Roman"/>
          <w:sz w:val="28"/>
          <w:szCs w:val="28"/>
        </w:rPr>
        <w:tab/>
        <w:t>Каждая компания-участник должна быть представлена отдельной табличкой. Таблички должны быть выполнены в едином стиле и располагаться в непосредственной близости друг к другу.</w:t>
      </w:r>
    </w:p>
    <w:p w:rsidR="00941C55" w:rsidRPr="00963FC6" w:rsidRDefault="00963FC6" w:rsidP="00963FC6">
      <w:pPr>
        <w:shd w:val="clear" w:color="auto" w:fill="FFFFFF"/>
        <w:tabs>
          <w:tab w:val="left" w:pos="851"/>
        </w:tabs>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00941C55" w:rsidRPr="00963FC6">
        <w:rPr>
          <w:rFonts w:ascii="Times New Roman" w:hAnsi="Times New Roman" w:cs="Times New Roman"/>
          <w:sz w:val="28"/>
          <w:szCs w:val="28"/>
        </w:rPr>
        <w:t xml:space="preserve">Информационная табличка режима работы ЦОК оформляется в </w:t>
      </w:r>
      <w:r w:rsidR="00941C55" w:rsidRPr="00963FC6">
        <w:rPr>
          <w:rFonts w:ascii="Times New Roman" w:hAnsi="Times New Roman" w:cs="Times New Roman"/>
          <w:sz w:val="28"/>
          <w:szCs w:val="28"/>
        </w:rPr>
        <w:lastRenderedPageBreak/>
        <w:t xml:space="preserve">соответствии с </w:t>
      </w:r>
      <w:r w:rsidR="00A02911">
        <w:rPr>
          <w:rFonts w:ascii="Times New Roman" w:hAnsi="Times New Roman" w:cs="Times New Roman"/>
          <w:sz w:val="28"/>
          <w:szCs w:val="28"/>
        </w:rPr>
        <w:t xml:space="preserve">требованиям к </w:t>
      </w:r>
      <w:r w:rsidR="00941C55" w:rsidRPr="00963FC6">
        <w:rPr>
          <w:rFonts w:ascii="Times New Roman" w:hAnsi="Times New Roman" w:cs="Times New Roman"/>
          <w:sz w:val="28"/>
          <w:szCs w:val="28"/>
        </w:rPr>
        <w:t>элемента</w:t>
      </w:r>
      <w:r w:rsidR="00A02911">
        <w:rPr>
          <w:rFonts w:ascii="Times New Roman" w:hAnsi="Times New Roman" w:cs="Times New Roman"/>
          <w:sz w:val="28"/>
          <w:szCs w:val="28"/>
        </w:rPr>
        <w:t>м</w:t>
      </w:r>
      <w:r w:rsidR="00941C55" w:rsidRPr="00963FC6">
        <w:rPr>
          <w:rFonts w:ascii="Times New Roman" w:hAnsi="Times New Roman" w:cs="Times New Roman"/>
          <w:sz w:val="28"/>
          <w:szCs w:val="28"/>
        </w:rPr>
        <w:t xml:space="preserve"> наружной рекламы корпоративного стиля Общества и размещается на центральном фасаде здания или на входной двери в помещение ЦОК.</w:t>
      </w:r>
    </w:p>
    <w:p w:rsidR="00941C55" w:rsidRPr="00963FC6"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41C55" w:rsidRPr="00963FC6">
        <w:rPr>
          <w:rFonts w:ascii="Times New Roman" w:hAnsi="Times New Roman" w:cs="Times New Roman"/>
          <w:sz w:val="28"/>
          <w:szCs w:val="28"/>
        </w:rPr>
        <w:t>По пути к помещениям для приема посетителей должны располагаться указатели прохода, оформленные в соответствии с элементом наружной рекламы корпоративного стиля.</w:t>
      </w:r>
    </w:p>
    <w:p w:rsidR="00941C55" w:rsidRPr="00963FC6"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41C55" w:rsidRPr="00963FC6">
        <w:rPr>
          <w:rFonts w:ascii="Times New Roman" w:hAnsi="Times New Roman" w:cs="Times New Roman"/>
          <w:sz w:val="28"/>
          <w:szCs w:val="28"/>
        </w:rPr>
        <w:t>Вход в офисы сотрудников и компаний-участников должен быть оборудован информационной табличкой с перечнем услуг и вопросов, по которым ведется прием. Табличка оформляется согласно корпоративному стилю.</w:t>
      </w:r>
    </w:p>
    <w:p w:rsidR="00963FC6"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63FC6">
        <w:rPr>
          <w:rFonts w:ascii="Times New Roman" w:hAnsi="Times New Roman" w:cs="Times New Roman"/>
          <w:sz w:val="28"/>
          <w:szCs w:val="28"/>
        </w:rPr>
        <w:t>Ширина коридоров определяется требованиями к путям эвакуации и условиями транспортировки ценностей, материалов, мебели и оборудования. При этом она должна быть не менее 1,4 м для нового строительства и не менее 1,2 м – при реконструкции.</w:t>
      </w:r>
    </w:p>
    <w:p w:rsidR="00963FC6" w:rsidRPr="00963FC6"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63FC6">
        <w:rPr>
          <w:rFonts w:ascii="Times New Roman" w:hAnsi="Times New Roman" w:cs="Times New Roman"/>
          <w:sz w:val="28"/>
          <w:szCs w:val="28"/>
        </w:rPr>
        <w:t>Высота помещений от пола до потолка должна быть не менее 3 м, высота коридоров и холлов должна быть не менее 2,4 м. Если офис размещается в жилом здании или в административно-бытовом здании, то высота не менее 2,2 м.</w:t>
      </w:r>
    </w:p>
    <w:p w:rsidR="00963FC6"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63FC6">
        <w:rPr>
          <w:rFonts w:ascii="Times New Roman" w:hAnsi="Times New Roman" w:cs="Times New Roman"/>
          <w:sz w:val="28"/>
          <w:szCs w:val="28"/>
        </w:rPr>
        <w:t>Если помещение ЦОК расположено вне зданий, принадлежащих Обществу, то помещение должно быть оборудовано пультовой централизованной охраной в ночное время, кнопкой тревожной сигнализации, а также системой видеонаблюдения.</w:t>
      </w:r>
    </w:p>
    <w:p w:rsidR="00963FC6" w:rsidRPr="00963FC6"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63FC6">
        <w:rPr>
          <w:rFonts w:ascii="Times New Roman" w:hAnsi="Times New Roman" w:cs="Times New Roman"/>
          <w:sz w:val="28"/>
          <w:szCs w:val="28"/>
        </w:rPr>
        <w:t>Функционально-планировочное зонирование помещения ЦОК должно обеспечивать:</w:t>
      </w:r>
    </w:p>
    <w:p w:rsidR="00963FC6" w:rsidRPr="00963FC6" w:rsidRDefault="00963FC6" w:rsidP="00194A5E">
      <w:pPr>
        <w:pStyle w:val="af4"/>
        <w:numPr>
          <w:ilvl w:val="0"/>
          <w:numId w:val="15"/>
        </w:numPr>
        <w:shd w:val="clear" w:color="auto" w:fill="FFFFFF"/>
        <w:tabs>
          <w:tab w:val="left" w:pos="851"/>
        </w:tabs>
        <w:spacing w:line="360" w:lineRule="auto"/>
        <w:ind w:left="1276"/>
        <w:jc w:val="both"/>
        <w:rPr>
          <w:rFonts w:ascii="Times New Roman" w:hAnsi="Times New Roman" w:cs="Times New Roman"/>
          <w:sz w:val="28"/>
          <w:szCs w:val="28"/>
        </w:rPr>
      </w:pPr>
      <w:r w:rsidRPr="00963FC6">
        <w:rPr>
          <w:rFonts w:ascii="Times New Roman" w:hAnsi="Times New Roman" w:cs="Times New Roman"/>
          <w:sz w:val="28"/>
          <w:szCs w:val="28"/>
        </w:rPr>
        <w:t xml:space="preserve">оптимальное распределение потока </w:t>
      </w:r>
      <w:r>
        <w:rPr>
          <w:rFonts w:ascii="Times New Roman" w:hAnsi="Times New Roman" w:cs="Times New Roman"/>
          <w:sz w:val="28"/>
          <w:szCs w:val="28"/>
        </w:rPr>
        <w:t>клиентов</w:t>
      </w:r>
      <w:r w:rsidRPr="00963FC6">
        <w:rPr>
          <w:rFonts w:ascii="Times New Roman" w:hAnsi="Times New Roman" w:cs="Times New Roman"/>
          <w:sz w:val="28"/>
          <w:szCs w:val="28"/>
        </w:rPr>
        <w:t xml:space="preserve"> при обслуживании;</w:t>
      </w:r>
    </w:p>
    <w:p w:rsidR="00963FC6" w:rsidRPr="00963FC6" w:rsidRDefault="00963FC6" w:rsidP="00194A5E">
      <w:pPr>
        <w:pStyle w:val="af4"/>
        <w:numPr>
          <w:ilvl w:val="0"/>
          <w:numId w:val="15"/>
        </w:numPr>
        <w:shd w:val="clear" w:color="auto" w:fill="FFFFFF"/>
        <w:tabs>
          <w:tab w:val="left" w:pos="851"/>
        </w:tabs>
        <w:spacing w:line="360" w:lineRule="auto"/>
        <w:ind w:left="1276"/>
        <w:jc w:val="both"/>
        <w:rPr>
          <w:rFonts w:ascii="Times New Roman" w:hAnsi="Times New Roman" w:cs="Times New Roman"/>
          <w:sz w:val="28"/>
          <w:szCs w:val="28"/>
        </w:rPr>
      </w:pPr>
      <w:r w:rsidRPr="00963FC6">
        <w:rPr>
          <w:rFonts w:ascii="Times New Roman" w:hAnsi="Times New Roman" w:cs="Times New Roman"/>
          <w:sz w:val="28"/>
          <w:szCs w:val="28"/>
        </w:rPr>
        <w:t>зонирование по уровням ограничения доступа потребителей;</w:t>
      </w:r>
    </w:p>
    <w:p w:rsidR="00963FC6" w:rsidRPr="00963FC6" w:rsidRDefault="00963FC6" w:rsidP="00194A5E">
      <w:pPr>
        <w:pStyle w:val="af4"/>
        <w:numPr>
          <w:ilvl w:val="0"/>
          <w:numId w:val="15"/>
        </w:numPr>
        <w:shd w:val="clear" w:color="auto" w:fill="FFFFFF"/>
        <w:tabs>
          <w:tab w:val="left" w:pos="851"/>
        </w:tabs>
        <w:spacing w:line="360" w:lineRule="auto"/>
        <w:ind w:left="1276"/>
        <w:jc w:val="both"/>
        <w:rPr>
          <w:rFonts w:ascii="Times New Roman" w:hAnsi="Times New Roman" w:cs="Times New Roman"/>
          <w:sz w:val="28"/>
          <w:szCs w:val="28"/>
        </w:rPr>
      </w:pPr>
      <w:r w:rsidRPr="00963FC6">
        <w:rPr>
          <w:rFonts w:ascii="Times New Roman" w:hAnsi="Times New Roman" w:cs="Times New Roman"/>
          <w:sz w:val="28"/>
          <w:szCs w:val="28"/>
        </w:rPr>
        <w:t>минимальную протяженность технологических маршрутов движения документов;</w:t>
      </w:r>
    </w:p>
    <w:p w:rsidR="00963FC6" w:rsidRPr="00963FC6" w:rsidRDefault="00963FC6" w:rsidP="00194A5E">
      <w:pPr>
        <w:pStyle w:val="af4"/>
        <w:numPr>
          <w:ilvl w:val="0"/>
          <w:numId w:val="15"/>
        </w:numPr>
        <w:shd w:val="clear" w:color="auto" w:fill="FFFFFF"/>
        <w:tabs>
          <w:tab w:val="left" w:pos="851"/>
        </w:tabs>
        <w:spacing w:line="360" w:lineRule="auto"/>
        <w:ind w:left="1276"/>
        <w:jc w:val="both"/>
        <w:rPr>
          <w:rFonts w:ascii="Times New Roman" w:hAnsi="Times New Roman" w:cs="Times New Roman"/>
          <w:sz w:val="28"/>
          <w:szCs w:val="28"/>
        </w:rPr>
      </w:pPr>
      <w:r w:rsidRPr="00963FC6">
        <w:rPr>
          <w:rFonts w:ascii="Times New Roman" w:hAnsi="Times New Roman" w:cs="Times New Roman"/>
          <w:sz w:val="28"/>
          <w:szCs w:val="28"/>
        </w:rPr>
        <w:t xml:space="preserve">удобное расположение сотрудников по рабочим зонам для </w:t>
      </w:r>
      <w:r w:rsidRPr="00963FC6">
        <w:rPr>
          <w:rFonts w:ascii="Times New Roman" w:hAnsi="Times New Roman" w:cs="Times New Roman"/>
          <w:sz w:val="28"/>
          <w:szCs w:val="28"/>
        </w:rPr>
        <w:lastRenderedPageBreak/>
        <w:t>оперативного взаимодействия друг с другом в рамках бизнес-процессов по обслуживанию потребителей и обработки обращений.</w:t>
      </w:r>
    </w:p>
    <w:p w:rsidR="009E6837" w:rsidRDefault="00963FC6"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963FC6">
        <w:rPr>
          <w:rFonts w:ascii="Times New Roman" w:hAnsi="Times New Roman" w:cs="Times New Roman"/>
          <w:sz w:val="28"/>
          <w:szCs w:val="28"/>
        </w:rPr>
        <w:t xml:space="preserve">Внутренний дизайн помещений офисов ЦОК должен соответствовать утверждённому корпоративному стилю. </w:t>
      </w:r>
    </w:p>
    <w:p w:rsidR="00963FC6" w:rsidRPr="00963FC6" w:rsidRDefault="00A02911"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E6837">
        <w:rPr>
          <w:rFonts w:ascii="Times New Roman" w:hAnsi="Times New Roman" w:cs="Times New Roman"/>
          <w:sz w:val="28"/>
          <w:szCs w:val="28"/>
        </w:rPr>
        <w:t xml:space="preserve">Центральный офис обслуживания клиентов </w:t>
      </w:r>
      <w:r w:rsidR="00963FC6" w:rsidRPr="00963FC6">
        <w:rPr>
          <w:rFonts w:ascii="Times New Roman" w:hAnsi="Times New Roman" w:cs="Times New Roman"/>
          <w:sz w:val="28"/>
          <w:szCs w:val="28"/>
        </w:rPr>
        <w:t>долж</w:t>
      </w:r>
      <w:r w:rsidR="009E6837">
        <w:rPr>
          <w:rFonts w:ascii="Times New Roman" w:hAnsi="Times New Roman" w:cs="Times New Roman"/>
          <w:sz w:val="28"/>
          <w:szCs w:val="28"/>
        </w:rPr>
        <w:t>ен</w:t>
      </w:r>
      <w:r w:rsidR="00963FC6" w:rsidRPr="00963FC6">
        <w:rPr>
          <w:rFonts w:ascii="Times New Roman" w:hAnsi="Times New Roman" w:cs="Times New Roman"/>
          <w:sz w:val="28"/>
          <w:szCs w:val="28"/>
        </w:rPr>
        <w:t xml:space="preserve"> содержать </w:t>
      </w:r>
      <w:r w:rsidR="009E6837">
        <w:rPr>
          <w:rFonts w:ascii="Times New Roman" w:hAnsi="Times New Roman" w:cs="Times New Roman"/>
          <w:sz w:val="28"/>
          <w:szCs w:val="28"/>
        </w:rPr>
        <w:t>следующие функциональные группы</w:t>
      </w:r>
      <w:r w:rsidR="003C125A">
        <w:rPr>
          <w:rFonts w:ascii="Times New Roman" w:hAnsi="Times New Roman" w:cs="Times New Roman"/>
          <w:sz w:val="28"/>
          <w:szCs w:val="28"/>
        </w:rPr>
        <w:t xml:space="preserve"> (требования также являются рекомендательными для помещений ЦОК, расположенные на участках Общества)</w:t>
      </w:r>
      <w:r w:rsidR="009E6837">
        <w:rPr>
          <w:rFonts w:ascii="Times New Roman" w:hAnsi="Times New Roman" w:cs="Times New Roman"/>
          <w:sz w:val="28"/>
          <w:szCs w:val="28"/>
        </w:rPr>
        <w:t>:</w:t>
      </w:r>
    </w:p>
    <w:p w:rsidR="00963FC6" w:rsidRPr="00963FC6" w:rsidRDefault="009E6837"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 xml:space="preserve">Входная группа (вестибюль, холл) – зона помещения перед входом в служебную зону обслуживания, предназначенная для первичного приема и распределения потоков посетителей. Входная группа должна быть оборудована стойкой администратора, которая </w:t>
      </w:r>
      <w:r w:rsidR="004A511F">
        <w:rPr>
          <w:rFonts w:ascii="Times New Roman" w:hAnsi="Times New Roman" w:cs="Times New Roman"/>
          <w:sz w:val="28"/>
          <w:szCs w:val="28"/>
        </w:rPr>
        <w:t>располагается</w:t>
      </w:r>
      <w:r w:rsidR="00963FC6" w:rsidRPr="00963FC6">
        <w:rPr>
          <w:rFonts w:ascii="Times New Roman" w:hAnsi="Times New Roman" w:cs="Times New Roman"/>
          <w:sz w:val="28"/>
          <w:szCs w:val="28"/>
        </w:rPr>
        <w:t xml:space="preserve"> в непосредственной видимости от центрального входа в помещение Центра обслуживания. Нижнее ограничение площади входной группы определяется исходя из расчетной численности сотрудников по 0,06 м2 на каждого сотрудника плюс 10 м2.</w:t>
      </w:r>
    </w:p>
    <w:p w:rsidR="00963FC6" w:rsidRPr="00963FC6" w:rsidRDefault="009E6837"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Учетно-операционная группа – зона, в которой непосредственно осуществляется обслуживание потребителей услуг. Учетно-операционная группа состоит из операционного зала, зала ожидания, офисных помещений, помещений инженерно-технического назначения и вспомогательных помещений. Если помещения под ЦОК занимают более одного этажа, то операционный зал и зал ожидания должны располагаться на первом этаже и иметь отдельный вход для посетителей.</w:t>
      </w:r>
    </w:p>
    <w:p w:rsidR="00963FC6" w:rsidRPr="00963FC6" w:rsidRDefault="001626C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 xml:space="preserve">В операционном зале размещаются сотрудники компании, осуществляющие очное обслуживание потребителей. Рабочие места сотрудников фронт-офиса ЦОК рекомендуется отделять от зоны клиентов барьером. Барьер рекомендуется выполнять с горизонтальной панелью шириной 0,4-0,5 м на высоте 1,15 м от пола. Над барьером может устанавливаться ограждение из стекла с окнами. В целях большей защиты </w:t>
      </w:r>
      <w:r w:rsidR="00963FC6" w:rsidRPr="00963FC6">
        <w:rPr>
          <w:rFonts w:ascii="Times New Roman" w:hAnsi="Times New Roman" w:cs="Times New Roman"/>
          <w:sz w:val="28"/>
          <w:szCs w:val="28"/>
        </w:rPr>
        <w:lastRenderedPageBreak/>
        <w:t xml:space="preserve">информации </w:t>
      </w:r>
      <w:r w:rsidR="008A0187">
        <w:rPr>
          <w:rFonts w:ascii="Times New Roman" w:hAnsi="Times New Roman" w:cs="Times New Roman"/>
          <w:sz w:val="28"/>
          <w:szCs w:val="28"/>
        </w:rPr>
        <w:t>клиентов</w:t>
      </w:r>
      <w:r w:rsidR="00963FC6" w:rsidRPr="00963FC6">
        <w:rPr>
          <w:rFonts w:ascii="Times New Roman" w:hAnsi="Times New Roman" w:cs="Times New Roman"/>
          <w:sz w:val="28"/>
          <w:szCs w:val="28"/>
        </w:rPr>
        <w:t>, места вдоль барьера для обслуживания посетителей рекомендуется отделять друг от друга экранами высотой 1,8 м со звукопоглощающей отделкой. Площадь служебной зоны в операционном зале следует принимать из расчета не менее 6 м2 на каждого работника, расположенного в этой зоне.</w:t>
      </w:r>
    </w:p>
    <w:p w:rsidR="00963FC6" w:rsidRPr="00963FC6" w:rsidRDefault="001626C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Рабочее место сотрудника операционного зала должно располагаться таким образом, чтобы клиент мог хорошо видеть и слышать сотрудника.</w:t>
      </w:r>
      <w:r w:rsidR="00F45242">
        <w:rPr>
          <w:rFonts w:ascii="Times New Roman" w:hAnsi="Times New Roman" w:cs="Times New Roman"/>
          <w:sz w:val="28"/>
          <w:szCs w:val="28"/>
        </w:rPr>
        <w:t xml:space="preserve"> </w:t>
      </w:r>
      <w:r w:rsidR="00963FC6" w:rsidRPr="00963FC6">
        <w:rPr>
          <w:rFonts w:ascii="Times New Roman" w:hAnsi="Times New Roman" w:cs="Times New Roman"/>
          <w:sz w:val="28"/>
          <w:szCs w:val="28"/>
        </w:rPr>
        <w:t>На столе сотрудника обязательно наличие информационной таблички, выполненной в соответствии с утверждённым корпоративным стилем. Запрещено на рабочем столе размещение каких-либо посторонних предметов, не относящихся к работе.</w:t>
      </w:r>
    </w:p>
    <w:p w:rsidR="001626C2" w:rsidRDefault="001626C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Работники фронт-офиса должны быть одеты в форменную одежду </w:t>
      </w:r>
      <w:r w:rsidRPr="00963FC6">
        <w:rPr>
          <w:rFonts w:ascii="Times New Roman" w:hAnsi="Times New Roman" w:cs="Times New Roman"/>
          <w:sz w:val="28"/>
          <w:szCs w:val="28"/>
        </w:rPr>
        <w:t>в соответствии с ут</w:t>
      </w:r>
      <w:r>
        <w:rPr>
          <w:rFonts w:ascii="Times New Roman" w:hAnsi="Times New Roman" w:cs="Times New Roman"/>
          <w:sz w:val="28"/>
          <w:szCs w:val="28"/>
        </w:rPr>
        <w:t>ве</w:t>
      </w:r>
      <w:r w:rsidR="00E307E2">
        <w:rPr>
          <w:rFonts w:ascii="Times New Roman" w:hAnsi="Times New Roman" w:cs="Times New Roman"/>
          <w:sz w:val="28"/>
          <w:szCs w:val="28"/>
        </w:rPr>
        <w:t xml:space="preserve">рждённым корпоративным стилем. </w:t>
      </w:r>
      <w:r>
        <w:rPr>
          <w:rFonts w:ascii="Times New Roman" w:hAnsi="Times New Roman" w:cs="Times New Roman"/>
          <w:sz w:val="28"/>
          <w:szCs w:val="28"/>
        </w:rPr>
        <w:t>Обязательно наличие бейджика</w:t>
      </w:r>
      <w:r w:rsidR="00E307E2">
        <w:rPr>
          <w:rFonts w:ascii="Times New Roman" w:hAnsi="Times New Roman" w:cs="Times New Roman"/>
          <w:sz w:val="28"/>
          <w:szCs w:val="28"/>
        </w:rPr>
        <w:t xml:space="preserve"> у каждого сотрудника</w:t>
      </w:r>
      <w:r>
        <w:rPr>
          <w:rFonts w:ascii="Times New Roman" w:hAnsi="Times New Roman" w:cs="Times New Roman"/>
          <w:sz w:val="28"/>
          <w:szCs w:val="28"/>
        </w:rPr>
        <w:t>.</w:t>
      </w:r>
    </w:p>
    <w:p w:rsidR="00963FC6" w:rsidRPr="00963FC6" w:rsidRDefault="001626C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 xml:space="preserve">Зал ожидания клиентов </w:t>
      </w:r>
      <w:r w:rsidR="00D86A36">
        <w:rPr>
          <w:rFonts w:ascii="Times New Roman" w:hAnsi="Times New Roman" w:cs="Times New Roman"/>
          <w:sz w:val="28"/>
          <w:szCs w:val="28"/>
        </w:rPr>
        <w:t>оборудуется</w:t>
      </w:r>
      <w:r w:rsidR="00963FC6" w:rsidRPr="00963FC6">
        <w:rPr>
          <w:rFonts w:ascii="Times New Roman" w:hAnsi="Times New Roman" w:cs="Times New Roman"/>
          <w:sz w:val="28"/>
          <w:szCs w:val="28"/>
        </w:rPr>
        <w:t xml:space="preserve"> местами для ожидания приема, информационными стендами, в том числе стендом с указанием Плана-схемы размещения рабочих мест сотрудников, осуществляющих прием потребителей, а так же столами (стойками) для заполнения документов. Площадь зала ожидания, а также зоны для посетителей в операционном зале, рекомендуется принимать из расчета по 6 м2 на каждого работника, ведущего непосредственное обслуживание потребителей.</w:t>
      </w:r>
    </w:p>
    <w:p w:rsidR="003C125A" w:rsidRDefault="00F4524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C125A">
        <w:rPr>
          <w:rFonts w:ascii="Times New Roman" w:hAnsi="Times New Roman" w:cs="Times New Roman"/>
          <w:sz w:val="28"/>
          <w:szCs w:val="28"/>
        </w:rPr>
        <w:t xml:space="preserve">Помещение кассы должно быть оборудовано железной дверью и сигнлизацией. Площадь помещения – не менее </w:t>
      </w:r>
      <w:r w:rsidR="003C125A" w:rsidRPr="00963FC6">
        <w:rPr>
          <w:rFonts w:ascii="Times New Roman" w:hAnsi="Times New Roman" w:cs="Times New Roman"/>
          <w:sz w:val="28"/>
          <w:szCs w:val="28"/>
        </w:rPr>
        <w:t>6 м2 на каждого работника</w:t>
      </w:r>
      <w:r w:rsidR="003C125A">
        <w:rPr>
          <w:rFonts w:ascii="Times New Roman" w:hAnsi="Times New Roman" w:cs="Times New Roman"/>
          <w:sz w:val="28"/>
          <w:szCs w:val="28"/>
        </w:rPr>
        <w:t xml:space="preserve"> кассы.</w:t>
      </w:r>
    </w:p>
    <w:p w:rsidR="00963FC6" w:rsidRPr="00963FC6" w:rsidRDefault="003C125A"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 xml:space="preserve">Офисные помещения - помещения для работы сотрудников ЦОК включают кабинеты и общие рабочие помещения сотрудников структурных подразделений </w:t>
      </w:r>
      <w:r w:rsidR="00F45242">
        <w:rPr>
          <w:rFonts w:ascii="Times New Roman" w:hAnsi="Times New Roman" w:cs="Times New Roman"/>
          <w:sz w:val="28"/>
          <w:szCs w:val="28"/>
        </w:rPr>
        <w:t>Общества</w:t>
      </w:r>
      <w:r w:rsidR="00963FC6" w:rsidRPr="00963FC6">
        <w:rPr>
          <w:rFonts w:ascii="Times New Roman" w:hAnsi="Times New Roman" w:cs="Times New Roman"/>
          <w:sz w:val="28"/>
          <w:szCs w:val="28"/>
        </w:rPr>
        <w:t xml:space="preserve"> и компаний-участников. </w:t>
      </w:r>
    </w:p>
    <w:p w:rsidR="00963FC6" w:rsidRPr="00963FC6" w:rsidRDefault="00F4524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 xml:space="preserve">Вспомогательные помещения. К вспомогательным помещениям относятся: санитарные узлы, помещение для совещаний и переговоров, </w:t>
      </w:r>
      <w:r w:rsidR="00963FC6" w:rsidRPr="00963FC6">
        <w:rPr>
          <w:rFonts w:ascii="Times New Roman" w:hAnsi="Times New Roman" w:cs="Times New Roman"/>
          <w:sz w:val="28"/>
          <w:szCs w:val="28"/>
        </w:rPr>
        <w:lastRenderedPageBreak/>
        <w:t>помещение для архивов документов и комнаты для приема пищи (буфет).</w:t>
      </w:r>
    </w:p>
    <w:p w:rsidR="00963FC6" w:rsidRPr="00963FC6" w:rsidRDefault="00F4524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Санитарные узлы для сотрудников и посетителей должны быть раздельные. Количество санитарных узлов для сотрудников в помещении определяется в зависимости от количества сотрудников и процентного соотношения мужчин и женщин. Площадь одного санитарного узла для сотрудников не менее 6 м2. Санитарные узлы для посетителей должны  иметь указатели, их площадь - не менее 8 м2.</w:t>
      </w:r>
    </w:p>
    <w:p w:rsidR="00963FC6" w:rsidRPr="00963FC6" w:rsidRDefault="00F4524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В зданиях ЦОК с количеством сотрудников до 12 человек должна быть предусмотрена комната приема пищи. Площадь комнат для приема пищи рекомендуется принимать из расчета не менее 0,8 м2 на каждого сотрудника. При числе сотрудников более 12 человек должен быть организован буфет. В этом случае площадь помещения под буфет должна быть не менее 12 м2 для основного состава и 8 м2 - для обслуживающего персонала буфета. Количество мест в буфете следует определять из расчета одно место на четырех сотрудников ЦОК. Состав и площади помещений следует принимать в соответствии с нормативно-методическими документами по проектированию предприятий общественного питания.</w:t>
      </w:r>
    </w:p>
    <w:p w:rsidR="00963FC6" w:rsidRPr="00963FC6" w:rsidRDefault="00F4524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При необходимости в помещении ЦОК организуются следующие вспомогательные помещения:</w:t>
      </w:r>
    </w:p>
    <w:p w:rsidR="00963FC6" w:rsidRPr="00963FC6" w:rsidRDefault="00F4524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Помещение для совещаний и переговоров. Количество мест в помещениях для совещаний и переговоров принимается по заданию на проектирование и не должно превышать, как правило, 10 % от расчетного числа сотрудников плюс 15 мест. Площадь таких помещений определяется из расчета не менее 2,7 м2 на 1 место при использовании аудиовизуальных средств информации и не менее 2 м2 при их отсутствии. На каждое дополнительное место без стола следует предусматривать не менее 1 м2.</w:t>
      </w:r>
    </w:p>
    <w:p w:rsidR="00963FC6" w:rsidRPr="00963FC6" w:rsidRDefault="00F45242"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 xml:space="preserve">Помещение для архивов документов. Архивы документов должны храниться в отдельных помещениях, обеспеченных удобными путями для эвакуации документов в чрезвычайных ситуациях. Расчет потребной площади </w:t>
      </w:r>
      <w:r w:rsidR="00963FC6" w:rsidRPr="00963FC6">
        <w:rPr>
          <w:rFonts w:ascii="Times New Roman" w:hAnsi="Times New Roman" w:cs="Times New Roman"/>
          <w:sz w:val="28"/>
          <w:szCs w:val="28"/>
        </w:rPr>
        <w:lastRenderedPageBreak/>
        <w:t xml:space="preserve">архива производится с учетом задаваемого расчетного периода полного заполнения архивохранилища, нормализованных объемов наличных фондов (без учета документов, подлежащих списанию), прогнозируемых темпов их прироста за счет разницы поступлений и нормативных списаний, видового состава, принятого способа хранения и применяемого оборудования. </w:t>
      </w:r>
    </w:p>
    <w:p w:rsidR="00963FC6" w:rsidRPr="00963FC6" w:rsidRDefault="00A02911"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Состав и площади кладовых материалов производственного назначения (оргтехники, запасных частей, расходных и упаковочных материалов и др.), требования к их оснащению устанавливаются технологическим заданием в зависимости от расчетных объемов запасов. При этом площадь кладовой канцелярских принадлежностей следует предусматривать из расчета не менее 0,1 м2 на одного сотрудника расчетной численности плюс 4,5-6 м2 на зону приема, обработки и выдачи материалов.</w:t>
      </w:r>
    </w:p>
    <w:p w:rsidR="00963FC6" w:rsidRPr="00963FC6" w:rsidRDefault="00A02911"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3C125A">
        <w:rPr>
          <w:rFonts w:ascii="Times New Roman" w:hAnsi="Times New Roman" w:cs="Times New Roman"/>
          <w:sz w:val="28"/>
          <w:szCs w:val="28"/>
        </w:rPr>
        <w:t>Помещения инженерно-технического назначения.</w:t>
      </w:r>
      <w:r w:rsidR="00963FC6" w:rsidRPr="00963FC6">
        <w:rPr>
          <w:rFonts w:ascii="Times New Roman" w:hAnsi="Times New Roman" w:cs="Times New Roman"/>
          <w:sz w:val="28"/>
          <w:szCs w:val="28"/>
        </w:rPr>
        <w:t xml:space="preserve"> Площадь общих рабочих помещений для операторов call-центра определяется из расчета не менее 6 м2 на одно рабочее место с учетом оснащения индивидуальных рабочих мест персональными компьютерами. Состав и площади помещений для центральных устройств локальных компьютерных сетей, средств связи определяется техническим заданием. При расчете потребной площади помещений следует исходить из технических требований к монтажу и эксплуатации оборудования и следующих расчетных показателей площади на одно индивидуальное рабочее место в помещении - 6 м2.</w:t>
      </w:r>
    </w:p>
    <w:p w:rsidR="00963FC6" w:rsidRPr="00963FC6" w:rsidRDefault="003C125A"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Распределение помещений по зонам ограничения доступа является определяющим критерием при выборе инженерно-технических средств охраны, применяемых для их защиты. При этом следует учитывать дополнительные факторы: количество и категории находящихся в помещении материальных ценностей, масштаб негативных последствий возможного нанесения вреда, наиболее вероятные направления и способы проникновения.</w:t>
      </w:r>
    </w:p>
    <w:p w:rsidR="00963FC6" w:rsidRPr="00963FC6" w:rsidRDefault="003C125A"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Количество входов в здание должно быть минимальным и отвечающим функциональным и эвакуационным требованиям.</w:t>
      </w:r>
    </w:p>
    <w:p w:rsidR="00963FC6" w:rsidRPr="00963FC6" w:rsidRDefault="003C125A"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63FC6" w:rsidRPr="00963FC6">
        <w:rPr>
          <w:rFonts w:ascii="Times New Roman" w:hAnsi="Times New Roman" w:cs="Times New Roman"/>
          <w:sz w:val="28"/>
          <w:szCs w:val="28"/>
        </w:rPr>
        <w:t xml:space="preserve">Противопожарные мероприятия предусматриваются в соответствии с требованиями </w:t>
      </w:r>
      <w:hyperlink r:id="rId21" w:history="1">
        <w:r w:rsidR="00963FC6" w:rsidRPr="00963FC6">
          <w:rPr>
            <w:rFonts w:ascii="Times New Roman" w:hAnsi="Times New Roman" w:cs="Times New Roman"/>
            <w:sz w:val="28"/>
            <w:szCs w:val="28"/>
          </w:rPr>
          <w:t>Федерального закона от 22 июля 2008 г. № 123-ФЗ «Технический регламент о требованиях пожарной безопасности»</w:t>
        </w:r>
      </w:hyperlink>
      <w:r w:rsidR="00963FC6" w:rsidRPr="00963FC6">
        <w:rPr>
          <w:rFonts w:ascii="Times New Roman" w:hAnsi="Times New Roman" w:cs="Times New Roman"/>
          <w:sz w:val="28"/>
          <w:szCs w:val="28"/>
        </w:rPr>
        <w:t>, СНиП 21-01-97* «Пожарная безопасность зданий и сооружений», СНиП 31-06-2009 «Общественные здания и сооружения»,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88-2001 «Установки пожаротушения и сигнализации. Нормы и правила проектирования», а также, в части требований ими не охваченных, другими действующими нормативными документами. Степень огнестойкости зданий должна быть не ниже II по CНиП 21-01-97*.</w:t>
      </w:r>
    </w:p>
    <w:p w:rsidR="00963FC6" w:rsidRPr="00963FC6" w:rsidRDefault="003C125A"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 xml:space="preserve">Автоматической пожарной сигнализацией должны оборудоваться все помещения (в том числе коридоры и холлы). Необходимость защиты автоматическими установками пожаротушения зданий, сооружений, помещений и оборудования следует определять в соответствии с требованиями НПБ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88-01 «Установки пожаротушения и сигнализации. Нормы и правила проектирования». </w:t>
      </w:r>
    </w:p>
    <w:p w:rsidR="00963FC6" w:rsidRPr="00963FC6" w:rsidRDefault="003C125A"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В зданиях ЦОК следует предусматривать централизованную систему оповещения о пожаре и других кризисных ситуациях. При проектировании данных систем следует руководствоваться требованиями ГОСТ 12.1.004-91 «Система стандартов безопасности труда. Пожарная безопасность. Общие требования».</w:t>
      </w:r>
    </w:p>
    <w:p w:rsidR="00963FC6" w:rsidRPr="00963FC6" w:rsidRDefault="001A4A3A"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963FC6" w:rsidRPr="00963FC6">
        <w:rPr>
          <w:rFonts w:ascii="Times New Roman" w:hAnsi="Times New Roman" w:cs="Times New Roman"/>
          <w:sz w:val="28"/>
          <w:szCs w:val="28"/>
        </w:rPr>
        <w:t>Пути эвакуации, а также расположение эвакуационных выходов должны проектироваться в соответствии со СНиП 21-01-97* «Пожарная безопасность зданий и сооружений» и СНиП 31-06-2009 «Общественные здания и сооружения».</w:t>
      </w:r>
    </w:p>
    <w:p w:rsidR="00963FC6" w:rsidRPr="00963FC6" w:rsidRDefault="001A4A3A"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63FC6" w:rsidRPr="00963FC6">
        <w:rPr>
          <w:rFonts w:ascii="Times New Roman" w:hAnsi="Times New Roman" w:cs="Times New Roman"/>
          <w:sz w:val="28"/>
          <w:szCs w:val="28"/>
        </w:rPr>
        <w:t>Противопожарные требования к встроенным стоянкам автомобилей следует принимать в соответствии со СНиП 21-02-99* «Стоянки автомобилей».</w:t>
      </w:r>
    </w:p>
    <w:p w:rsidR="001A4A3A" w:rsidRPr="00D56EF9" w:rsidRDefault="001A4A3A" w:rsidP="001A4A3A">
      <w:pPr>
        <w:pStyle w:val="30"/>
        <w:spacing w:line="360" w:lineRule="auto"/>
        <w:jc w:val="both"/>
        <w:rPr>
          <w:rFonts w:ascii="Times New Roman" w:hAnsi="Times New Roman" w:cs="Times New Roman"/>
          <w:i/>
          <w:sz w:val="28"/>
          <w:szCs w:val="28"/>
        </w:rPr>
      </w:pPr>
      <w:bookmarkStart w:id="19" w:name="_Toc332632046"/>
      <w:r w:rsidRPr="00D56EF9">
        <w:rPr>
          <w:rFonts w:ascii="Times New Roman" w:hAnsi="Times New Roman" w:cs="Times New Roman"/>
          <w:i/>
          <w:sz w:val="28"/>
          <w:szCs w:val="28"/>
        </w:rPr>
        <w:t>4.3. Требования к оснащению ЦОК оборудованием</w:t>
      </w:r>
      <w:bookmarkEnd w:id="19"/>
    </w:p>
    <w:p w:rsidR="00F33611" w:rsidRPr="001A1B6C" w:rsidRDefault="00F33611" w:rsidP="00F33611">
      <w:pPr>
        <w:pStyle w:val="afb"/>
        <w:rPr>
          <w:sz w:val="28"/>
          <w:szCs w:val="28"/>
        </w:rPr>
      </w:pPr>
      <w:r w:rsidRPr="001A1B6C">
        <w:rPr>
          <w:sz w:val="28"/>
          <w:szCs w:val="28"/>
        </w:rPr>
        <w:t>Таблица 3. Требования к оснащению оборудованием и мебелью ЦОК</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2268"/>
        <w:gridCol w:w="2268"/>
        <w:gridCol w:w="2979"/>
      </w:tblGrid>
      <w:tr w:rsidR="00F33611" w:rsidRPr="0082755A" w:rsidTr="001A1B6C">
        <w:trPr>
          <w:jc w:val="center"/>
        </w:trPr>
        <w:tc>
          <w:tcPr>
            <w:tcW w:w="1989" w:type="dxa"/>
            <w:tcBorders>
              <w:bottom w:val="single" w:sz="4" w:space="0" w:color="auto"/>
              <w:right w:val="single" w:sz="4" w:space="0" w:color="auto"/>
            </w:tcBorders>
            <w:shd w:val="clear" w:color="auto" w:fill="CCCCCC"/>
            <w:vAlign w:val="center"/>
          </w:tcPr>
          <w:p w:rsidR="00F33611" w:rsidRPr="00FA752D" w:rsidRDefault="00F33611" w:rsidP="001A1B6C">
            <w:pPr>
              <w:pStyle w:val="afa"/>
              <w:keepNext w:val="0"/>
              <w:jc w:val="center"/>
              <w:rPr>
                <w:b/>
                <w:sz w:val="24"/>
                <w:szCs w:val="24"/>
              </w:rPr>
            </w:pPr>
            <w:r w:rsidRPr="00FA752D">
              <w:rPr>
                <w:b/>
                <w:sz w:val="24"/>
                <w:szCs w:val="24"/>
              </w:rPr>
              <w:t>Оборудование/ мебель</w:t>
            </w:r>
          </w:p>
        </w:tc>
        <w:tc>
          <w:tcPr>
            <w:tcW w:w="2268" w:type="dxa"/>
            <w:tcBorders>
              <w:left w:val="single" w:sz="4" w:space="0" w:color="auto"/>
              <w:bottom w:val="single" w:sz="4" w:space="0" w:color="auto"/>
              <w:right w:val="single" w:sz="4" w:space="0" w:color="auto"/>
            </w:tcBorders>
            <w:shd w:val="clear" w:color="auto" w:fill="CCCCCC"/>
            <w:vAlign w:val="center"/>
          </w:tcPr>
          <w:p w:rsidR="00F33611" w:rsidRPr="00FA752D" w:rsidRDefault="00F33611" w:rsidP="001A1B6C">
            <w:pPr>
              <w:pStyle w:val="afa"/>
              <w:keepNext w:val="0"/>
              <w:jc w:val="center"/>
              <w:rPr>
                <w:b/>
                <w:sz w:val="24"/>
                <w:szCs w:val="24"/>
              </w:rPr>
            </w:pPr>
            <w:r w:rsidRPr="00FA752D">
              <w:rPr>
                <w:b/>
                <w:sz w:val="24"/>
                <w:szCs w:val="24"/>
              </w:rPr>
              <w:t>Количество</w:t>
            </w:r>
          </w:p>
        </w:tc>
        <w:tc>
          <w:tcPr>
            <w:tcW w:w="2268" w:type="dxa"/>
            <w:tcBorders>
              <w:left w:val="single" w:sz="4" w:space="0" w:color="auto"/>
              <w:bottom w:val="single" w:sz="4" w:space="0" w:color="auto"/>
              <w:right w:val="single" w:sz="4" w:space="0" w:color="auto"/>
            </w:tcBorders>
            <w:shd w:val="clear" w:color="auto" w:fill="CCCCCC"/>
            <w:vAlign w:val="center"/>
          </w:tcPr>
          <w:p w:rsidR="00F33611" w:rsidRPr="00FA752D" w:rsidRDefault="00F33611" w:rsidP="001A1B6C">
            <w:pPr>
              <w:pStyle w:val="afa"/>
              <w:keepNext w:val="0"/>
              <w:jc w:val="center"/>
              <w:rPr>
                <w:b/>
                <w:sz w:val="24"/>
                <w:szCs w:val="24"/>
              </w:rPr>
            </w:pPr>
            <w:r w:rsidRPr="00FA752D">
              <w:rPr>
                <w:b/>
                <w:sz w:val="24"/>
                <w:szCs w:val="24"/>
              </w:rPr>
              <w:t>Категория ЦОК</w:t>
            </w:r>
          </w:p>
        </w:tc>
        <w:tc>
          <w:tcPr>
            <w:tcW w:w="2979" w:type="dxa"/>
            <w:tcBorders>
              <w:left w:val="single" w:sz="4" w:space="0" w:color="auto"/>
              <w:bottom w:val="single" w:sz="4" w:space="0" w:color="auto"/>
            </w:tcBorders>
            <w:shd w:val="clear" w:color="auto" w:fill="CCCCCC"/>
            <w:vAlign w:val="center"/>
          </w:tcPr>
          <w:p w:rsidR="00F33611" w:rsidRPr="00FA752D" w:rsidRDefault="00F33611" w:rsidP="001A1B6C">
            <w:pPr>
              <w:pStyle w:val="afa"/>
              <w:keepNext w:val="0"/>
              <w:jc w:val="center"/>
              <w:rPr>
                <w:b/>
                <w:sz w:val="24"/>
                <w:szCs w:val="24"/>
              </w:rPr>
            </w:pPr>
            <w:r w:rsidRPr="00FA752D">
              <w:rPr>
                <w:b/>
                <w:sz w:val="24"/>
                <w:szCs w:val="24"/>
              </w:rPr>
              <w:t>Примечание</w:t>
            </w:r>
          </w:p>
        </w:tc>
      </w:tr>
      <w:tr w:rsidR="00F33611" w:rsidRPr="0082755A" w:rsidTr="00F85BCE">
        <w:trPr>
          <w:trHeight w:val="454"/>
          <w:jc w:val="center"/>
        </w:trPr>
        <w:tc>
          <w:tcPr>
            <w:tcW w:w="9504" w:type="dxa"/>
            <w:gridSpan w:val="4"/>
            <w:tcBorders>
              <w:top w:val="single" w:sz="4" w:space="0" w:color="auto"/>
            </w:tcBorders>
            <w:vAlign w:val="center"/>
          </w:tcPr>
          <w:p w:rsidR="00F33611" w:rsidRPr="00FA752D" w:rsidRDefault="00F33611" w:rsidP="00F33611">
            <w:pPr>
              <w:pStyle w:val="afa"/>
              <w:keepNext w:val="0"/>
              <w:jc w:val="center"/>
              <w:rPr>
                <w:b/>
                <w:sz w:val="24"/>
                <w:szCs w:val="24"/>
              </w:rPr>
            </w:pPr>
            <w:r w:rsidRPr="00FA752D">
              <w:rPr>
                <w:b/>
                <w:sz w:val="24"/>
                <w:szCs w:val="24"/>
              </w:rPr>
              <w:t>Оборудование</w:t>
            </w:r>
          </w:p>
        </w:tc>
      </w:tr>
      <w:tr w:rsidR="00F33611" w:rsidRPr="0082755A" w:rsidTr="00F33611">
        <w:trPr>
          <w:jc w:val="center"/>
        </w:trPr>
        <w:tc>
          <w:tcPr>
            <w:tcW w:w="1989" w:type="dxa"/>
          </w:tcPr>
          <w:p w:rsidR="00F33611" w:rsidRPr="00FA752D" w:rsidRDefault="00F33611" w:rsidP="00F33611">
            <w:pPr>
              <w:pStyle w:val="afa"/>
              <w:keepNext w:val="0"/>
              <w:jc w:val="left"/>
              <w:rPr>
                <w:sz w:val="24"/>
                <w:szCs w:val="24"/>
              </w:rPr>
            </w:pPr>
            <w:r w:rsidRPr="00FA752D">
              <w:rPr>
                <w:sz w:val="24"/>
                <w:szCs w:val="24"/>
              </w:rPr>
              <w:t>Система электронной очереди</w:t>
            </w:r>
          </w:p>
        </w:tc>
        <w:tc>
          <w:tcPr>
            <w:tcW w:w="2268" w:type="dxa"/>
          </w:tcPr>
          <w:p w:rsidR="00F33611" w:rsidRPr="00FA752D" w:rsidRDefault="00F33611" w:rsidP="00F33611">
            <w:pPr>
              <w:pStyle w:val="afa"/>
              <w:keepNext w:val="0"/>
              <w:rPr>
                <w:sz w:val="24"/>
                <w:szCs w:val="24"/>
              </w:rPr>
            </w:pPr>
            <w:r w:rsidRPr="00FA752D">
              <w:rPr>
                <w:sz w:val="24"/>
                <w:szCs w:val="24"/>
              </w:rPr>
              <w:t>1 шт. (в случае представления дополнительных услуг или присутствия компаний-участниц на площадке Центра обслуживания)</w:t>
            </w:r>
          </w:p>
        </w:tc>
        <w:tc>
          <w:tcPr>
            <w:tcW w:w="2268" w:type="dxa"/>
          </w:tcPr>
          <w:p w:rsidR="00F33611" w:rsidRPr="00FA752D" w:rsidRDefault="00F33611" w:rsidP="00F33611">
            <w:pPr>
              <w:pStyle w:val="afa"/>
              <w:keepNext w:val="0"/>
              <w:rPr>
                <w:sz w:val="24"/>
                <w:szCs w:val="24"/>
              </w:rPr>
            </w:pPr>
            <w:r w:rsidRPr="00FA752D">
              <w:rPr>
                <w:sz w:val="24"/>
                <w:szCs w:val="24"/>
              </w:rPr>
              <w:t>Центральный офис обслуживания клиентов,</w:t>
            </w:r>
          </w:p>
          <w:p w:rsidR="00F33611" w:rsidRPr="00FA752D" w:rsidRDefault="00F33611" w:rsidP="00F33611">
            <w:pPr>
              <w:pStyle w:val="afa"/>
              <w:keepNext w:val="0"/>
              <w:rPr>
                <w:sz w:val="24"/>
                <w:szCs w:val="24"/>
              </w:rPr>
            </w:pPr>
            <w:r w:rsidRPr="00FA752D">
              <w:rPr>
                <w:sz w:val="24"/>
                <w:szCs w:val="24"/>
              </w:rPr>
              <w:t>ЦОК при МРО</w:t>
            </w:r>
          </w:p>
        </w:tc>
        <w:tc>
          <w:tcPr>
            <w:tcW w:w="2979" w:type="dxa"/>
          </w:tcPr>
          <w:p w:rsidR="00F33611" w:rsidRPr="00FA752D" w:rsidRDefault="00F33611" w:rsidP="00F33611">
            <w:pPr>
              <w:pStyle w:val="afa"/>
              <w:keepNext w:val="0"/>
              <w:rPr>
                <w:sz w:val="24"/>
                <w:szCs w:val="24"/>
              </w:rPr>
            </w:pPr>
            <w:r w:rsidRPr="00FA752D">
              <w:rPr>
                <w:sz w:val="24"/>
                <w:szCs w:val="24"/>
              </w:rPr>
              <w:t xml:space="preserve">Система электронной очереди – система программно-аппаратных средств, позволяющая оптимизировать управление потоками и очередями потребителей в ЦОК. </w:t>
            </w:r>
          </w:p>
        </w:tc>
      </w:tr>
      <w:tr w:rsidR="00F33611" w:rsidRPr="0082755A" w:rsidTr="00F33611">
        <w:trPr>
          <w:trHeight w:val="1778"/>
          <w:jc w:val="center"/>
        </w:trPr>
        <w:tc>
          <w:tcPr>
            <w:tcW w:w="1989" w:type="dxa"/>
          </w:tcPr>
          <w:p w:rsidR="00F33611" w:rsidRPr="00FA752D" w:rsidRDefault="00F33611" w:rsidP="00F33611">
            <w:pPr>
              <w:pStyle w:val="afa"/>
              <w:keepNext w:val="0"/>
              <w:jc w:val="left"/>
              <w:rPr>
                <w:sz w:val="24"/>
                <w:szCs w:val="24"/>
              </w:rPr>
            </w:pPr>
            <w:r w:rsidRPr="00FA752D">
              <w:rPr>
                <w:sz w:val="24"/>
                <w:szCs w:val="24"/>
              </w:rPr>
              <w:t>Персональный компьютер</w:t>
            </w:r>
          </w:p>
        </w:tc>
        <w:tc>
          <w:tcPr>
            <w:tcW w:w="2268" w:type="dxa"/>
          </w:tcPr>
          <w:p w:rsidR="00F33611" w:rsidRPr="00FA752D" w:rsidRDefault="00F33611" w:rsidP="00F33611">
            <w:pPr>
              <w:pStyle w:val="afa"/>
              <w:keepNext w:val="0"/>
              <w:rPr>
                <w:sz w:val="24"/>
                <w:szCs w:val="24"/>
              </w:rPr>
            </w:pPr>
            <w:r w:rsidRPr="00FA752D">
              <w:rPr>
                <w:sz w:val="24"/>
                <w:szCs w:val="24"/>
              </w:rPr>
              <w:t>по 1 шт. на сотрудника ЦОК</w:t>
            </w:r>
          </w:p>
        </w:tc>
        <w:tc>
          <w:tcPr>
            <w:tcW w:w="2268" w:type="dxa"/>
          </w:tcPr>
          <w:p w:rsidR="00F33611" w:rsidRPr="00FA752D" w:rsidRDefault="00F33611" w:rsidP="00F33611">
            <w:pPr>
              <w:pStyle w:val="afa"/>
              <w:keepNext w:val="0"/>
              <w:rPr>
                <w:sz w:val="24"/>
                <w:szCs w:val="24"/>
              </w:rPr>
            </w:pPr>
            <w:r w:rsidRPr="00FA752D">
              <w:rPr>
                <w:sz w:val="24"/>
                <w:szCs w:val="24"/>
              </w:rPr>
              <w:t>Все центры обслуживания клиентов</w:t>
            </w:r>
          </w:p>
        </w:tc>
        <w:tc>
          <w:tcPr>
            <w:tcW w:w="2979" w:type="dxa"/>
          </w:tcPr>
          <w:p w:rsidR="00F33611" w:rsidRPr="00FA752D" w:rsidRDefault="00F33611" w:rsidP="00F33611">
            <w:pPr>
              <w:pStyle w:val="afa"/>
              <w:keepNext w:val="0"/>
              <w:rPr>
                <w:sz w:val="24"/>
                <w:szCs w:val="24"/>
              </w:rPr>
            </w:pPr>
            <w:r w:rsidRPr="00FA752D">
              <w:rPr>
                <w:sz w:val="24"/>
                <w:szCs w:val="24"/>
              </w:rPr>
              <w:t>На компьютере должны быть установлены стандартные приложения и обеспечен доступ ко всем корпоративным информационным системам, которые необходимы для качественного исполнения должностных обязанностей.</w:t>
            </w:r>
          </w:p>
        </w:tc>
      </w:tr>
      <w:tr w:rsidR="00F33611" w:rsidRPr="0082755A" w:rsidTr="00F33611">
        <w:trPr>
          <w:jc w:val="center"/>
        </w:trPr>
        <w:tc>
          <w:tcPr>
            <w:tcW w:w="1989" w:type="dxa"/>
          </w:tcPr>
          <w:p w:rsidR="00F33611" w:rsidRPr="00FA752D" w:rsidRDefault="00F33611" w:rsidP="00F33611">
            <w:pPr>
              <w:pStyle w:val="afa"/>
              <w:keepNext w:val="0"/>
              <w:jc w:val="left"/>
              <w:rPr>
                <w:sz w:val="24"/>
                <w:szCs w:val="24"/>
              </w:rPr>
            </w:pPr>
            <w:r w:rsidRPr="00FA752D">
              <w:rPr>
                <w:sz w:val="24"/>
                <w:szCs w:val="24"/>
              </w:rPr>
              <w:t>Телефонный аппарат</w:t>
            </w:r>
          </w:p>
        </w:tc>
        <w:tc>
          <w:tcPr>
            <w:tcW w:w="2268" w:type="dxa"/>
          </w:tcPr>
          <w:p w:rsidR="00F33611" w:rsidRPr="00FA752D" w:rsidRDefault="00F33611" w:rsidP="00F33611">
            <w:pPr>
              <w:pStyle w:val="afa"/>
              <w:keepNext w:val="0"/>
              <w:rPr>
                <w:sz w:val="24"/>
                <w:szCs w:val="24"/>
              </w:rPr>
            </w:pPr>
            <w:r w:rsidRPr="00FA752D">
              <w:rPr>
                <w:sz w:val="24"/>
                <w:szCs w:val="24"/>
              </w:rPr>
              <w:t>1 шт. на сотрудника ЦОК</w:t>
            </w:r>
          </w:p>
        </w:tc>
        <w:tc>
          <w:tcPr>
            <w:tcW w:w="2268" w:type="dxa"/>
          </w:tcPr>
          <w:p w:rsidR="00F33611" w:rsidRPr="00FA752D" w:rsidRDefault="00F33611" w:rsidP="00F33611">
            <w:pPr>
              <w:pStyle w:val="afa"/>
              <w:keepNext w:val="0"/>
              <w:rPr>
                <w:sz w:val="24"/>
                <w:szCs w:val="24"/>
              </w:rPr>
            </w:pPr>
            <w:r w:rsidRPr="00FA752D">
              <w:rPr>
                <w:sz w:val="24"/>
                <w:szCs w:val="24"/>
              </w:rPr>
              <w:t>Все центры обслуживания клиентов</w:t>
            </w:r>
          </w:p>
        </w:tc>
        <w:tc>
          <w:tcPr>
            <w:tcW w:w="2979" w:type="dxa"/>
          </w:tcPr>
          <w:p w:rsidR="00F33611" w:rsidRPr="00FA752D" w:rsidRDefault="00F33611" w:rsidP="00F33611">
            <w:pPr>
              <w:pStyle w:val="afa"/>
              <w:keepNext w:val="0"/>
              <w:rPr>
                <w:sz w:val="24"/>
                <w:szCs w:val="24"/>
              </w:rPr>
            </w:pPr>
            <w:r w:rsidRPr="00FA752D">
              <w:rPr>
                <w:sz w:val="24"/>
                <w:szCs w:val="24"/>
              </w:rPr>
              <w:t>Телефонные аппараты должны поддерживать возможности установленной мини-АТС: переадресацию вызова, удержание линии и конференц-связь, а также определение номера</w:t>
            </w:r>
          </w:p>
        </w:tc>
      </w:tr>
      <w:tr w:rsidR="00F33611" w:rsidRPr="0082755A" w:rsidTr="00F33611">
        <w:trPr>
          <w:jc w:val="center"/>
        </w:trPr>
        <w:tc>
          <w:tcPr>
            <w:tcW w:w="1989" w:type="dxa"/>
          </w:tcPr>
          <w:p w:rsidR="00F33611" w:rsidRPr="00FA752D" w:rsidRDefault="00F33611" w:rsidP="00F33611">
            <w:pPr>
              <w:pStyle w:val="afa"/>
              <w:keepNext w:val="0"/>
              <w:jc w:val="left"/>
              <w:rPr>
                <w:sz w:val="24"/>
                <w:szCs w:val="24"/>
              </w:rPr>
            </w:pPr>
            <w:r w:rsidRPr="00FA752D">
              <w:rPr>
                <w:sz w:val="24"/>
                <w:szCs w:val="24"/>
              </w:rPr>
              <w:t>Многофункциональное копировально-печатное устройство</w:t>
            </w:r>
          </w:p>
        </w:tc>
        <w:tc>
          <w:tcPr>
            <w:tcW w:w="2268" w:type="dxa"/>
          </w:tcPr>
          <w:p w:rsidR="00F33611" w:rsidRPr="00FA752D" w:rsidRDefault="00F33611" w:rsidP="00F33611">
            <w:pPr>
              <w:pStyle w:val="afa"/>
              <w:keepNext w:val="0"/>
              <w:rPr>
                <w:sz w:val="24"/>
                <w:szCs w:val="24"/>
              </w:rPr>
            </w:pPr>
            <w:r w:rsidRPr="00FA752D">
              <w:rPr>
                <w:sz w:val="24"/>
                <w:szCs w:val="24"/>
              </w:rPr>
              <w:t>Не менее 1 шт. на структурное подразделение</w:t>
            </w:r>
          </w:p>
        </w:tc>
        <w:tc>
          <w:tcPr>
            <w:tcW w:w="2268" w:type="dxa"/>
          </w:tcPr>
          <w:p w:rsidR="00F33611" w:rsidRPr="00FA752D" w:rsidRDefault="00F33611" w:rsidP="00F33611">
            <w:pPr>
              <w:pStyle w:val="afa"/>
              <w:keepNext w:val="0"/>
              <w:rPr>
                <w:sz w:val="24"/>
                <w:szCs w:val="24"/>
              </w:rPr>
            </w:pPr>
            <w:r w:rsidRPr="00FA752D">
              <w:rPr>
                <w:sz w:val="24"/>
                <w:szCs w:val="24"/>
              </w:rPr>
              <w:t>Все центры обслуживания клиентов</w:t>
            </w:r>
          </w:p>
        </w:tc>
        <w:tc>
          <w:tcPr>
            <w:tcW w:w="2979" w:type="dxa"/>
          </w:tcPr>
          <w:p w:rsidR="00F33611" w:rsidRPr="00FA752D" w:rsidRDefault="00F33611" w:rsidP="00F33611">
            <w:pPr>
              <w:pStyle w:val="afa"/>
              <w:rPr>
                <w:sz w:val="24"/>
                <w:szCs w:val="24"/>
              </w:rPr>
            </w:pPr>
            <w:r w:rsidRPr="00FA752D">
              <w:rPr>
                <w:sz w:val="24"/>
                <w:szCs w:val="24"/>
              </w:rPr>
              <w:t>Устройство должно обеспечивать скорость печати (копирования) не менее 25 страниц в минуту в черно-белом режиме.</w:t>
            </w:r>
          </w:p>
        </w:tc>
      </w:tr>
      <w:tr w:rsidR="00F33611" w:rsidRPr="0082755A" w:rsidTr="00F33611">
        <w:trPr>
          <w:jc w:val="center"/>
        </w:trPr>
        <w:tc>
          <w:tcPr>
            <w:tcW w:w="1989" w:type="dxa"/>
          </w:tcPr>
          <w:p w:rsidR="00F33611" w:rsidRPr="00FA752D" w:rsidRDefault="00F33611" w:rsidP="00F33611">
            <w:pPr>
              <w:pStyle w:val="afa"/>
              <w:keepNext w:val="0"/>
              <w:jc w:val="left"/>
              <w:rPr>
                <w:sz w:val="24"/>
                <w:szCs w:val="24"/>
              </w:rPr>
            </w:pPr>
            <w:r w:rsidRPr="00FA752D">
              <w:rPr>
                <w:sz w:val="24"/>
                <w:szCs w:val="24"/>
              </w:rPr>
              <w:t xml:space="preserve">Скоростной сканер </w:t>
            </w:r>
          </w:p>
        </w:tc>
        <w:tc>
          <w:tcPr>
            <w:tcW w:w="2268" w:type="dxa"/>
          </w:tcPr>
          <w:p w:rsidR="00F33611" w:rsidRPr="00FA752D" w:rsidRDefault="00F33611" w:rsidP="00F33611">
            <w:pPr>
              <w:pStyle w:val="afa"/>
              <w:keepNext w:val="0"/>
              <w:rPr>
                <w:sz w:val="24"/>
                <w:szCs w:val="24"/>
              </w:rPr>
            </w:pPr>
            <w:r w:rsidRPr="00FA752D">
              <w:rPr>
                <w:sz w:val="24"/>
                <w:szCs w:val="24"/>
              </w:rPr>
              <w:t xml:space="preserve">Количество единиц оборудования определяется в </w:t>
            </w:r>
            <w:r w:rsidRPr="00FA752D">
              <w:rPr>
                <w:sz w:val="24"/>
                <w:szCs w:val="24"/>
              </w:rPr>
              <w:lastRenderedPageBreak/>
              <w:t>зависимости от количества сотрудников ЦОК и заявок на оказание услуг, поступающих в ЦОК, но не менее 1 шт. на ЦОК</w:t>
            </w:r>
          </w:p>
        </w:tc>
        <w:tc>
          <w:tcPr>
            <w:tcW w:w="2268" w:type="dxa"/>
          </w:tcPr>
          <w:p w:rsidR="00F33611" w:rsidRPr="00FA752D" w:rsidRDefault="00F33611" w:rsidP="00F33611">
            <w:pPr>
              <w:pStyle w:val="afa"/>
              <w:keepNext w:val="0"/>
              <w:rPr>
                <w:sz w:val="24"/>
                <w:szCs w:val="24"/>
              </w:rPr>
            </w:pPr>
            <w:r w:rsidRPr="00FA752D">
              <w:rPr>
                <w:sz w:val="24"/>
                <w:szCs w:val="24"/>
              </w:rPr>
              <w:lastRenderedPageBreak/>
              <w:t>Центральный офис обслуживания клиентов,</w:t>
            </w:r>
          </w:p>
          <w:p w:rsidR="00F33611" w:rsidRPr="00FA752D" w:rsidRDefault="00F33611" w:rsidP="00F33611">
            <w:pPr>
              <w:pStyle w:val="afa"/>
              <w:keepNext w:val="0"/>
              <w:rPr>
                <w:sz w:val="24"/>
                <w:szCs w:val="24"/>
              </w:rPr>
            </w:pPr>
            <w:r w:rsidRPr="00FA752D">
              <w:rPr>
                <w:sz w:val="24"/>
                <w:szCs w:val="24"/>
              </w:rPr>
              <w:lastRenderedPageBreak/>
              <w:t>ЦОК при МРО</w:t>
            </w:r>
          </w:p>
        </w:tc>
        <w:tc>
          <w:tcPr>
            <w:tcW w:w="2979" w:type="dxa"/>
          </w:tcPr>
          <w:p w:rsidR="00F33611" w:rsidRPr="00FA752D" w:rsidRDefault="00F33611" w:rsidP="00F33611">
            <w:pPr>
              <w:pStyle w:val="afa"/>
              <w:rPr>
                <w:sz w:val="24"/>
                <w:szCs w:val="24"/>
              </w:rPr>
            </w:pPr>
            <w:r w:rsidRPr="00FA752D">
              <w:rPr>
                <w:sz w:val="24"/>
                <w:szCs w:val="24"/>
              </w:rPr>
              <w:lastRenderedPageBreak/>
              <w:t xml:space="preserve">Для сканирования пакета документов по заявкам на оказание услуг. Скорость </w:t>
            </w:r>
            <w:r w:rsidRPr="00FA752D">
              <w:rPr>
                <w:sz w:val="24"/>
                <w:szCs w:val="24"/>
              </w:rPr>
              <w:lastRenderedPageBreak/>
              <w:t>сканирования в цветном режиме – не менее 17 стр. в минуту, скорость сканирования в черно-белом режиме не менее 34 стр. в минуту.</w:t>
            </w:r>
          </w:p>
        </w:tc>
      </w:tr>
      <w:tr w:rsidR="00F33611" w:rsidRPr="0082755A" w:rsidTr="00F33611">
        <w:trPr>
          <w:jc w:val="center"/>
        </w:trPr>
        <w:tc>
          <w:tcPr>
            <w:tcW w:w="1989" w:type="dxa"/>
          </w:tcPr>
          <w:p w:rsidR="00F33611" w:rsidRPr="00FA752D" w:rsidRDefault="00F33611" w:rsidP="00F33611">
            <w:pPr>
              <w:pStyle w:val="afa"/>
              <w:keepNext w:val="0"/>
              <w:jc w:val="left"/>
              <w:rPr>
                <w:sz w:val="24"/>
                <w:szCs w:val="24"/>
              </w:rPr>
            </w:pPr>
            <w:r w:rsidRPr="00FA752D">
              <w:rPr>
                <w:sz w:val="24"/>
                <w:szCs w:val="24"/>
              </w:rPr>
              <w:lastRenderedPageBreak/>
              <w:t>Цветной принтер</w:t>
            </w:r>
          </w:p>
        </w:tc>
        <w:tc>
          <w:tcPr>
            <w:tcW w:w="2268" w:type="dxa"/>
          </w:tcPr>
          <w:p w:rsidR="00F33611" w:rsidRPr="00FA752D" w:rsidRDefault="00F33611" w:rsidP="00F33611">
            <w:pPr>
              <w:pStyle w:val="afa"/>
              <w:keepNext w:val="0"/>
              <w:rPr>
                <w:sz w:val="24"/>
                <w:szCs w:val="24"/>
              </w:rPr>
            </w:pPr>
            <w:r w:rsidRPr="00FA752D">
              <w:rPr>
                <w:sz w:val="24"/>
                <w:szCs w:val="24"/>
              </w:rPr>
              <w:t>1 шт.</w:t>
            </w:r>
          </w:p>
        </w:tc>
        <w:tc>
          <w:tcPr>
            <w:tcW w:w="2268" w:type="dxa"/>
          </w:tcPr>
          <w:p w:rsidR="00F33611" w:rsidRPr="00FA752D" w:rsidRDefault="00F33611" w:rsidP="00F33611">
            <w:pPr>
              <w:pStyle w:val="afa"/>
              <w:keepNext w:val="0"/>
              <w:rPr>
                <w:sz w:val="24"/>
                <w:szCs w:val="24"/>
              </w:rPr>
            </w:pPr>
            <w:r w:rsidRPr="00FA752D">
              <w:rPr>
                <w:sz w:val="24"/>
                <w:szCs w:val="24"/>
              </w:rPr>
              <w:t>Центральный офис обслуживания клиентов,</w:t>
            </w:r>
          </w:p>
          <w:p w:rsidR="00F33611" w:rsidRPr="00FA752D" w:rsidRDefault="00F33611" w:rsidP="00F33611">
            <w:pPr>
              <w:pStyle w:val="afa"/>
              <w:keepNext w:val="0"/>
              <w:rPr>
                <w:sz w:val="24"/>
                <w:szCs w:val="24"/>
              </w:rPr>
            </w:pPr>
            <w:r w:rsidRPr="00FA752D">
              <w:rPr>
                <w:sz w:val="24"/>
                <w:szCs w:val="24"/>
              </w:rPr>
              <w:t>ЦОК при МРО</w:t>
            </w:r>
          </w:p>
        </w:tc>
        <w:tc>
          <w:tcPr>
            <w:tcW w:w="2979" w:type="dxa"/>
          </w:tcPr>
          <w:p w:rsidR="00F33611" w:rsidRPr="00FA752D" w:rsidRDefault="00F33611" w:rsidP="00F33611">
            <w:pPr>
              <w:pStyle w:val="afa"/>
              <w:keepNext w:val="0"/>
              <w:rPr>
                <w:sz w:val="24"/>
                <w:szCs w:val="24"/>
              </w:rPr>
            </w:pPr>
            <w:r w:rsidRPr="00FA752D">
              <w:rPr>
                <w:sz w:val="24"/>
                <w:szCs w:val="24"/>
              </w:rPr>
              <w:t>Для печати раздаточного материала для потребителей</w:t>
            </w:r>
          </w:p>
        </w:tc>
      </w:tr>
      <w:tr w:rsidR="00F33611" w:rsidRPr="0082755A" w:rsidTr="00F33611">
        <w:trPr>
          <w:trHeight w:val="1472"/>
          <w:jc w:val="center"/>
        </w:trPr>
        <w:tc>
          <w:tcPr>
            <w:tcW w:w="1989" w:type="dxa"/>
          </w:tcPr>
          <w:p w:rsidR="00F33611" w:rsidRPr="00FA752D" w:rsidRDefault="00F33611" w:rsidP="00F33611">
            <w:pPr>
              <w:pStyle w:val="afa"/>
              <w:keepNext w:val="0"/>
              <w:jc w:val="left"/>
              <w:rPr>
                <w:sz w:val="24"/>
                <w:szCs w:val="24"/>
              </w:rPr>
            </w:pPr>
            <w:r w:rsidRPr="00FA752D">
              <w:rPr>
                <w:rStyle w:val="mw-headline"/>
                <w:sz w:val="24"/>
                <w:szCs w:val="24"/>
              </w:rPr>
              <w:t>Устройства для вывода визуальной информации (</w:t>
            </w:r>
            <w:r w:rsidRPr="00FA752D">
              <w:rPr>
                <w:sz w:val="24"/>
                <w:szCs w:val="24"/>
              </w:rPr>
              <w:t>плазменная панель, монитор, «бегущая строка» и т.д.)</w:t>
            </w:r>
          </w:p>
        </w:tc>
        <w:tc>
          <w:tcPr>
            <w:tcW w:w="2268" w:type="dxa"/>
          </w:tcPr>
          <w:p w:rsidR="00F33611" w:rsidRPr="00FA752D" w:rsidRDefault="00F33611" w:rsidP="00F33611">
            <w:pPr>
              <w:pStyle w:val="afa"/>
              <w:keepNext w:val="0"/>
              <w:rPr>
                <w:sz w:val="24"/>
                <w:szCs w:val="24"/>
              </w:rPr>
            </w:pPr>
            <w:r w:rsidRPr="00FA752D">
              <w:rPr>
                <w:sz w:val="24"/>
                <w:szCs w:val="24"/>
              </w:rPr>
              <w:t>1 шт.</w:t>
            </w:r>
          </w:p>
        </w:tc>
        <w:tc>
          <w:tcPr>
            <w:tcW w:w="2268" w:type="dxa"/>
          </w:tcPr>
          <w:p w:rsidR="00F33611" w:rsidRPr="00FA752D" w:rsidRDefault="00F33611" w:rsidP="00F33611">
            <w:pPr>
              <w:pStyle w:val="afa"/>
              <w:keepNext w:val="0"/>
              <w:rPr>
                <w:sz w:val="24"/>
                <w:szCs w:val="24"/>
              </w:rPr>
            </w:pPr>
            <w:r w:rsidRPr="00FA752D">
              <w:rPr>
                <w:sz w:val="24"/>
                <w:szCs w:val="24"/>
              </w:rPr>
              <w:t>Центральный офис обслуживания клиентов,</w:t>
            </w:r>
          </w:p>
          <w:p w:rsidR="00F33611" w:rsidRPr="00FA752D" w:rsidRDefault="00F33611" w:rsidP="00F33611">
            <w:pPr>
              <w:pStyle w:val="afa"/>
              <w:keepNext w:val="0"/>
              <w:rPr>
                <w:sz w:val="24"/>
                <w:szCs w:val="24"/>
              </w:rPr>
            </w:pPr>
            <w:r w:rsidRPr="00FA752D">
              <w:rPr>
                <w:sz w:val="24"/>
                <w:szCs w:val="24"/>
              </w:rPr>
              <w:t>ЦОК при МРО</w:t>
            </w:r>
          </w:p>
        </w:tc>
        <w:tc>
          <w:tcPr>
            <w:tcW w:w="2979" w:type="dxa"/>
          </w:tcPr>
          <w:p w:rsidR="00F33611" w:rsidRPr="00FA752D" w:rsidRDefault="00F33611" w:rsidP="00F33611">
            <w:pPr>
              <w:pStyle w:val="afa"/>
              <w:keepNext w:val="0"/>
              <w:rPr>
                <w:sz w:val="24"/>
                <w:szCs w:val="24"/>
              </w:rPr>
            </w:pPr>
            <w:r w:rsidRPr="00FA752D">
              <w:rPr>
                <w:sz w:val="24"/>
                <w:szCs w:val="24"/>
              </w:rPr>
              <w:t>Для демонстрации роликов для потребителей с необходимой информацией о компании, основных услугах, тарифах, акциях а так же имиджевых роликов.</w:t>
            </w:r>
          </w:p>
        </w:tc>
      </w:tr>
      <w:tr w:rsidR="00F33611" w:rsidRPr="0082755A" w:rsidTr="00F33611">
        <w:trPr>
          <w:trHeight w:val="1116"/>
          <w:jc w:val="center"/>
        </w:trPr>
        <w:tc>
          <w:tcPr>
            <w:tcW w:w="1989" w:type="dxa"/>
          </w:tcPr>
          <w:p w:rsidR="00F33611" w:rsidRPr="00FA752D" w:rsidRDefault="00F33611" w:rsidP="00F33611">
            <w:pPr>
              <w:pStyle w:val="afa"/>
              <w:keepNext w:val="0"/>
              <w:jc w:val="left"/>
              <w:rPr>
                <w:sz w:val="24"/>
                <w:szCs w:val="24"/>
              </w:rPr>
            </w:pPr>
            <w:r w:rsidRPr="00FA752D">
              <w:rPr>
                <w:sz w:val="24"/>
                <w:szCs w:val="24"/>
              </w:rPr>
              <w:t>Кассовый аппарат или терминал для приема оплаты услуг</w:t>
            </w:r>
          </w:p>
        </w:tc>
        <w:tc>
          <w:tcPr>
            <w:tcW w:w="2268" w:type="dxa"/>
          </w:tcPr>
          <w:p w:rsidR="00F33611" w:rsidRPr="00FA752D" w:rsidRDefault="00F33611" w:rsidP="00F33611">
            <w:pPr>
              <w:pStyle w:val="afa"/>
              <w:keepNext w:val="0"/>
              <w:rPr>
                <w:sz w:val="24"/>
                <w:szCs w:val="24"/>
              </w:rPr>
            </w:pPr>
            <w:r w:rsidRPr="00FA752D">
              <w:rPr>
                <w:sz w:val="24"/>
                <w:szCs w:val="24"/>
              </w:rPr>
              <w:t>1 шт. на ЦОК</w:t>
            </w:r>
          </w:p>
        </w:tc>
        <w:tc>
          <w:tcPr>
            <w:tcW w:w="2268" w:type="dxa"/>
          </w:tcPr>
          <w:p w:rsidR="00F33611" w:rsidRPr="00FA752D" w:rsidRDefault="00F33611" w:rsidP="00F33611">
            <w:pPr>
              <w:pStyle w:val="afa"/>
              <w:keepNext w:val="0"/>
              <w:rPr>
                <w:sz w:val="24"/>
                <w:szCs w:val="24"/>
              </w:rPr>
            </w:pPr>
            <w:r w:rsidRPr="00FA752D">
              <w:rPr>
                <w:sz w:val="24"/>
                <w:szCs w:val="24"/>
              </w:rPr>
              <w:t>Все центры обслуживания клиентов</w:t>
            </w:r>
          </w:p>
        </w:tc>
        <w:tc>
          <w:tcPr>
            <w:tcW w:w="2979" w:type="dxa"/>
          </w:tcPr>
          <w:p w:rsidR="00F33611" w:rsidRPr="00FA752D" w:rsidRDefault="00F33611" w:rsidP="00F33611">
            <w:pPr>
              <w:pStyle w:val="afa"/>
              <w:keepNext w:val="0"/>
              <w:rPr>
                <w:sz w:val="24"/>
                <w:szCs w:val="24"/>
              </w:rPr>
            </w:pPr>
            <w:r w:rsidRPr="00FA752D">
              <w:rPr>
                <w:sz w:val="24"/>
                <w:szCs w:val="24"/>
              </w:rPr>
              <w:t xml:space="preserve">Для приема оплаты услуг, в том числе дополнительных </w:t>
            </w:r>
          </w:p>
        </w:tc>
      </w:tr>
      <w:tr w:rsidR="00F33611" w:rsidRPr="0082755A" w:rsidTr="00F85BCE">
        <w:trPr>
          <w:trHeight w:val="454"/>
          <w:jc w:val="center"/>
        </w:trPr>
        <w:tc>
          <w:tcPr>
            <w:tcW w:w="9504" w:type="dxa"/>
            <w:gridSpan w:val="4"/>
            <w:vAlign w:val="center"/>
          </w:tcPr>
          <w:p w:rsidR="00F33611" w:rsidRPr="00FA752D" w:rsidRDefault="00F33611" w:rsidP="00F85BCE">
            <w:pPr>
              <w:pStyle w:val="afa"/>
              <w:keepNext w:val="0"/>
              <w:jc w:val="center"/>
              <w:rPr>
                <w:b/>
                <w:sz w:val="24"/>
                <w:szCs w:val="24"/>
              </w:rPr>
            </w:pPr>
            <w:r w:rsidRPr="00FA752D">
              <w:rPr>
                <w:b/>
                <w:sz w:val="24"/>
                <w:szCs w:val="24"/>
              </w:rPr>
              <w:t>Мебель</w:t>
            </w:r>
          </w:p>
        </w:tc>
      </w:tr>
      <w:tr w:rsidR="00F33611" w:rsidRPr="0082755A" w:rsidTr="00F33611">
        <w:trPr>
          <w:trHeight w:val="982"/>
          <w:jc w:val="center"/>
        </w:trPr>
        <w:tc>
          <w:tcPr>
            <w:tcW w:w="1989" w:type="dxa"/>
          </w:tcPr>
          <w:p w:rsidR="00F33611" w:rsidRPr="00FA752D" w:rsidRDefault="00F33611" w:rsidP="00F33611">
            <w:pPr>
              <w:pStyle w:val="afa"/>
              <w:keepNext w:val="0"/>
              <w:jc w:val="left"/>
              <w:rPr>
                <w:sz w:val="24"/>
                <w:szCs w:val="24"/>
              </w:rPr>
            </w:pPr>
            <w:r w:rsidRPr="00FA752D">
              <w:rPr>
                <w:sz w:val="24"/>
                <w:szCs w:val="24"/>
              </w:rPr>
              <w:t>Стол рабочий с тумбой</w:t>
            </w:r>
          </w:p>
        </w:tc>
        <w:tc>
          <w:tcPr>
            <w:tcW w:w="2268" w:type="dxa"/>
            <w:vAlign w:val="center"/>
          </w:tcPr>
          <w:p w:rsidR="00F33611" w:rsidRPr="00FA752D" w:rsidRDefault="00F33611" w:rsidP="00F33611">
            <w:pPr>
              <w:pStyle w:val="afa"/>
              <w:keepNext w:val="0"/>
              <w:rPr>
                <w:sz w:val="24"/>
                <w:szCs w:val="24"/>
              </w:rPr>
            </w:pPr>
            <w:r w:rsidRPr="00FA752D">
              <w:rPr>
                <w:sz w:val="24"/>
                <w:szCs w:val="24"/>
              </w:rPr>
              <w:t>Не менее 1 на каждого сотрудника</w:t>
            </w:r>
          </w:p>
        </w:tc>
        <w:tc>
          <w:tcPr>
            <w:tcW w:w="2268" w:type="dxa"/>
            <w:vAlign w:val="center"/>
          </w:tcPr>
          <w:p w:rsidR="00F33611" w:rsidRPr="00FA752D" w:rsidRDefault="00A95771" w:rsidP="00F33611">
            <w:pPr>
              <w:pStyle w:val="afa"/>
              <w:keepNext w:val="0"/>
              <w:rPr>
                <w:sz w:val="24"/>
                <w:szCs w:val="24"/>
              </w:rPr>
            </w:pPr>
            <w:r w:rsidRPr="00FA752D">
              <w:rPr>
                <w:sz w:val="24"/>
                <w:szCs w:val="24"/>
              </w:rPr>
              <w:t>Все центры обслуживания клиентов</w:t>
            </w:r>
          </w:p>
        </w:tc>
        <w:tc>
          <w:tcPr>
            <w:tcW w:w="2979" w:type="dxa"/>
            <w:vAlign w:val="center"/>
          </w:tcPr>
          <w:p w:rsidR="00F33611" w:rsidRPr="00FA752D" w:rsidRDefault="00F33611" w:rsidP="00F33611">
            <w:pPr>
              <w:pStyle w:val="afa"/>
              <w:keepNext w:val="0"/>
              <w:rPr>
                <w:sz w:val="24"/>
                <w:szCs w:val="24"/>
              </w:rPr>
            </w:pPr>
            <w:r w:rsidRPr="00FA752D">
              <w:rPr>
                <w:sz w:val="24"/>
                <w:szCs w:val="24"/>
              </w:rPr>
              <w:t>Стол должен отвечать общим требованиям эргономики, иметь тумбу с выдвижными ящиками, запираемыми на ключ.</w:t>
            </w:r>
          </w:p>
        </w:tc>
      </w:tr>
      <w:tr w:rsidR="00F33611" w:rsidRPr="0082755A" w:rsidTr="00F33611">
        <w:trPr>
          <w:trHeight w:val="432"/>
          <w:jc w:val="center"/>
        </w:trPr>
        <w:tc>
          <w:tcPr>
            <w:tcW w:w="1989" w:type="dxa"/>
          </w:tcPr>
          <w:p w:rsidR="00F33611" w:rsidRPr="00FA752D" w:rsidRDefault="00F33611" w:rsidP="00F33611">
            <w:pPr>
              <w:pStyle w:val="afa"/>
              <w:keepNext w:val="0"/>
              <w:jc w:val="left"/>
              <w:rPr>
                <w:sz w:val="24"/>
                <w:szCs w:val="24"/>
              </w:rPr>
            </w:pPr>
            <w:r w:rsidRPr="00FA752D">
              <w:rPr>
                <w:sz w:val="24"/>
                <w:szCs w:val="24"/>
              </w:rPr>
              <w:t>Кресло офисное</w:t>
            </w:r>
          </w:p>
        </w:tc>
        <w:tc>
          <w:tcPr>
            <w:tcW w:w="2268" w:type="dxa"/>
            <w:vAlign w:val="center"/>
          </w:tcPr>
          <w:p w:rsidR="00F33611" w:rsidRPr="00FA752D" w:rsidRDefault="00F33611" w:rsidP="00F33611">
            <w:pPr>
              <w:pStyle w:val="afa"/>
              <w:keepNext w:val="0"/>
              <w:rPr>
                <w:sz w:val="24"/>
                <w:szCs w:val="24"/>
              </w:rPr>
            </w:pPr>
            <w:r w:rsidRPr="00FA752D">
              <w:rPr>
                <w:sz w:val="24"/>
                <w:szCs w:val="24"/>
              </w:rPr>
              <w:t>1 шт. на каждого сотрудника</w:t>
            </w:r>
          </w:p>
        </w:tc>
        <w:tc>
          <w:tcPr>
            <w:tcW w:w="2268" w:type="dxa"/>
            <w:vAlign w:val="center"/>
          </w:tcPr>
          <w:p w:rsidR="00F33611" w:rsidRPr="00FA752D" w:rsidRDefault="00A95771" w:rsidP="00F33611">
            <w:pPr>
              <w:pStyle w:val="afa"/>
              <w:keepNext w:val="0"/>
              <w:rPr>
                <w:sz w:val="24"/>
                <w:szCs w:val="24"/>
              </w:rPr>
            </w:pPr>
            <w:r w:rsidRPr="00FA752D">
              <w:rPr>
                <w:sz w:val="24"/>
                <w:szCs w:val="24"/>
              </w:rPr>
              <w:t>Все центры обслуживания клиентов</w:t>
            </w:r>
          </w:p>
        </w:tc>
        <w:tc>
          <w:tcPr>
            <w:tcW w:w="2979" w:type="dxa"/>
            <w:vAlign w:val="center"/>
          </w:tcPr>
          <w:p w:rsidR="00F33611" w:rsidRPr="00FA752D" w:rsidRDefault="00F33611" w:rsidP="00F33611">
            <w:pPr>
              <w:pStyle w:val="afa"/>
              <w:keepNext w:val="0"/>
              <w:rPr>
                <w:sz w:val="24"/>
                <w:szCs w:val="24"/>
              </w:rPr>
            </w:pPr>
          </w:p>
        </w:tc>
      </w:tr>
      <w:tr w:rsidR="00F33611" w:rsidRPr="0082755A" w:rsidTr="00F33611">
        <w:trPr>
          <w:trHeight w:val="642"/>
          <w:jc w:val="center"/>
        </w:trPr>
        <w:tc>
          <w:tcPr>
            <w:tcW w:w="1989" w:type="dxa"/>
          </w:tcPr>
          <w:p w:rsidR="00F33611" w:rsidRPr="00FA752D" w:rsidRDefault="00F33611" w:rsidP="00F33611">
            <w:pPr>
              <w:pStyle w:val="afa"/>
              <w:keepNext w:val="0"/>
              <w:jc w:val="left"/>
              <w:rPr>
                <w:sz w:val="24"/>
                <w:szCs w:val="24"/>
              </w:rPr>
            </w:pPr>
            <w:r w:rsidRPr="00FA752D">
              <w:rPr>
                <w:sz w:val="24"/>
                <w:szCs w:val="24"/>
              </w:rPr>
              <w:t>Шкаф для одежды</w:t>
            </w:r>
          </w:p>
        </w:tc>
        <w:tc>
          <w:tcPr>
            <w:tcW w:w="2268" w:type="dxa"/>
            <w:vAlign w:val="center"/>
          </w:tcPr>
          <w:p w:rsidR="00F33611" w:rsidRPr="00FA752D" w:rsidRDefault="00F33611" w:rsidP="00F33611">
            <w:pPr>
              <w:pStyle w:val="afa"/>
              <w:keepNext w:val="0"/>
              <w:rPr>
                <w:sz w:val="24"/>
                <w:szCs w:val="24"/>
              </w:rPr>
            </w:pPr>
            <w:r w:rsidRPr="00FA752D">
              <w:rPr>
                <w:sz w:val="24"/>
                <w:szCs w:val="24"/>
              </w:rPr>
              <w:t>Не менее 1 на 4-х сотрудников</w:t>
            </w:r>
          </w:p>
        </w:tc>
        <w:tc>
          <w:tcPr>
            <w:tcW w:w="2268" w:type="dxa"/>
            <w:vAlign w:val="center"/>
          </w:tcPr>
          <w:p w:rsidR="00F33611" w:rsidRPr="00FA752D" w:rsidRDefault="00A95771" w:rsidP="00F33611">
            <w:pPr>
              <w:pStyle w:val="afa"/>
              <w:keepNext w:val="0"/>
              <w:rPr>
                <w:sz w:val="24"/>
                <w:szCs w:val="24"/>
              </w:rPr>
            </w:pPr>
            <w:r w:rsidRPr="00FA752D">
              <w:rPr>
                <w:sz w:val="24"/>
                <w:szCs w:val="24"/>
              </w:rPr>
              <w:t>Все центры обслуживания клиентов</w:t>
            </w:r>
          </w:p>
        </w:tc>
        <w:tc>
          <w:tcPr>
            <w:tcW w:w="2979" w:type="dxa"/>
            <w:vAlign w:val="center"/>
          </w:tcPr>
          <w:p w:rsidR="00F33611" w:rsidRPr="00FA752D" w:rsidRDefault="00F33611" w:rsidP="00F33611">
            <w:pPr>
              <w:pStyle w:val="afa"/>
              <w:keepNext w:val="0"/>
              <w:rPr>
                <w:sz w:val="24"/>
                <w:szCs w:val="24"/>
              </w:rPr>
            </w:pPr>
            <w:r w:rsidRPr="00FA752D">
              <w:rPr>
                <w:sz w:val="24"/>
                <w:szCs w:val="24"/>
              </w:rPr>
              <w:t>Шкаф должен обеспечивать размещение верхней одежды и головных уборов не менее 4-х сотрудников</w:t>
            </w:r>
          </w:p>
        </w:tc>
      </w:tr>
      <w:tr w:rsidR="00F33611" w:rsidRPr="0082755A" w:rsidTr="00F33611">
        <w:trPr>
          <w:trHeight w:val="331"/>
          <w:jc w:val="center"/>
        </w:trPr>
        <w:tc>
          <w:tcPr>
            <w:tcW w:w="1989" w:type="dxa"/>
          </w:tcPr>
          <w:p w:rsidR="00F33611" w:rsidRPr="00FA752D" w:rsidRDefault="00F33611" w:rsidP="00F33611">
            <w:pPr>
              <w:pStyle w:val="afa"/>
              <w:keepNext w:val="0"/>
              <w:jc w:val="left"/>
              <w:rPr>
                <w:sz w:val="24"/>
                <w:szCs w:val="24"/>
              </w:rPr>
            </w:pPr>
            <w:r w:rsidRPr="00FA752D">
              <w:rPr>
                <w:sz w:val="24"/>
                <w:szCs w:val="24"/>
              </w:rPr>
              <w:t>Шкаф для документов</w:t>
            </w:r>
          </w:p>
        </w:tc>
        <w:tc>
          <w:tcPr>
            <w:tcW w:w="2268" w:type="dxa"/>
            <w:vAlign w:val="center"/>
          </w:tcPr>
          <w:p w:rsidR="00F33611" w:rsidRPr="00FA752D" w:rsidRDefault="00F33611" w:rsidP="00F33611">
            <w:pPr>
              <w:pStyle w:val="afa"/>
              <w:keepNext w:val="0"/>
              <w:rPr>
                <w:sz w:val="24"/>
                <w:szCs w:val="24"/>
              </w:rPr>
            </w:pPr>
            <w:r w:rsidRPr="00FA752D">
              <w:rPr>
                <w:sz w:val="24"/>
                <w:szCs w:val="24"/>
              </w:rPr>
              <w:t>Не менее 1 на 4-х сотрудников</w:t>
            </w:r>
          </w:p>
        </w:tc>
        <w:tc>
          <w:tcPr>
            <w:tcW w:w="2268" w:type="dxa"/>
            <w:vAlign w:val="center"/>
          </w:tcPr>
          <w:p w:rsidR="004115C6" w:rsidRPr="00FA752D" w:rsidRDefault="004115C6" w:rsidP="004115C6">
            <w:pPr>
              <w:pStyle w:val="afa"/>
              <w:keepNext w:val="0"/>
              <w:rPr>
                <w:sz w:val="24"/>
                <w:szCs w:val="24"/>
              </w:rPr>
            </w:pPr>
            <w:r w:rsidRPr="00FA752D">
              <w:rPr>
                <w:sz w:val="24"/>
                <w:szCs w:val="24"/>
              </w:rPr>
              <w:t>Центральный офис обслуживания клиентов,</w:t>
            </w:r>
          </w:p>
          <w:p w:rsidR="00F33611" w:rsidRPr="00FA752D" w:rsidRDefault="004115C6" w:rsidP="004115C6">
            <w:pPr>
              <w:pStyle w:val="afa"/>
              <w:keepNext w:val="0"/>
              <w:rPr>
                <w:sz w:val="24"/>
                <w:szCs w:val="24"/>
              </w:rPr>
            </w:pPr>
            <w:r w:rsidRPr="00FA752D">
              <w:rPr>
                <w:sz w:val="24"/>
                <w:szCs w:val="24"/>
              </w:rPr>
              <w:t>ЦОК при МРО</w:t>
            </w:r>
          </w:p>
        </w:tc>
        <w:tc>
          <w:tcPr>
            <w:tcW w:w="2979" w:type="dxa"/>
            <w:vAlign w:val="center"/>
          </w:tcPr>
          <w:p w:rsidR="00F33611" w:rsidRPr="00FA752D" w:rsidRDefault="00F33611" w:rsidP="00F33611">
            <w:pPr>
              <w:pStyle w:val="afa"/>
              <w:keepNext w:val="0"/>
              <w:rPr>
                <w:sz w:val="24"/>
                <w:szCs w:val="24"/>
              </w:rPr>
            </w:pPr>
            <w:r w:rsidRPr="00FA752D">
              <w:rPr>
                <w:sz w:val="24"/>
                <w:szCs w:val="24"/>
              </w:rPr>
              <w:t xml:space="preserve">Шкаф должен содержать запирающиеся на ключ тумбы для хранения документов </w:t>
            </w:r>
          </w:p>
        </w:tc>
      </w:tr>
      <w:tr w:rsidR="00F33611" w:rsidRPr="0082755A" w:rsidTr="00F33611">
        <w:trPr>
          <w:trHeight w:val="268"/>
          <w:jc w:val="center"/>
        </w:trPr>
        <w:tc>
          <w:tcPr>
            <w:tcW w:w="1989" w:type="dxa"/>
          </w:tcPr>
          <w:p w:rsidR="00F33611" w:rsidRPr="00FA752D" w:rsidRDefault="00F33611" w:rsidP="00F33611">
            <w:pPr>
              <w:pStyle w:val="afa"/>
              <w:keepNext w:val="0"/>
              <w:jc w:val="left"/>
              <w:rPr>
                <w:sz w:val="24"/>
                <w:szCs w:val="24"/>
              </w:rPr>
            </w:pPr>
            <w:r w:rsidRPr="00FA752D">
              <w:rPr>
                <w:sz w:val="24"/>
                <w:szCs w:val="24"/>
              </w:rPr>
              <w:t>Стул для посетителя</w:t>
            </w:r>
          </w:p>
        </w:tc>
        <w:tc>
          <w:tcPr>
            <w:tcW w:w="2268" w:type="dxa"/>
            <w:vAlign w:val="center"/>
          </w:tcPr>
          <w:p w:rsidR="00F33611" w:rsidRPr="00FA752D" w:rsidRDefault="00F33611" w:rsidP="00F33611">
            <w:pPr>
              <w:pStyle w:val="afa"/>
              <w:keepNext w:val="0"/>
              <w:rPr>
                <w:sz w:val="24"/>
                <w:szCs w:val="24"/>
              </w:rPr>
            </w:pPr>
            <w:r w:rsidRPr="00FA752D">
              <w:rPr>
                <w:sz w:val="24"/>
                <w:szCs w:val="24"/>
              </w:rPr>
              <w:t xml:space="preserve">Не менее 1-го на каждое рабочее место, предназначенное для приёма посетителей. Не менее 1 на каждых </w:t>
            </w:r>
            <w:r w:rsidRPr="00FA752D">
              <w:rPr>
                <w:sz w:val="24"/>
                <w:szCs w:val="24"/>
              </w:rPr>
              <w:lastRenderedPageBreak/>
              <w:t>2-х человек средней очереди</w:t>
            </w:r>
          </w:p>
        </w:tc>
        <w:tc>
          <w:tcPr>
            <w:tcW w:w="2268" w:type="dxa"/>
            <w:vAlign w:val="center"/>
          </w:tcPr>
          <w:p w:rsidR="00F33611" w:rsidRPr="00FA752D" w:rsidRDefault="004115C6" w:rsidP="00F33611">
            <w:pPr>
              <w:pStyle w:val="afa"/>
              <w:keepNext w:val="0"/>
              <w:rPr>
                <w:sz w:val="24"/>
                <w:szCs w:val="24"/>
              </w:rPr>
            </w:pPr>
            <w:r w:rsidRPr="00FA752D">
              <w:rPr>
                <w:sz w:val="24"/>
                <w:szCs w:val="24"/>
              </w:rPr>
              <w:lastRenderedPageBreak/>
              <w:t>Все центры обслуживания клиентов</w:t>
            </w:r>
          </w:p>
        </w:tc>
        <w:tc>
          <w:tcPr>
            <w:tcW w:w="2979" w:type="dxa"/>
            <w:vAlign w:val="center"/>
          </w:tcPr>
          <w:p w:rsidR="00F33611" w:rsidRPr="00FA752D" w:rsidRDefault="00F33611" w:rsidP="00F33611">
            <w:pPr>
              <w:pStyle w:val="afa"/>
              <w:keepNext w:val="0"/>
              <w:rPr>
                <w:sz w:val="24"/>
                <w:szCs w:val="24"/>
              </w:rPr>
            </w:pPr>
            <w:r w:rsidRPr="00FA752D">
              <w:rPr>
                <w:sz w:val="24"/>
                <w:szCs w:val="24"/>
              </w:rPr>
              <w:t>Стул для клиентов полумягкий</w:t>
            </w:r>
          </w:p>
        </w:tc>
      </w:tr>
      <w:tr w:rsidR="00F33611" w:rsidRPr="0082755A" w:rsidTr="00F33611">
        <w:trPr>
          <w:trHeight w:val="231"/>
          <w:jc w:val="center"/>
        </w:trPr>
        <w:tc>
          <w:tcPr>
            <w:tcW w:w="1989" w:type="dxa"/>
            <w:vMerge w:val="restart"/>
          </w:tcPr>
          <w:p w:rsidR="00F33611" w:rsidRPr="00FA752D" w:rsidRDefault="00F33611" w:rsidP="00F33611">
            <w:pPr>
              <w:pStyle w:val="afa"/>
              <w:keepNext w:val="0"/>
              <w:jc w:val="left"/>
              <w:rPr>
                <w:sz w:val="24"/>
                <w:szCs w:val="24"/>
              </w:rPr>
            </w:pPr>
            <w:r w:rsidRPr="00FA752D">
              <w:rPr>
                <w:sz w:val="24"/>
                <w:szCs w:val="24"/>
              </w:rPr>
              <w:lastRenderedPageBreak/>
              <w:t>Стол для посетителя</w:t>
            </w:r>
          </w:p>
        </w:tc>
        <w:tc>
          <w:tcPr>
            <w:tcW w:w="2268" w:type="dxa"/>
            <w:vAlign w:val="center"/>
          </w:tcPr>
          <w:p w:rsidR="00F33611" w:rsidRPr="00FA752D" w:rsidRDefault="00F33611" w:rsidP="00F33611">
            <w:pPr>
              <w:pStyle w:val="afa"/>
              <w:keepNext w:val="0"/>
              <w:rPr>
                <w:sz w:val="24"/>
                <w:szCs w:val="24"/>
              </w:rPr>
            </w:pPr>
            <w:r w:rsidRPr="00FA752D">
              <w:rPr>
                <w:sz w:val="24"/>
                <w:szCs w:val="24"/>
              </w:rPr>
              <w:t>Не менее 2-х на ЦОК</w:t>
            </w:r>
          </w:p>
        </w:tc>
        <w:tc>
          <w:tcPr>
            <w:tcW w:w="2268" w:type="dxa"/>
            <w:vAlign w:val="center"/>
          </w:tcPr>
          <w:p w:rsidR="00F33611" w:rsidRPr="00FA752D" w:rsidRDefault="004115C6" w:rsidP="00F33611">
            <w:pPr>
              <w:pStyle w:val="afa"/>
              <w:keepNext w:val="0"/>
              <w:rPr>
                <w:sz w:val="24"/>
                <w:szCs w:val="24"/>
              </w:rPr>
            </w:pPr>
            <w:r w:rsidRPr="00FA752D">
              <w:rPr>
                <w:sz w:val="24"/>
                <w:szCs w:val="24"/>
              </w:rPr>
              <w:t>Центральный офис обслуживания клиентов</w:t>
            </w:r>
          </w:p>
        </w:tc>
        <w:tc>
          <w:tcPr>
            <w:tcW w:w="2979" w:type="dxa"/>
            <w:vMerge w:val="restart"/>
            <w:vAlign w:val="center"/>
          </w:tcPr>
          <w:p w:rsidR="00F33611" w:rsidRPr="00FA752D" w:rsidRDefault="00F33611" w:rsidP="00F33611">
            <w:pPr>
              <w:pStyle w:val="afa"/>
              <w:keepNext w:val="0"/>
              <w:rPr>
                <w:sz w:val="24"/>
                <w:szCs w:val="24"/>
              </w:rPr>
            </w:pPr>
            <w:r w:rsidRPr="00FA752D">
              <w:rPr>
                <w:sz w:val="24"/>
                <w:szCs w:val="24"/>
              </w:rPr>
              <w:t>Стол для заполнения форм документов</w:t>
            </w:r>
          </w:p>
        </w:tc>
      </w:tr>
      <w:tr w:rsidR="00F33611" w:rsidRPr="0082755A" w:rsidTr="00F33611">
        <w:trPr>
          <w:trHeight w:val="231"/>
          <w:jc w:val="center"/>
        </w:trPr>
        <w:tc>
          <w:tcPr>
            <w:tcW w:w="1989" w:type="dxa"/>
            <w:vMerge/>
          </w:tcPr>
          <w:p w:rsidR="00F33611" w:rsidRPr="00FA752D" w:rsidRDefault="00F33611" w:rsidP="00F33611">
            <w:pPr>
              <w:pStyle w:val="afa"/>
              <w:keepNext w:val="0"/>
              <w:jc w:val="left"/>
              <w:rPr>
                <w:sz w:val="24"/>
                <w:szCs w:val="24"/>
              </w:rPr>
            </w:pPr>
          </w:p>
        </w:tc>
        <w:tc>
          <w:tcPr>
            <w:tcW w:w="2268" w:type="dxa"/>
            <w:vAlign w:val="center"/>
          </w:tcPr>
          <w:p w:rsidR="00F33611" w:rsidRPr="00FA752D" w:rsidRDefault="00F33611" w:rsidP="00F33611">
            <w:pPr>
              <w:pStyle w:val="afa"/>
              <w:keepNext w:val="0"/>
              <w:rPr>
                <w:sz w:val="24"/>
                <w:szCs w:val="24"/>
              </w:rPr>
            </w:pPr>
            <w:r w:rsidRPr="00FA752D">
              <w:rPr>
                <w:sz w:val="24"/>
                <w:szCs w:val="24"/>
              </w:rPr>
              <w:t>Не менее 1-го на ЦОК</w:t>
            </w:r>
          </w:p>
        </w:tc>
        <w:tc>
          <w:tcPr>
            <w:tcW w:w="2268" w:type="dxa"/>
            <w:vAlign w:val="center"/>
          </w:tcPr>
          <w:p w:rsidR="00F33611" w:rsidRPr="00FA752D" w:rsidRDefault="004115C6" w:rsidP="00F33611">
            <w:pPr>
              <w:pStyle w:val="afa"/>
              <w:keepNext w:val="0"/>
              <w:rPr>
                <w:sz w:val="24"/>
                <w:szCs w:val="24"/>
              </w:rPr>
            </w:pPr>
            <w:r w:rsidRPr="00FA752D">
              <w:rPr>
                <w:sz w:val="24"/>
                <w:szCs w:val="24"/>
              </w:rPr>
              <w:t>ЦОК при МРО</w:t>
            </w:r>
          </w:p>
        </w:tc>
        <w:tc>
          <w:tcPr>
            <w:tcW w:w="2979" w:type="dxa"/>
            <w:vMerge/>
            <w:vAlign w:val="center"/>
          </w:tcPr>
          <w:p w:rsidR="00F33611" w:rsidRPr="00FA752D" w:rsidRDefault="00F33611" w:rsidP="00F33611">
            <w:pPr>
              <w:pStyle w:val="afa"/>
              <w:keepNext w:val="0"/>
              <w:rPr>
                <w:sz w:val="24"/>
                <w:szCs w:val="24"/>
              </w:rPr>
            </w:pPr>
          </w:p>
        </w:tc>
      </w:tr>
      <w:tr w:rsidR="00F33611" w:rsidRPr="0082755A" w:rsidTr="00F33611">
        <w:trPr>
          <w:jc w:val="center"/>
        </w:trPr>
        <w:tc>
          <w:tcPr>
            <w:tcW w:w="1989" w:type="dxa"/>
          </w:tcPr>
          <w:p w:rsidR="00F33611" w:rsidRPr="00FA752D" w:rsidRDefault="00F33611" w:rsidP="00F33611">
            <w:pPr>
              <w:pStyle w:val="afa"/>
              <w:keepNext w:val="0"/>
              <w:jc w:val="left"/>
              <w:rPr>
                <w:sz w:val="24"/>
                <w:szCs w:val="24"/>
              </w:rPr>
            </w:pPr>
            <w:r w:rsidRPr="00FA752D">
              <w:rPr>
                <w:sz w:val="24"/>
                <w:szCs w:val="24"/>
              </w:rPr>
              <w:t>Сейф</w:t>
            </w:r>
          </w:p>
        </w:tc>
        <w:tc>
          <w:tcPr>
            <w:tcW w:w="2268" w:type="dxa"/>
            <w:vAlign w:val="center"/>
          </w:tcPr>
          <w:p w:rsidR="00F33611" w:rsidRPr="00FA752D" w:rsidRDefault="00F33611" w:rsidP="00F33611">
            <w:pPr>
              <w:pStyle w:val="afa"/>
              <w:keepNext w:val="0"/>
              <w:rPr>
                <w:sz w:val="24"/>
                <w:szCs w:val="24"/>
              </w:rPr>
            </w:pPr>
            <w:r w:rsidRPr="00FA752D">
              <w:rPr>
                <w:sz w:val="24"/>
                <w:szCs w:val="24"/>
              </w:rPr>
              <w:t>По необходимости</w:t>
            </w:r>
          </w:p>
        </w:tc>
        <w:tc>
          <w:tcPr>
            <w:tcW w:w="2268" w:type="dxa"/>
            <w:vAlign w:val="center"/>
          </w:tcPr>
          <w:p w:rsidR="004115C6" w:rsidRPr="00FA752D" w:rsidRDefault="004115C6" w:rsidP="004115C6">
            <w:pPr>
              <w:pStyle w:val="afa"/>
              <w:keepNext w:val="0"/>
              <w:rPr>
                <w:sz w:val="24"/>
                <w:szCs w:val="24"/>
              </w:rPr>
            </w:pPr>
            <w:r w:rsidRPr="00FA752D">
              <w:rPr>
                <w:sz w:val="24"/>
                <w:szCs w:val="24"/>
              </w:rPr>
              <w:t>Центральный офис обслуживания клиентов,</w:t>
            </w:r>
          </w:p>
          <w:p w:rsidR="00F33611" w:rsidRPr="00FA752D" w:rsidRDefault="004115C6" w:rsidP="004115C6">
            <w:pPr>
              <w:pStyle w:val="afa"/>
              <w:keepNext w:val="0"/>
              <w:rPr>
                <w:sz w:val="24"/>
                <w:szCs w:val="24"/>
              </w:rPr>
            </w:pPr>
            <w:r w:rsidRPr="00FA752D">
              <w:rPr>
                <w:sz w:val="24"/>
                <w:szCs w:val="24"/>
              </w:rPr>
              <w:t>ЦОК при МРО</w:t>
            </w:r>
          </w:p>
        </w:tc>
        <w:tc>
          <w:tcPr>
            <w:tcW w:w="2979" w:type="dxa"/>
            <w:vAlign w:val="center"/>
          </w:tcPr>
          <w:p w:rsidR="00F33611" w:rsidRPr="00FA752D" w:rsidRDefault="00F33611" w:rsidP="00F33611">
            <w:pPr>
              <w:pStyle w:val="afa"/>
              <w:keepNext w:val="0"/>
              <w:rPr>
                <w:sz w:val="24"/>
                <w:szCs w:val="24"/>
              </w:rPr>
            </w:pPr>
          </w:p>
        </w:tc>
      </w:tr>
      <w:tr w:rsidR="00F33611" w:rsidRPr="0082755A" w:rsidTr="00F33611">
        <w:trPr>
          <w:trHeight w:val="110"/>
          <w:jc w:val="center"/>
        </w:trPr>
        <w:tc>
          <w:tcPr>
            <w:tcW w:w="1989" w:type="dxa"/>
          </w:tcPr>
          <w:p w:rsidR="00F33611" w:rsidRPr="00FA752D" w:rsidRDefault="00F33611" w:rsidP="00F33611">
            <w:pPr>
              <w:pStyle w:val="afa"/>
              <w:keepNext w:val="0"/>
              <w:jc w:val="left"/>
              <w:rPr>
                <w:sz w:val="24"/>
                <w:szCs w:val="24"/>
              </w:rPr>
            </w:pPr>
            <w:r w:rsidRPr="00FA752D">
              <w:rPr>
                <w:sz w:val="24"/>
                <w:szCs w:val="24"/>
              </w:rPr>
              <w:t>Тумба под оргтехнику</w:t>
            </w:r>
          </w:p>
        </w:tc>
        <w:tc>
          <w:tcPr>
            <w:tcW w:w="2268" w:type="dxa"/>
            <w:vAlign w:val="center"/>
          </w:tcPr>
          <w:p w:rsidR="00F33611" w:rsidRPr="00FA752D" w:rsidRDefault="00F33611" w:rsidP="00F33611">
            <w:pPr>
              <w:pStyle w:val="afa"/>
              <w:keepNext w:val="0"/>
              <w:rPr>
                <w:sz w:val="24"/>
                <w:szCs w:val="24"/>
              </w:rPr>
            </w:pPr>
            <w:r w:rsidRPr="00FA752D">
              <w:rPr>
                <w:sz w:val="24"/>
                <w:szCs w:val="24"/>
              </w:rPr>
              <w:t>1 шт. на каждую единицу оргтехники</w:t>
            </w:r>
          </w:p>
        </w:tc>
        <w:tc>
          <w:tcPr>
            <w:tcW w:w="2268" w:type="dxa"/>
            <w:vAlign w:val="center"/>
          </w:tcPr>
          <w:p w:rsidR="00F33611" w:rsidRPr="00FA752D" w:rsidRDefault="004115C6" w:rsidP="00F33611">
            <w:pPr>
              <w:pStyle w:val="afa"/>
              <w:keepNext w:val="0"/>
              <w:rPr>
                <w:sz w:val="24"/>
                <w:szCs w:val="24"/>
              </w:rPr>
            </w:pPr>
            <w:r w:rsidRPr="00FA752D">
              <w:rPr>
                <w:sz w:val="24"/>
                <w:szCs w:val="24"/>
              </w:rPr>
              <w:t>Все центры обслуживания клиентов</w:t>
            </w:r>
          </w:p>
        </w:tc>
        <w:tc>
          <w:tcPr>
            <w:tcW w:w="2979" w:type="dxa"/>
            <w:vAlign w:val="center"/>
          </w:tcPr>
          <w:p w:rsidR="00F33611" w:rsidRPr="00FA752D" w:rsidRDefault="00F33611" w:rsidP="00F33611">
            <w:pPr>
              <w:pStyle w:val="afa"/>
              <w:keepNext w:val="0"/>
              <w:rPr>
                <w:sz w:val="24"/>
                <w:szCs w:val="24"/>
              </w:rPr>
            </w:pPr>
          </w:p>
        </w:tc>
      </w:tr>
      <w:tr w:rsidR="00F33611" w:rsidRPr="0082755A" w:rsidTr="00F33611">
        <w:trPr>
          <w:trHeight w:val="64"/>
          <w:jc w:val="center"/>
        </w:trPr>
        <w:tc>
          <w:tcPr>
            <w:tcW w:w="1989" w:type="dxa"/>
            <w:vMerge w:val="restart"/>
          </w:tcPr>
          <w:p w:rsidR="00F33611" w:rsidRPr="00FA752D" w:rsidRDefault="00F33611" w:rsidP="00F33611">
            <w:pPr>
              <w:pStyle w:val="afa"/>
              <w:keepNext w:val="0"/>
              <w:jc w:val="left"/>
              <w:rPr>
                <w:sz w:val="24"/>
                <w:szCs w:val="24"/>
              </w:rPr>
            </w:pPr>
            <w:r w:rsidRPr="00FA752D">
              <w:rPr>
                <w:sz w:val="24"/>
                <w:szCs w:val="24"/>
              </w:rPr>
              <w:t>Стенд информационный настенный</w:t>
            </w:r>
          </w:p>
        </w:tc>
        <w:tc>
          <w:tcPr>
            <w:tcW w:w="2268" w:type="dxa"/>
            <w:vAlign w:val="center"/>
          </w:tcPr>
          <w:p w:rsidR="00F33611" w:rsidRPr="00FA752D" w:rsidRDefault="00F33611" w:rsidP="00F33611">
            <w:pPr>
              <w:pStyle w:val="afa"/>
              <w:keepNext w:val="0"/>
              <w:rPr>
                <w:sz w:val="24"/>
                <w:szCs w:val="24"/>
              </w:rPr>
            </w:pPr>
            <w:r w:rsidRPr="00FA752D">
              <w:rPr>
                <w:sz w:val="24"/>
                <w:szCs w:val="24"/>
              </w:rPr>
              <w:t>Не менее 2-х шт.</w:t>
            </w:r>
          </w:p>
        </w:tc>
        <w:tc>
          <w:tcPr>
            <w:tcW w:w="2268" w:type="dxa"/>
            <w:vAlign w:val="center"/>
          </w:tcPr>
          <w:p w:rsidR="00F33611" w:rsidRPr="00FA752D" w:rsidRDefault="004115C6" w:rsidP="00F33611">
            <w:pPr>
              <w:pStyle w:val="afa"/>
              <w:keepNext w:val="0"/>
              <w:rPr>
                <w:sz w:val="24"/>
                <w:szCs w:val="24"/>
              </w:rPr>
            </w:pPr>
            <w:r w:rsidRPr="00FA752D">
              <w:rPr>
                <w:sz w:val="24"/>
                <w:szCs w:val="24"/>
              </w:rPr>
              <w:t>Центральный офис обслуживания клиентов</w:t>
            </w:r>
          </w:p>
        </w:tc>
        <w:tc>
          <w:tcPr>
            <w:tcW w:w="2979" w:type="dxa"/>
            <w:vMerge w:val="restart"/>
            <w:vAlign w:val="center"/>
          </w:tcPr>
          <w:p w:rsidR="00F33611" w:rsidRPr="00FA752D" w:rsidRDefault="00F33611" w:rsidP="00F33611">
            <w:pPr>
              <w:pStyle w:val="afa"/>
              <w:keepNext w:val="0"/>
              <w:rPr>
                <w:sz w:val="24"/>
                <w:szCs w:val="24"/>
              </w:rPr>
            </w:pPr>
            <w:r w:rsidRPr="00FA752D">
              <w:rPr>
                <w:sz w:val="24"/>
                <w:szCs w:val="24"/>
              </w:rPr>
              <w:t>Стенд информационный предназначен для размещения информационных материалов, разъяснений, образцов заполнения документов, визиток и т.д.</w:t>
            </w:r>
          </w:p>
        </w:tc>
      </w:tr>
      <w:tr w:rsidR="00F33611" w:rsidRPr="0082755A" w:rsidTr="00F33611">
        <w:trPr>
          <w:trHeight w:val="570"/>
          <w:jc w:val="center"/>
        </w:trPr>
        <w:tc>
          <w:tcPr>
            <w:tcW w:w="1989" w:type="dxa"/>
            <w:vMerge/>
            <w:vAlign w:val="center"/>
          </w:tcPr>
          <w:p w:rsidR="00F33611" w:rsidRPr="0082755A" w:rsidRDefault="00F33611" w:rsidP="00F33611">
            <w:pPr>
              <w:pStyle w:val="afa"/>
              <w:keepNext w:val="0"/>
              <w:rPr>
                <w:sz w:val="22"/>
                <w:szCs w:val="22"/>
              </w:rPr>
            </w:pPr>
          </w:p>
        </w:tc>
        <w:tc>
          <w:tcPr>
            <w:tcW w:w="2268" w:type="dxa"/>
            <w:vAlign w:val="center"/>
          </w:tcPr>
          <w:p w:rsidR="00F33611" w:rsidRPr="00FA752D" w:rsidRDefault="00F33611" w:rsidP="00F33611">
            <w:pPr>
              <w:pStyle w:val="afa"/>
              <w:keepNext w:val="0"/>
              <w:rPr>
                <w:sz w:val="24"/>
                <w:szCs w:val="24"/>
              </w:rPr>
            </w:pPr>
            <w:r w:rsidRPr="00FA752D">
              <w:rPr>
                <w:sz w:val="24"/>
                <w:szCs w:val="24"/>
              </w:rPr>
              <w:t>Не менее 1-х шт.</w:t>
            </w:r>
          </w:p>
        </w:tc>
        <w:tc>
          <w:tcPr>
            <w:tcW w:w="2268" w:type="dxa"/>
            <w:vAlign w:val="center"/>
          </w:tcPr>
          <w:p w:rsidR="00F33611" w:rsidRPr="00FA752D" w:rsidRDefault="004115C6" w:rsidP="00F33611">
            <w:pPr>
              <w:pStyle w:val="afa"/>
              <w:keepNext w:val="0"/>
              <w:rPr>
                <w:sz w:val="24"/>
                <w:szCs w:val="24"/>
              </w:rPr>
            </w:pPr>
            <w:r w:rsidRPr="00FA752D">
              <w:rPr>
                <w:sz w:val="24"/>
                <w:szCs w:val="24"/>
              </w:rPr>
              <w:t>Все центры обслуживания клиентов</w:t>
            </w:r>
          </w:p>
        </w:tc>
        <w:tc>
          <w:tcPr>
            <w:tcW w:w="2979" w:type="dxa"/>
            <w:vMerge/>
            <w:vAlign w:val="center"/>
          </w:tcPr>
          <w:p w:rsidR="00F33611" w:rsidRPr="0082755A" w:rsidRDefault="00F33611" w:rsidP="00F33611">
            <w:pPr>
              <w:pStyle w:val="afa"/>
              <w:keepNext w:val="0"/>
              <w:rPr>
                <w:sz w:val="22"/>
                <w:szCs w:val="22"/>
              </w:rPr>
            </w:pPr>
          </w:p>
        </w:tc>
      </w:tr>
    </w:tbl>
    <w:p w:rsidR="004463A6" w:rsidRPr="00D56EF9" w:rsidRDefault="004115C6" w:rsidP="004115C6">
      <w:pPr>
        <w:pStyle w:val="30"/>
        <w:spacing w:line="360" w:lineRule="auto"/>
        <w:jc w:val="both"/>
        <w:rPr>
          <w:rFonts w:ascii="Times New Roman" w:hAnsi="Times New Roman" w:cs="Times New Roman"/>
          <w:i/>
          <w:sz w:val="28"/>
          <w:szCs w:val="28"/>
        </w:rPr>
      </w:pPr>
      <w:bookmarkStart w:id="20" w:name="_Toc332632047"/>
      <w:r w:rsidRPr="00D56EF9">
        <w:rPr>
          <w:rFonts w:ascii="Times New Roman" w:hAnsi="Times New Roman" w:cs="Times New Roman"/>
          <w:i/>
          <w:sz w:val="28"/>
          <w:szCs w:val="28"/>
        </w:rPr>
        <w:t xml:space="preserve">4.4. </w:t>
      </w:r>
      <w:r w:rsidR="004463A6" w:rsidRPr="00D56EF9">
        <w:rPr>
          <w:rFonts w:ascii="Times New Roman" w:hAnsi="Times New Roman" w:cs="Times New Roman"/>
          <w:i/>
          <w:sz w:val="28"/>
          <w:szCs w:val="28"/>
        </w:rPr>
        <w:t>Организация приема клиентов</w:t>
      </w:r>
      <w:bookmarkEnd w:id="20"/>
    </w:p>
    <w:p w:rsidR="004E3A59" w:rsidRPr="004E3A59" w:rsidRDefault="004E3A59" w:rsidP="004E3A59">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E3A59">
        <w:rPr>
          <w:rFonts w:ascii="Times New Roman" w:hAnsi="Times New Roman" w:cs="Times New Roman"/>
          <w:sz w:val="28"/>
          <w:szCs w:val="28"/>
        </w:rPr>
        <w:t>Прием потребителей в ЦОК производится в рабочее время без перерыва. Сотрудники ЦОК осуществляют прием потребителей в рабочее время согласно правилам внутреннего трудового распорядка.</w:t>
      </w:r>
    </w:p>
    <w:p w:rsidR="004463A6" w:rsidRPr="00DE7C35" w:rsidRDefault="004E3A59" w:rsidP="00963FC6">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Очное обслуживание осуществляется администраторами, менеджерами-консультантами, операторами (контролерами-кассирами). В территориальных подразделениях допускается совмещение функций администратора и менеджера-консультанта или менеджера-консультанта и оператора (контролера-кассира) одним сотрудником.</w:t>
      </w:r>
    </w:p>
    <w:p w:rsidR="004463A6" w:rsidRPr="00DE7C35" w:rsidRDefault="004463A6" w:rsidP="004115C6">
      <w:pPr>
        <w:shd w:val="clear" w:color="auto" w:fill="FFFFFF"/>
        <w:tabs>
          <w:tab w:val="left" w:pos="1276"/>
        </w:tabs>
        <w:spacing w:line="360" w:lineRule="auto"/>
        <w:ind w:left="851"/>
        <w:jc w:val="both"/>
        <w:rPr>
          <w:rFonts w:ascii="Times New Roman" w:hAnsi="Times New Roman" w:cs="Times New Roman"/>
          <w:sz w:val="28"/>
          <w:szCs w:val="28"/>
        </w:rPr>
      </w:pPr>
      <w:r w:rsidRPr="00DE7C35">
        <w:rPr>
          <w:rFonts w:ascii="Times New Roman" w:hAnsi="Times New Roman" w:cs="Times New Roman"/>
          <w:sz w:val="28"/>
          <w:szCs w:val="28"/>
        </w:rPr>
        <w:t>Типовой алгоритм обслуживания клиента:</w:t>
      </w:r>
    </w:p>
    <w:p w:rsidR="004463A6" w:rsidRPr="00DE7C35" w:rsidRDefault="004463A6" w:rsidP="008F4ADB">
      <w:pPr>
        <w:spacing w:line="360" w:lineRule="auto"/>
        <w:jc w:val="both"/>
        <w:rPr>
          <w:rFonts w:ascii="Times New Roman" w:hAnsi="Times New Roman" w:cs="Times New Roman"/>
          <w:sz w:val="2"/>
          <w:szCs w:val="2"/>
        </w:rPr>
      </w:pPr>
    </w:p>
    <w:p w:rsidR="004463A6" w:rsidRPr="004115C6" w:rsidRDefault="004463A6" w:rsidP="00194A5E">
      <w:pPr>
        <w:pStyle w:val="af4"/>
        <w:numPr>
          <w:ilvl w:val="0"/>
          <w:numId w:val="4"/>
        </w:numPr>
        <w:shd w:val="clear" w:color="auto" w:fill="FFFFFF"/>
        <w:tabs>
          <w:tab w:val="left" w:pos="993"/>
          <w:tab w:val="left" w:pos="1276"/>
        </w:tabs>
        <w:spacing w:line="360" w:lineRule="auto"/>
        <w:ind w:left="0" w:firstLine="851"/>
        <w:jc w:val="both"/>
        <w:rPr>
          <w:rFonts w:ascii="Times New Roman" w:hAnsi="Times New Roman" w:cs="Times New Roman"/>
          <w:spacing w:val="-3"/>
          <w:sz w:val="28"/>
          <w:szCs w:val="28"/>
        </w:rPr>
      </w:pPr>
      <w:r w:rsidRPr="004115C6">
        <w:rPr>
          <w:rFonts w:ascii="Times New Roman" w:hAnsi="Times New Roman" w:cs="Times New Roman"/>
          <w:sz w:val="28"/>
          <w:szCs w:val="28"/>
        </w:rPr>
        <w:t>Клиент знакомится с информационным стендом и объявлениями, разъясняющими порядок приема, типовы</w:t>
      </w:r>
      <w:r w:rsidR="004E3A59">
        <w:rPr>
          <w:rFonts w:ascii="Times New Roman" w:hAnsi="Times New Roman" w:cs="Times New Roman"/>
          <w:sz w:val="28"/>
          <w:szCs w:val="28"/>
        </w:rPr>
        <w:t>е вопросы и функции сотрудников.</w:t>
      </w:r>
      <w:r w:rsidRPr="004115C6">
        <w:rPr>
          <w:rFonts w:ascii="Times New Roman" w:hAnsi="Times New Roman" w:cs="Times New Roman"/>
          <w:sz w:val="28"/>
          <w:szCs w:val="28"/>
        </w:rPr>
        <w:t xml:space="preserve"> </w:t>
      </w:r>
    </w:p>
    <w:p w:rsidR="004E3A59" w:rsidRPr="004E3A59" w:rsidRDefault="004E3A59" w:rsidP="00194A5E">
      <w:pPr>
        <w:pStyle w:val="af4"/>
        <w:numPr>
          <w:ilvl w:val="0"/>
          <w:numId w:val="4"/>
        </w:numPr>
        <w:shd w:val="clear" w:color="auto" w:fill="FFFFFF"/>
        <w:tabs>
          <w:tab w:val="left" w:pos="993"/>
          <w:tab w:val="left" w:pos="1276"/>
        </w:tabs>
        <w:spacing w:line="360" w:lineRule="auto"/>
        <w:ind w:left="0" w:firstLine="851"/>
        <w:jc w:val="both"/>
        <w:rPr>
          <w:rFonts w:ascii="Times New Roman" w:hAnsi="Times New Roman" w:cs="Times New Roman"/>
          <w:sz w:val="28"/>
          <w:szCs w:val="28"/>
        </w:rPr>
      </w:pPr>
      <w:r w:rsidRPr="004E3A59">
        <w:rPr>
          <w:rFonts w:ascii="Times New Roman" w:hAnsi="Times New Roman" w:cs="Times New Roman"/>
          <w:sz w:val="28"/>
          <w:szCs w:val="28"/>
        </w:rPr>
        <w:t xml:space="preserve">Администратор или сотрудник ЦОК проводит приём потребителя: выявляет цель обращения в ЦОК; предоставляет, при необходимости, первичную консультацию, бланки документов для заполнения; осуществляет маршрутизацию и диспетчеризацию потребителя; случае наличия системы </w:t>
      </w:r>
      <w:r w:rsidRPr="004E3A59">
        <w:rPr>
          <w:rFonts w:ascii="Times New Roman" w:hAnsi="Times New Roman" w:cs="Times New Roman"/>
          <w:sz w:val="28"/>
          <w:szCs w:val="28"/>
        </w:rPr>
        <w:lastRenderedPageBreak/>
        <w:t xml:space="preserve">электронной очереди выдает потребителю талон с названием услуги и его номером в очереди </w:t>
      </w:r>
      <w:r w:rsidRPr="004115C6">
        <w:rPr>
          <w:rFonts w:ascii="Times New Roman" w:hAnsi="Times New Roman" w:cs="Times New Roman"/>
          <w:sz w:val="28"/>
          <w:szCs w:val="28"/>
        </w:rPr>
        <w:t>(при наличии соответствующего оборудования).</w:t>
      </w:r>
    </w:p>
    <w:p w:rsidR="004463A6" w:rsidRPr="004E3A59" w:rsidRDefault="004463A6" w:rsidP="00194A5E">
      <w:pPr>
        <w:pStyle w:val="af4"/>
        <w:numPr>
          <w:ilvl w:val="0"/>
          <w:numId w:val="4"/>
        </w:numPr>
        <w:shd w:val="clear" w:color="auto" w:fill="FFFFFF"/>
        <w:tabs>
          <w:tab w:val="left" w:pos="993"/>
        </w:tabs>
        <w:spacing w:line="360" w:lineRule="auto"/>
        <w:ind w:left="0" w:firstLine="851"/>
        <w:jc w:val="both"/>
        <w:rPr>
          <w:rFonts w:ascii="Times New Roman" w:hAnsi="Times New Roman" w:cs="Times New Roman"/>
          <w:sz w:val="28"/>
          <w:szCs w:val="28"/>
        </w:rPr>
      </w:pPr>
      <w:r w:rsidRPr="004115C6">
        <w:rPr>
          <w:rFonts w:ascii="Times New Roman" w:hAnsi="Times New Roman" w:cs="Times New Roman"/>
          <w:sz w:val="28"/>
          <w:szCs w:val="28"/>
        </w:rPr>
        <w:t>Менеджер-консультант, оператор (контролер-кассир) выполняют функции по реализации потребностей клиента в рамках своих должностных обязанностей.</w:t>
      </w:r>
    </w:p>
    <w:p w:rsidR="004463A6" w:rsidRPr="00C20B9D" w:rsidRDefault="004463A6" w:rsidP="00C20B9D">
      <w:pPr>
        <w:shd w:val="clear" w:color="auto" w:fill="FFFFFF"/>
        <w:tabs>
          <w:tab w:val="left" w:pos="1276"/>
        </w:tabs>
        <w:spacing w:line="360" w:lineRule="auto"/>
        <w:ind w:firstLine="720"/>
        <w:jc w:val="both"/>
        <w:rPr>
          <w:rFonts w:ascii="Times New Roman" w:hAnsi="Times New Roman" w:cs="Times New Roman"/>
          <w:sz w:val="28"/>
          <w:szCs w:val="28"/>
        </w:rPr>
      </w:pPr>
      <w:r w:rsidRPr="00C20B9D">
        <w:rPr>
          <w:rFonts w:ascii="Times New Roman" w:hAnsi="Times New Roman" w:cs="Times New Roman"/>
          <w:sz w:val="28"/>
          <w:szCs w:val="28"/>
        </w:rPr>
        <w:t>Устанавливаются следующие типовые параметры средней</w:t>
      </w:r>
      <w:r w:rsidR="0070024B" w:rsidRPr="00C20B9D">
        <w:rPr>
          <w:rFonts w:ascii="Times New Roman" w:hAnsi="Times New Roman" w:cs="Times New Roman"/>
          <w:sz w:val="28"/>
          <w:szCs w:val="28"/>
        </w:rPr>
        <w:t xml:space="preserve"> </w:t>
      </w:r>
      <w:r w:rsidRPr="00C20B9D">
        <w:rPr>
          <w:rFonts w:ascii="Times New Roman" w:hAnsi="Times New Roman" w:cs="Times New Roman"/>
          <w:sz w:val="28"/>
          <w:szCs w:val="28"/>
        </w:rPr>
        <w:t>продолжительности взаимодействия с клиентами:</w:t>
      </w:r>
    </w:p>
    <w:p w:rsidR="001A1B6C" w:rsidRPr="001A1B6C" w:rsidRDefault="001A1B6C" w:rsidP="00D4201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Таблица 4. Параметры </w:t>
      </w:r>
      <w:r w:rsidRPr="00DE7C35">
        <w:rPr>
          <w:rFonts w:ascii="Times New Roman" w:hAnsi="Times New Roman" w:cs="Times New Roman"/>
          <w:sz w:val="28"/>
          <w:szCs w:val="28"/>
        </w:rPr>
        <w:t>средней</w:t>
      </w:r>
      <w:r>
        <w:rPr>
          <w:rFonts w:ascii="Times New Roman" w:hAnsi="Times New Roman" w:cs="Times New Roman"/>
          <w:sz w:val="28"/>
          <w:szCs w:val="28"/>
        </w:rPr>
        <w:t xml:space="preserve"> </w:t>
      </w:r>
      <w:r w:rsidRPr="00DE7C35">
        <w:rPr>
          <w:rFonts w:ascii="Times New Roman" w:hAnsi="Times New Roman" w:cs="Times New Roman"/>
          <w:sz w:val="28"/>
          <w:szCs w:val="28"/>
        </w:rPr>
        <w:t>продолжительности взаимодействия с клиентами</w:t>
      </w:r>
      <w:r>
        <w:rPr>
          <w:rFonts w:ascii="Times New Roman" w:hAnsi="Times New Roman" w:cs="Times New Roman"/>
          <w:sz w:val="28"/>
          <w:szCs w:val="28"/>
        </w:rPr>
        <w:t>:</w:t>
      </w:r>
    </w:p>
    <w:p w:rsidR="004463A6" w:rsidRPr="00DE7C35" w:rsidRDefault="004463A6" w:rsidP="00D4201A">
      <w:pPr>
        <w:spacing w:line="1" w:lineRule="exact"/>
        <w:jc w:val="both"/>
        <w:rPr>
          <w:rFonts w:ascii="Times New Roman" w:hAnsi="Times New Roman" w:cs="Times New Roman"/>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4678"/>
        <w:gridCol w:w="2410"/>
        <w:gridCol w:w="2410"/>
      </w:tblGrid>
      <w:tr w:rsidR="00FA752D" w:rsidRPr="00492DF3" w:rsidTr="00FA752D">
        <w:trPr>
          <w:trHeight w:hRule="exact" w:val="998"/>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4463A6" w:rsidRPr="00492DF3" w:rsidRDefault="004463A6" w:rsidP="00492DF3">
            <w:pPr>
              <w:shd w:val="clear" w:color="auto" w:fill="FFFFFF"/>
              <w:spacing w:line="322" w:lineRule="exact"/>
              <w:ind w:left="-40"/>
              <w:jc w:val="center"/>
              <w:rPr>
                <w:rFonts w:ascii="Times New Roman" w:hAnsi="Times New Roman" w:cs="Times New Roman"/>
                <w:sz w:val="24"/>
                <w:szCs w:val="24"/>
              </w:rPr>
            </w:pPr>
            <w:r w:rsidRPr="00492DF3">
              <w:rPr>
                <w:rFonts w:ascii="Times New Roman" w:hAnsi="Times New Roman" w:cs="Times New Roman"/>
                <w:b/>
                <w:bCs/>
                <w:sz w:val="24"/>
                <w:szCs w:val="24"/>
              </w:rPr>
              <w:t xml:space="preserve">Форма </w:t>
            </w:r>
            <w:r w:rsidRPr="00492DF3">
              <w:rPr>
                <w:rFonts w:ascii="Times New Roman" w:hAnsi="Times New Roman" w:cs="Times New Roman"/>
                <w:b/>
                <w:bCs/>
                <w:spacing w:val="-3"/>
                <w:sz w:val="24"/>
                <w:szCs w:val="24"/>
              </w:rPr>
              <w:t>взаимодействия</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463A6" w:rsidRPr="00492DF3" w:rsidRDefault="004463A6" w:rsidP="00F85BCE">
            <w:pPr>
              <w:shd w:val="clear" w:color="auto" w:fill="FFFFFF"/>
              <w:tabs>
                <w:tab w:val="left" w:pos="952"/>
              </w:tabs>
              <w:spacing w:line="322" w:lineRule="exact"/>
              <w:ind w:left="-40"/>
              <w:jc w:val="center"/>
              <w:rPr>
                <w:rFonts w:ascii="Times New Roman" w:hAnsi="Times New Roman" w:cs="Times New Roman"/>
                <w:b/>
                <w:bCs/>
                <w:sz w:val="24"/>
                <w:szCs w:val="24"/>
              </w:rPr>
            </w:pPr>
            <w:r w:rsidRPr="00492DF3">
              <w:rPr>
                <w:rFonts w:ascii="Times New Roman" w:hAnsi="Times New Roman" w:cs="Times New Roman"/>
                <w:b/>
                <w:bCs/>
                <w:sz w:val="24"/>
                <w:szCs w:val="24"/>
              </w:rPr>
              <w:t>Критерий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463A6" w:rsidRPr="00492DF3" w:rsidRDefault="004463A6" w:rsidP="00492DF3">
            <w:pPr>
              <w:shd w:val="clear" w:color="auto" w:fill="FFFFFF"/>
              <w:spacing w:line="322" w:lineRule="exact"/>
              <w:ind w:left="-40"/>
              <w:jc w:val="center"/>
              <w:rPr>
                <w:rFonts w:ascii="Times New Roman" w:hAnsi="Times New Roman" w:cs="Times New Roman"/>
                <w:b/>
                <w:bCs/>
                <w:sz w:val="24"/>
                <w:szCs w:val="24"/>
              </w:rPr>
            </w:pPr>
            <w:r w:rsidRPr="00492DF3">
              <w:rPr>
                <w:rFonts w:ascii="Times New Roman" w:hAnsi="Times New Roman" w:cs="Times New Roman"/>
                <w:b/>
                <w:bCs/>
                <w:sz w:val="24"/>
                <w:szCs w:val="24"/>
              </w:rPr>
              <w:t>Параметр</w:t>
            </w:r>
          </w:p>
          <w:p w:rsidR="004463A6" w:rsidRPr="00492DF3" w:rsidRDefault="004463A6" w:rsidP="00492DF3">
            <w:pPr>
              <w:shd w:val="clear" w:color="auto" w:fill="FFFFFF"/>
              <w:spacing w:line="322" w:lineRule="exact"/>
              <w:ind w:left="-40"/>
              <w:jc w:val="center"/>
              <w:rPr>
                <w:rFonts w:ascii="Times New Roman" w:hAnsi="Times New Roman" w:cs="Times New Roman"/>
                <w:b/>
                <w:bCs/>
                <w:sz w:val="24"/>
                <w:szCs w:val="24"/>
              </w:rPr>
            </w:pPr>
            <w:r w:rsidRPr="00492DF3">
              <w:rPr>
                <w:rFonts w:ascii="Times New Roman" w:hAnsi="Times New Roman" w:cs="Times New Roman"/>
                <w:b/>
                <w:bCs/>
                <w:sz w:val="24"/>
                <w:szCs w:val="24"/>
              </w:rPr>
              <w:t>(среднее</w:t>
            </w:r>
          </w:p>
          <w:p w:rsidR="004463A6" w:rsidRPr="00492DF3" w:rsidRDefault="004463A6" w:rsidP="00492DF3">
            <w:pPr>
              <w:shd w:val="clear" w:color="auto" w:fill="FFFFFF"/>
              <w:spacing w:line="322" w:lineRule="exact"/>
              <w:ind w:left="-40"/>
              <w:jc w:val="center"/>
              <w:rPr>
                <w:rFonts w:ascii="Times New Roman" w:hAnsi="Times New Roman" w:cs="Times New Roman"/>
                <w:b/>
                <w:bCs/>
                <w:sz w:val="24"/>
                <w:szCs w:val="24"/>
              </w:rPr>
            </w:pPr>
            <w:r w:rsidRPr="00492DF3">
              <w:rPr>
                <w:rFonts w:ascii="Times New Roman" w:hAnsi="Times New Roman" w:cs="Times New Roman"/>
                <w:b/>
                <w:bCs/>
                <w:sz w:val="24"/>
                <w:szCs w:val="24"/>
              </w:rPr>
              <w:t>значение)</w:t>
            </w:r>
          </w:p>
        </w:tc>
      </w:tr>
      <w:tr w:rsidR="00FA752D" w:rsidRPr="00492DF3" w:rsidTr="00FA752D">
        <w:trPr>
          <w:trHeight w:val="283"/>
        </w:trPr>
        <w:tc>
          <w:tcPr>
            <w:tcW w:w="4678" w:type="dxa"/>
            <w:vMerge w:val="restart"/>
            <w:tcBorders>
              <w:top w:val="single" w:sz="6" w:space="0" w:color="auto"/>
              <w:left w:val="single" w:sz="6" w:space="0" w:color="auto"/>
              <w:right w:val="single" w:sz="6" w:space="0" w:color="auto"/>
            </w:tcBorders>
            <w:shd w:val="clear" w:color="auto" w:fill="FFFFFF"/>
            <w:vAlign w:val="center"/>
          </w:tcPr>
          <w:p w:rsidR="00E93EB4" w:rsidRPr="00492DF3" w:rsidRDefault="00E93EB4" w:rsidP="00B83D1D">
            <w:pPr>
              <w:shd w:val="clear" w:color="auto" w:fill="FFFFFF"/>
              <w:spacing w:line="326" w:lineRule="exact"/>
              <w:rPr>
                <w:rFonts w:ascii="Times New Roman" w:hAnsi="Times New Roman" w:cs="Times New Roman"/>
                <w:sz w:val="24"/>
                <w:szCs w:val="24"/>
              </w:rPr>
            </w:pPr>
            <w:r w:rsidRPr="00492DF3">
              <w:rPr>
                <w:rFonts w:ascii="Times New Roman" w:hAnsi="Times New Roman" w:cs="Times New Roman"/>
                <w:sz w:val="24"/>
                <w:szCs w:val="24"/>
              </w:rPr>
              <w:t>Обслуживание администратором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B83D1D">
            <w:pPr>
              <w:shd w:val="clear" w:color="auto" w:fill="FFFFFF"/>
              <w:rPr>
                <w:rFonts w:ascii="Times New Roman" w:hAnsi="Times New Roman" w:cs="Times New Roman"/>
                <w:sz w:val="24"/>
                <w:szCs w:val="24"/>
              </w:rPr>
            </w:pPr>
            <w:r w:rsidRPr="00492DF3">
              <w:rPr>
                <w:rFonts w:ascii="Times New Roman" w:hAnsi="Times New Roman" w:cs="Times New Roman"/>
                <w:sz w:val="24"/>
                <w:szCs w:val="24"/>
              </w:rPr>
              <w:t>Ожидание в очереди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FA752D">
            <w:pPr>
              <w:shd w:val="clear" w:color="auto" w:fill="FFFFFF"/>
              <w:jc w:val="center"/>
              <w:rPr>
                <w:rFonts w:ascii="Times New Roman" w:hAnsi="Times New Roman" w:cs="Times New Roman"/>
                <w:sz w:val="24"/>
                <w:szCs w:val="24"/>
              </w:rPr>
            </w:pPr>
            <w:r w:rsidRPr="00492DF3">
              <w:rPr>
                <w:rFonts w:ascii="Times New Roman" w:hAnsi="Times New Roman" w:cs="Times New Roman"/>
                <w:sz w:val="24"/>
                <w:szCs w:val="24"/>
              </w:rPr>
              <w:t>10 мин.</w:t>
            </w:r>
          </w:p>
        </w:tc>
      </w:tr>
      <w:tr w:rsidR="00FA752D" w:rsidRPr="00492DF3" w:rsidTr="00FA752D">
        <w:trPr>
          <w:trHeight w:val="283"/>
        </w:trPr>
        <w:tc>
          <w:tcPr>
            <w:tcW w:w="4678" w:type="dxa"/>
            <w:vMerge/>
            <w:tcBorders>
              <w:left w:val="single" w:sz="6" w:space="0" w:color="auto"/>
              <w:bottom w:val="single" w:sz="6" w:space="0" w:color="auto"/>
              <w:right w:val="single" w:sz="6" w:space="0" w:color="auto"/>
            </w:tcBorders>
            <w:shd w:val="clear" w:color="auto" w:fill="FFFFFF"/>
            <w:vAlign w:val="center"/>
          </w:tcPr>
          <w:p w:rsidR="00E93EB4" w:rsidRPr="00492DF3" w:rsidRDefault="00E93EB4" w:rsidP="00B83D1D">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B83D1D">
            <w:pPr>
              <w:shd w:val="clear" w:color="auto" w:fill="FFFFFF"/>
              <w:rPr>
                <w:rFonts w:ascii="Times New Roman" w:hAnsi="Times New Roman" w:cs="Times New Roman"/>
                <w:sz w:val="24"/>
                <w:szCs w:val="24"/>
              </w:rPr>
            </w:pPr>
            <w:r w:rsidRPr="00492DF3">
              <w:rPr>
                <w:rFonts w:ascii="Times New Roman" w:hAnsi="Times New Roman" w:cs="Times New Roman"/>
                <w:sz w:val="24"/>
                <w:szCs w:val="24"/>
              </w:rPr>
              <w:t>Прием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FA752D">
            <w:pPr>
              <w:shd w:val="clear" w:color="auto" w:fill="FFFFFF"/>
              <w:jc w:val="center"/>
              <w:rPr>
                <w:rFonts w:ascii="Times New Roman" w:hAnsi="Times New Roman" w:cs="Times New Roman"/>
                <w:sz w:val="24"/>
                <w:szCs w:val="24"/>
              </w:rPr>
            </w:pPr>
            <w:r w:rsidRPr="00492DF3">
              <w:rPr>
                <w:rFonts w:ascii="Times New Roman" w:hAnsi="Times New Roman" w:cs="Times New Roman"/>
                <w:sz w:val="24"/>
                <w:szCs w:val="24"/>
              </w:rPr>
              <w:t>5 мин</w:t>
            </w:r>
          </w:p>
        </w:tc>
      </w:tr>
      <w:tr w:rsidR="00FA752D" w:rsidRPr="00492DF3" w:rsidTr="00FA752D">
        <w:trPr>
          <w:trHeight w:val="283"/>
        </w:trPr>
        <w:tc>
          <w:tcPr>
            <w:tcW w:w="4678" w:type="dxa"/>
            <w:vMerge w:val="restart"/>
            <w:tcBorders>
              <w:top w:val="single" w:sz="6" w:space="0" w:color="auto"/>
              <w:left w:val="single" w:sz="6" w:space="0" w:color="auto"/>
              <w:right w:val="single" w:sz="6" w:space="0" w:color="auto"/>
            </w:tcBorders>
            <w:shd w:val="clear" w:color="auto" w:fill="FFFFFF"/>
            <w:vAlign w:val="center"/>
          </w:tcPr>
          <w:p w:rsidR="00E93EB4" w:rsidRPr="00492DF3" w:rsidRDefault="00E93EB4" w:rsidP="00B83D1D">
            <w:pPr>
              <w:shd w:val="clear" w:color="auto" w:fill="FFFFFF"/>
              <w:spacing w:line="322" w:lineRule="exact"/>
              <w:rPr>
                <w:rFonts w:ascii="Times New Roman" w:hAnsi="Times New Roman" w:cs="Times New Roman"/>
                <w:sz w:val="24"/>
                <w:szCs w:val="24"/>
              </w:rPr>
            </w:pPr>
            <w:r w:rsidRPr="00492DF3">
              <w:rPr>
                <w:rFonts w:ascii="Times New Roman" w:hAnsi="Times New Roman" w:cs="Times New Roman"/>
                <w:sz w:val="24"/>
                <w:szCs w:val="24"/>
              </w:rPr>
              <w:t>Обслуживание менеджером -консультантом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B83D1D">
            <w:pPr>
              <w:shd w:val="clear" w:color="auto" w:fill="FFFFFF"/>
              <w:rPr>
                <w:rFonts w:ascii="Times New Roman" w:hAnsi="Times New Roman" w:cs="Times New Roman"/>
                <w:sz w:val="24"/>
                <w:szCs w:val="24"/>
              </w:rPr>
            </w:pPr>
            <w:r w:rsidRPr="00492DF3">
              <w:rPr>
                <w:rFonts w:ascii="Times New Roman" w:hAnsi="Times New Roman" w:cs="Times New Roman"/>
                <w:sz w:val="24"/>
                <w:szCs w:val="24"/>
              </w:rPr>
              <w:t>Ожидание в очереди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FA752D">
            <w:pPr>
              <w:shd w:val="clear" w:color="auto" w:fill="FFFFFF"/>
              <w:jc w:val="center"/>
              <w:rPr>
                <w:rFonts w:ascii="Times New Roman" w:hAnsi="Times New Roman" w:cs="Times New Roman"/>
                <w:sz w:val="24"/>
                <w:szCs w:val="24"/>
              </w:rPr>
            </w:pPr>
            <w:r w:rsidRPr="00492DF3">
              <w:rPr>
                <w:rFonts w:ascii="Times New Roman" w:hAnsi="Times New Roman" w:cs="Times New Roman"/>
                <w:sz w:val="24"/>
                <w:szCs w:val="24"/>
              </w:rPr>
              <w:t>20 мин.</w:t>
            </w:r>
          </w:p>
        </w:tc>
      </w:tr>
      <w:tr w:rsidR="00FA752D" w:rsidRPr="00492DF3" w:rsidTr="00FA752D">
        <w:trPr>
          <w:trHeight w:val="283"/>
        </w:trPr>
        <w:tc>
          <w:tcPr>
            <w:tcW w:w="4678" w:type="dxa"/>
            <w:vMerge/>
            <w:tcBorders>
              <w:left w:val="single" w:sz="6" w:space="0" w:color="auto"/>
              <w:bottom w:val="single" w:sz="6" w:space="0" w:color="auto"/>
              <w:right w:val="single" w:sz="6" w:space="0" w:color="auto"/>
            </w:tcBorders>
            <w:shd w:val="clear" w:color="auto" w:fill="FFFFFF"/>
            <w:vAlign w:val="center"/>
          </w:tcPr>
          <w:p w:rsidR="00E93EB4" w:rsidRPr="00492DF3" w:rsidRDefault="00E93EB4" w:rsidP="00B83D1D">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B83D1D">
            <w:pPr>
              <w:shd w:val="clear" w:color="auto" w:fill="FFFFFF"/>
              <w:rPr>
                <w:rFonts w:ascii="Times New Roman" w:hAnsi="Times New Roman" w:cs="Times New Roman"/>
                <w:sz w:val="24"/>
                <w:szCs w:val="24"/>
              </w:rPr>
            </w:pPr>
            <w:r w:rsidRPr="00492DF3">
              <w:rPr>
                <w:rFonts w:ascii="Times New Roman" w:hAnsi="Times New Roman" w:cs="Times New Roman"/>
                <w:sz w:val="24"/>
                <w:szCs w:val="24"/>
              </w:rPr>
              <w:t>Прием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FA752D">
            <w:pPr>
              <w:shd w:val="clear" w:color="auto" w:fill="FFFFFF"/>
              <w:jc w:val="center"/>
              <w:rPr>
                <w:rFonts w:ascii="Times New Roman" w:hAnsi="Times New Roman" w:cs="Times New Roman"/>
                <w:sz w:val="24"/>
                <w:szCs w:val="24"/>
              </w:rPr>
            </w:pPr>
            <w:r w:rsidRPr="00492DF3">
              <w:rPr>
                <w:rFonts w:ascii="Times New Roman" w:hAnsi="Times New Roman" w:cs="Times New Roman"/>
                <w:sz w:val="24"/>
                <w:szCs w:val="24"/>
              </w:rPr>
              <w:t>15</w:t>
            </w:r>
            <w:r w:rsidR="00FA752D" w:rsidRPr="00492DF3">
              <w:rPr>
                <w:rFonts w:ascii="Times New Roman" w:hAnsi="Times New Roman" w:cs="Times New Roman"/>
                <w:sz w:val="24"/>
                <w:szCs w:val="24"/>
              </w:rPr>
              <w:t xml:space="preserve"> мин.</w:t>
            </w:r>
          </w:p>
        </w:tc>
      </w:tr>
      <w:tr w:rsidR="00FA752D" w:rsidRPr="00492DF3" w:rsidTr="00FA752D">
        <w:trPr>
          <w:trHeight w:val="283"/>
        </w:trPr>
        <w:tc>
          <w:tcPr>
            <w:tcW w:w="4678" w:type="dxa"/>
            <w:vMerge w:val="restart"/>
            <w:tcBorders>
              <w:top w:val="single" w:sz="6" w:space="0" w:color="auto"/>
              <w:left w:val="single" w:sz="6" w:space="0" w:color="auto"/>
              <w:right w:val="single" w:sz="6" w:space="0" w:color="auto"/>
            </w:tcBorders>
            <w:shd w:val="clear" w:color="auto" w:fill="FFFFFF"/>
            <w:vAlign w:val="center"/>
          </w:tcPr>
          <w:p w:rsidR="00E93EB4" w:rsidRPr="00492DF3" w:rsidRDefault="00E93EB4" w:rsidP="00B83D1D">
            <w:pPr>
              <w:shd w:val="clear" w:color="auto" w:fill="FFFFFF"/>
              <w:spacing w:line="322" w:lineRule="exact"/>
              <w:rPr>
                <w:rFonts w:ascii="Times New Roman" w:hAnsi="Times New Roman" w:cs="Times New Roman"/>
                <w:sz w:val="24"/>
                <w:szCs w:val="24"/>
              </w:rPr>
            </w:pPr>
            <w:r w:rsidRPr="00492DF3">
              <w:rPr>
                <w:rFonts w:ascii="Times New Roman" w:hAnsi="Times New Roman" w:cs="Times New Roman"/>
                <w:sz w:val="24"/>
                <w:szCs w:val="24"/>
              </w:rPr>
              <w:t>Обслуживание оператором (контролером-кассиром)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B83D1D">
            <w:pPr>
              <w:shd w:val="clear" w:color="auto" w:fill="FFFFFF"/>
              <w:rPr>
                <w:rFonts w:ascii="Times New Roman" w:hAnsi="Times New Roman" w:cs="Times New Roman"/>
                <w:sz w:val="24"/>
                <w:szCs w:val="24"/>
              </w:rPr>
            </w:pPr>
            <w:r w:rsidRPr="00492DF3">
              <w:rPr>
                <w:rFonts w:ascii="Times New Roman" w:hAnsi="Times New Roman" w:cs="Times New Roman"/>
                <w:sz w:val="24"/>
                <w:szCs w:val="24"/>
              </w:rPr>
              <w:t>Ожидание в очереди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FA752D">
            <w:pPr>
              <w:shd w:val="clear" w:color="auto" w:fill="FFFFFF"/>
              <w:jc w:val="center"/>
              <w:rPr>
                <w:rFonts w:ascii="Times New Roman" w:hAnsi="Times New Roman" w:cs="Times New Roman"/>
                <w:sz w:val="24"/>
                <w:szCs w:val="24"/>
              </w:rPr>
            </w:pPr>
            <w:r w:rsidRPr="00492DF3">
              <w:rPr>
                <w:rFonts w:ascii="Times New Roman" w:hAnsi="Times New Roman" w:cs="Times New Roman"/>
                <w:sz w:val="24"/>
                <w:szCs w:val="24"/>
              </w:rPr>
              <w:t>20 мин.</w:t>
            </w:r>
          </w:p>
        </w:tc>
      </w:tr>
      <w:tr w:rsidR="00FA752D" w:rsidRPr="00492DF3" w:rsidTr="00FA752D">
        <w:trPr>
          <w:trHeight w:val="283"/>
        </w:trPr>
        <w:tc>
          <w:tcPr>
            <w:tcW w:w="4678" w:type="dxa"/>
            <w:vMerge/>
            <w:tcBorders>
              <w:left w:val="single" w:sz="6" w:space="0" w:color="auto"/>
              <w:bottom w:val="single" w:sz="6" w:space="0" w:color="auto"/>
              <w:right w:val="single" w:sz="6" w:space="0" w:color="auto"/>
            </w:tcBorders>
            <w:shd w:val="clear" w:color="auto" w:fill="FFFFFF"/>
            <w:vAlign w:val="center"/>
          </w:tcPr>
          <w:p w:rsidR="00E93EB4" w:rsidRPr="00492DF3" w:rsidRDefault="00E93EB4" w:rsidP="00B83D1D">
            <w:pPr>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B83D1D">
            <w:pPr>
              <w:shd w:val="clear" w:color="auto" w:fill="FFFFFF"/>
              <w:rPr>
                <w:rFonts w:ascii="Times New Roman" w:hAnsi="Times New Roman" w:cs="Times New Roman"/>
                <w:sz w:val="24"/>
                <w:szCs w:val="24"/>
              </w:rPr>
            </w:pPr>
            <w:r w:rsidRPr="00492DF3">
              <w:rPr>
                <w:rFonts w:ascii="Times New Roman" w:hAnsi="Times New Roman" w:cs="Times New Roman"/>
                <w:sz w:val="24"/>
                <w:szCs w:val="24"/>
              </w:rPr>
              <w:t>Прием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E93EB4" w:rsidRPr="00492DF3" w:rsidRDefault="00E93EB4" w:rsidP="00FA752D">
            <w:pPr>
              <w:shd w:val="clear" w:color="auto" w:fill="FFFFFF"/>
              <w:jc w:val="center"/>
              <w:rPr>
                <w:rFonts w:ascii="Times New Roman" w:hAnsi="Times New Roman" w:cs="Times New Roman"/>
                <w:sz w:val="24"/>
                <w:szCs w:val="24"/>
              </w:rPr>
            </w:pPr>
            <w:r w:rsidRPr="00492DF3">
              <w:rPr>
                <w:rFonts w:ascii="Times New Roman" w:hAnsi="Times New Roman" w:cs="Times New Roman"/>
                <w:sz w:val="24"/>
                <w:szCs w:val="24"/>
              </w:rPr>
              <w:t>10 мин.</w:t>
            </w:r>
          </w:p>
        </w:tc>
      </w:tr>
      <w:tr w:rsidR="00FA752D" w:rsidRPr="00492DF3" w:rsidTr="00F85BCE">
        <w:trPr>
          <w:trHeight w:val="454"/>
        </w:trPr>
        <w:tc>
          <w:tcPr>
            <w:tcW w:w="7088"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4463A6" w:rsidRPr="00492DF3" w:rsidRDefault="004463A6" w:rsidP="00B83D1D">
            <w:pPr>
              <w:shd w:val="clear" w:color="auto" w:fill="FFFFFF"/>
              <w:rPr>
                <w:rFonts w:ascii="Times New Roman" w:hAnsi="Times New Roman" w:cs="Times New Roman"/>
                <w:sz w:val="24"/>
                <w:szCs w:val="24"/>
              </w:rPr>
            </w:pPr>
            <w:r w:rsidRPr="00492DF3">
              <w:rPr>
                <w:rFonts w:ascii="Times New Roman" w:hAnsi="Times New Roman" w:cs="Times New Roman"/>
                <w:sz w:val="24"/>
                <w:szCs w:val="24"/>
              </w:rPr>
              <w:t>Общее время обслуживания клиента</w:t>
            </w: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4463A6" w:rsidRPr="00492DF3" w:rsidRDefault="004463A6" w:rsidP="00FA752D">
            <w:pPr>
              <w:shd w:val="clear" w:color="auto" w:fill="FFFFFF"/>
              <w:jc w:val="center"/>
              <w:rPr>
                <w:rFonts w:ascii="Times New Roman" w:hAnsi="Times New Roman" w:cs="Times New Roman"/>
                <w:sz w:val="24"/>
                <w:szCs w:val="24"/>
              </w:rPr>
            </w:pPr>
            <w:r w:rsidRPr="00492DF3">
              <w:rPr>
                <w:rFonts w:ascii="Times New Roman" w:hAnsi="Times New Roman" w:cs="Times New Roman"/>
                <w:spacing w:val="-2"/>
                <w:sz w:val="24"/>
                <w:szCs w:val="24"/>
              </w:rPr>
              <w:t>Не более 60 мин</w:t>
            </w:r>
            <w:r w:rsidR="002B418F">
              <w:rPr>
                <w:rFonts w:ascii="Times New Roman" w:hAnsi="Times New Roman" w:cs="Times New Roman"/>
                <w:spacing w:val="-2"/>
                <w:sz w:val="24"/>
                <w:szCs w:val="24"/>
              </w:rPr>
              <w:t>.</w:t>
            </w:r>
          </w:p>
        </w:tc>
      </w:tr>
    </w:tbl>
    <w:p w:rsidR="000A04CF" w:rsidRPr="00D56EF9" w:rsidRDefault="000A04CF" w:rsidP="000A04CF">
      <w:pPr>
        <w:pStyle w:val="20"/>
        <w:spacing w:before="360" w:line="360" w:lineRule="auto"/>
        <w:jc w:val="both"/>
        <w:rPr>
          <w:rFonts w:ascii="Times New Roman" w:hAnsi="Times New Roman" w:cs="Times New Roman"/>
          <w:i w:val="0"/>
        </w:rPr>
      </w:pPr>
      <w:bookmarkStart w:id="21" w:name="_Toc332632048"/>
      <w:r w:rsidRPr="00D56EF9">
        <w:rPr>
          <w:rFonts w:ascii="Times New Roman" w:hAnsi="Times New Roman" w:cs="Times New Roman"/>
          <w:i w:val="0"/>
        </w:rPr>
        <w:t>Раздел 5</w:t>
      </w:r>
      <w:r w:rsidR="00C53576" w:rsidRPr="00D56EF9">
        <w:rPr>
          <w:rFonts w:ascii="Times New Roman" w:hAnsi="Times New Roman" w:cs="Times New Roman"/>
          <w:i w:val="0"/>
        </w:rPr>
        <w:t>.</w:t>
      </w:r>
      <w:r w:rsidR="001A4A3A" w:rsidRPr="00D56EF9">
        <w:rPr>
          <w:rFonts w:ascii="Times New Roman" w:hAnsi="Times New Roman" w:cs="Times New Roman"/>
          <w:i w:val="0"/>
        </w:rPr>
        <w:t xml:space="preserve"> </w:t>
      </w:r>
      <w:r w:rsidRPr="00D56EF9">
        <w:rPr>
          <w:rFonts w:ascii="Times New Roman" w:hAnsi="Times New Roman" w:cs="Times New Roman"/>
          <w:i w:val="0"/>
        </w:rPr>
        <w:t>Организация заочного</w:t>
      </w:r>
      <w:r w:rsidR="00C862B2" w:rsidRPr="00D56EF9">
        <w:rPr>
          <w:rFonts w:ascii="Times New Roman" w:hAnsi="Times New Roman" w:cs="Times New Roman"/>
          <w:i w:val="0"/>
        </w:rPr>
        <w:t xml:space="preserve"> </w:t>
      </w:r>
      <w:r w:rsidRPr="00D56EF9">
        <w:rPr>
          <w:rFonts w:ascii="Times New Roman" w:hAnsi="Times New Roman" w:cs="Times New Roman"/>
          <w:i w:val="0"/>
        </w:rPr>
        <w:t>обслуживания</w:t>
      </w:r>
      <w:bookmarkEnd w:id="21"/>
    </w:p>
    <w:p w:rsidR="004463A6" w:rsidRDefault="004D265F" w:rsidP="004D265F">
      <w:pPr>
        <w:shd w:val="clear" w:color="auto" w:fill="FFFFFF"/>
        <w:tabs>
          <w:tab w:val="left" w:pos="851"/>
        </w:tabs>
        <w:spacing w:before="67" w:line="360" w:lineRule="auto"/>
        <w:jc w:val="both"/>
        <w:rPr>
          <w:rFonts w:ascii="Times New Roman" w:hAnsi="Times New Roman" w:cs="Times New Roman"/>
          <w:spacing w:val="-1"/>
          <w:sz w:val="28"/>
          <w:szCs w:val="28"/>
        </w:rPr>
      </w:pPr>
      <w:r>
        <w:rPr>
          <w:rFonts w:ascii="Times New Roman" w:hAnsi="Times New Roman" w:cs="Times New Roman"/>
          <w:sz w:val="28"/>
          <w:szCs w:val="28"/>
        </w:rPr>
        <w:tab/>
      </w:r>
      <w:r w:rsidR="004463A6" w:rsidRPr="004D265F">
        <w:rPr>
          <w:rFonts w:ascii="Times New Roman" w:hAnsi="Times New Roman" w:cs="Times New Roman"/>
          <w:sz w:val="28"/>
          <w:szCs w:val="28"/>
        </w:rPr>
        <w:t>Система заочного обслуживания включает два канала связи: телефон</w:t>
      </w:r>
      <w:r>
        <w:rPr>
          <w:rFonts w:ascii="Times New Roman" w:hAnsi="Times New Roman" w:cs="Times New Roman"/>
          <w:sz w:val="28"/>
          <w:szCs w:val="28"/>
        </w:rPr>
        <w:t>ное соединение</w:t>
      </w:r>
      <w:r w:rsidR="004463A6" w:rsidRPr="004D265F">
        <w:rPr>
          <w:rFonts w:ascii="Times New Roman" w:hAnsi="Times New Roman" w:cs="Times New Roman"/>
          <w:sz w:val="28"/>
          <w:szCs w:val="28"/>
        </w:rPr>
        <w:t xml:space="preserve"> </w:t>
      </w:r>
      <w:r w:rsidR="004463A6" w:rsidRPr="004D265F">
        <w:rPr>
          <w:rFonts w:ascii="Times New Roman" w:hAnsi="Times New Roman" w:cs="Times New Roman"/>
          <w:spacing w:val="-1"/>
          <w:sz w:val="28"/>
          <w:szCs w:val="28"/>
        </w:rPr>
        <w:t>(</w:t>
      </w:r>
      <w:r>
        <w:rPr>
          <w:rFonts w:ascii="Times New Roman" w:hAnsi="Times New Roman" w:cs="Times New Roman"/>
          <w:spacing w:val="-1"/>
          <w:sz w:val="28"/>
          <w:szCs w:val="28"/>
        </w:rPr>
        <w:t>call-центр</w:t>
      </w:r>
      <w:r w:rsidR="004463A6" w:rsidRPr="004D265F">
        <w:rPr>
          <w:rFonts w:ascii="Times New Roman" w:hAnsi="Times New Roman" w:cs="Times New Roman"/>
          <w:spacing w:val="-1"/>
          <w:sz w:val="28"/>
          <w:szCs w:val="28"/>
        </w:rPr>
        <w:t xml:space="preserve">) и </w:t>
      </w:r>
      <w:r>
        <w:rPr>
          <w:rFonts w:ascii="Times New Roman" w:hAnsi="Times New Roman" w:cs="Times New Roman"/>
          <w:spacing w:val="-1"/>
          <w:sz w:val="28"/>
          <w:szCs w:val="28"/>
        </w:rPr>
        <w:t>почтовая переписка</w:t>
      </w:r>
      <w:r w:rsidR="004463A6" w:rsidRPr="004D265F">
        <w:rPr>
          <w:rFonts w:ascii="Times New Roman" w:hAnsi="Times New Roman" w:cs="Times New Roman"/>
          <w:spacing w:val="-1"/>
          <w:sz w:val="28"/>
          <w:szCs w:val="28"/>
        </w:rPr>
        <w:t>.</w:t>
      </w:r>
    </w:p>
    <w:p w:rsidR="004D265F" w:rsidRPr="00D56EF9" w:rsidRDefault="00E307E2" w:rsidP="004D265F">
      <w:pPr>
        <w:shd w:val="clear" w:color="auto" w:fill="FFFFFF"/>
        <w:tabs>
          <w:tab w:val="left" w:pos="851"/>
        </w:tabs>
        <w:spacing w:before="67" w:line="360" w:lineRule="auto"/>
        <w:jc w:val="both"/>
        <w:rPr>
          <w:rFonts w:ascii="Times New Roman" w:hAnsi="Times New Roman" w:cs="Times New Roman"/>
          <w:b/>
          <w:i/>
          <w:spacing w:val="-1"/>
          <w:sz w:val="28"/>
          <w:szCs w:val="28"/>
        </w:rPr>
      </w:pPr>
      <w:r w:rsidRPr="00D56EF9">
        <w:rPr>
          <w:rFonts w:ascii="Times New Roman" w:hAnsi="Times New Roman" w:cs="Times New Roman"/>
          <w:b/>
          <w:i/>
          <w:spacing w:val="-1"/>
          <w:sz w:val="28"/>
          <w:szCs w:val="28"/>
        </w:rPr>
        <w:t>5.1.</w:t>
      </w:r>
      <w:r w:rsidR="004D265F" w:rsidRPr="00D56EF9">
        <w:rPr>
          <w:rFonts w:ascii="Times New Roman" w:hAnsi="Times New Roman" w:cs="Times New Roman"/>
          <w:b/>
          <w:i/>
          <w:spacing w:val="-1"/>
          <w:sz w:val="28"/>
          <w:szCs w:val="28"/>
        </w:rPr>
        <w:t xml:space="preserve"> Требования к организации call-центра</w:t>
      </w:r>
    </w:p>
    <w:p w:rsidR="004D265F" w:rsidRDefault="004D265F" w:rsidP="004D265F">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D265F">
        <w:rPr>
          <w:rFonts w:ascii="Times New Roman" w:hAnsi="Times New Roman" w:cs="Times New Roman"/>
          <w:sz w:val="28"/>
          <w:szCs w:val="28"/>
        </w:rPr>
        <w:t xml:space="preserve">Call-центр представляет собой совокупность оборудования, программного обеспечения, сотрудников структурных подразделений по взаимодействию с клиентами и бизнес - процессов заочного обслуживания потребителей. </w:t>
      </w:r>
    </w:p>
    <w:p w:rsidR="004D265F" w:rsidRPr="004D265F" w:rsidRDefault="004D265F" w:rsidP="004D265F">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D265F">
        <w:rPr>
          <w:rFonts w:ascii="Times New Roman" w:hAnsi="Times New Roman" w:cs="Times New Roman"/>
          <w:sz w:val="28"/>
          <w:szCs w:val="28"/>
        </w:rPr>
        <w:t xml:space="preserve">Инфраструктурными компонентами сall-центра являются: </w:t>
      </w:r>
    </w:p>
    <w:p w:rsidR="004D265F" w:rsidRPr="004D265F" w:rsidRDefault="004D265F" w:rsidP="00194A5E">
      <w:pPr>
        <w:pStyle w:val="af4"/>
        <w:numPr>
          <w:ilvl w:val="0"/>
          <w:numId w:val="16"/>
        </w:numPr>
        <w:shd w:val="clear" w:color="auto" w:fill="FFFFFF"/>
        <w:tabs>
          <w:tab w:val="left" w:pos="851"/>
        </w:tabs>
        <w:spacing w:line="360" w:lineRule="auto"/>
        <w:ind w:left="1276"/>
        <w:jc w:val="both"/>
        <w:rPr>
          <w:rFonts w:ascii="Times New Roman" w:hAnsi="Times New Roman" w:cs="Times New Roman"/>
          <w:sz w:val="28"/>
          <w:szCs w:val="28"/>
        </w:rPr>
      </w:pPr>
      <w:r w:rsidRPr="004D265F">
        <w:rPr>
          <w:rFonts w:ascii="Times New Roman" w:hAnsi="Times New Roman" w:cs="Times New Roman"/>
          <w:sz w:val="28"/>
          <w:szCs w:val="28"/>
        </w:rPr>
        <w:t>оборудование (техническая инфраструктура call-центра);</w:t>
      </w:r>
    </w:p>
    <w:p w:rsidR="004D265F" w:rsidRPr="004D265F" w:rsidRDefault="004D265F" w:rsidP="00194A5E">
      <w:pPr>
        <w:pStyle w:val="af4"/>
        <w:numPr>
          <w:ilvl w:val="0"/>
          <w:numId w:val="16"/>
        </w:numPr>
        <w:shd w:val="clear" w:color="auto" w:fill="FFFFFF"/>
        <w:tabs>
          <w:tab w:val="left" w:pos="851"/>
        </w:tabs>
        <w:spacing w:line="360" w:lineRule="auto"/>
        <w:ind w:left="1276"/>
        <w:jc w:val="both"/>
        <w:rPr>
          <w:rFonts w:ascii="Times New Roman" w:hAnsi="Times New Roman" w:cs="Times New Roman"/>
          <w:sz w:val="28"/>
          <w:szCs w:val="28"/>
        </w:rPr>
      </w:pPr>
      <w:r w:rsidRPr="004D265F">
        <w:rPr>
          <w:rFonts w:ascii="Times New Roman" w:hAnsi="Times New Roman" w:cs="Times New Roman"/>
          <w:sz w:val="28"/>
          <w:szCs w:val="28"/>
        </w:rPr>
        <w:t>программное обеспечение;</w:t>
      </w:r>
    </w:p>
    <w:p w:rsidR="004D265F" w:rsidRPr="004D265F" w:rsidRDefault="004D265F" w:rsidP="00194A5E">
      <w:pPr>
        <w:pStyle w:val="af4"/>
        <w:numPr>
          <w:ilvl w:val="0"/>
          <w:numId w:val="16"/>
        </w:numPr>
        <w:shd w:val="clear" w:color="auto" w:fill="FFFFFF"/>
        <w:tabs>
          <w:tab w:val="left" w:pos="851"/>
        </w:tabs>
        <w:spacing w:line="360" w:lineRule="auto"/>
        <w:ind w:left="1276"/>
        <w:jc w:val="both"/>
        <w:rPr>
          <w:rFonts w:ascii="Times New Roman" w:hAnsi="Times New Roman" w:cs="Times New Roman"/>
          <w:sz w:val="28"/>
          <w:szCs w:val="28"/>
        </w:rPr>
      </w:pPr>
      <w:r w:rsidRPr="004D265F">
        <w:rPr>
          <w:rFonts w:ascii="Times New Roman" w:hAnsi="Times New Roman" w:cs="Times New Roman"/>
          <w:sz w:val="28"/>
          <w:szCs w:val="28"/>
        </w:rPr>
        <w:t>операторы сall-центра, осуществляющие обработку входящих/исходящих вызовов (организационная структура call-</w:t>
      </w:r>
      <w:r w:rsidRPr="004D265F">
        <w:rPr>
          <w:rFonts w:ascii="Times New Roman" w:hAnsi="Times New Roman" w:cs="Times New Roman"/>
          <w:sz w:val="28"/>
          <w:szCs w:val="28"/>
        </w:rPr>
        <w:lastRenderedPageBreak/>
        <w:t>центра).</w:t>
      </w:r>
    </w:p>
    <w:p w:rsidR="004D265F" w:rsidRPr="004D265F" w:rsidRDefault="004D265F" w:rsidP="004D265F">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D265F">
        <w:rPr>
          <w:rFonts w:ascii="Times New Roman" w:hAnsi="Times New Roman" w:cs="Times New Roman"/>
          <w:sz w:val="28"/>
          <w:szCs w:val="28"/>
        </w:rPr>
        <w:t>Если операторы call-центра являются сотрудниками компании, то call-центр называется корпоративным.</w:t>
      </w:r>
    </w:p>
    <w:p w:rsidR="004D265F" w:rsidRPr="004D265F" w:rsidRDefault="004D265F" w:rsidP="004D265F">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D265F">
        <w:rPr>
          <w:rFonts w:ascii="Times New Roman" w:hAnsi="Times New Roman" w:cs="Times New Roman"/>
          <w:sz w:val="28"/>
          <w:szCs w:val="28"/>
        </w:rPr>
        <w:t xml:space="preserve">Для оптимального заочного сервиса в компании с учетом специфики работы </w:t>
      </w:r>
      <w:r>
        <w:rPr>
          <w:rFonts w:ascii="Times New Roman" w:hAnsi="Times New Roman" w:cs="Times New Roman"/>
          <w:sz w:val="28"/>
          <w:szCs w:val="28"/>
        </w:rPr>
        <w:t>энергосбытовой компании</w:t>
      </w:r>
      <w:r w:rsidRPr="004D265F">
        <w:rPr>
          <w:rFonts w:ascii="Times New Roman" w:hAnsi="Times New Roman" w:cs="Times New Roman"/>
          <w:sz w:val="28"/>
          <w:szCs w:val="28"/>
        </w:rPr>
        <w:t xml:space="preserve"> call-центр реализуется в форме корпоративного call-центра или корпоративного call-центра по требованию: то есть операторы входят в состав подразделений по взаимодействию с клиентами Общества, а техническая инфраструктура call-центра находится в собственности Общества или размещается на базе оборудования аутсорсинговой компании (провайдера).</w:t>
      </w:r>
    </w:p>
    <w:p w:rsidR="004D265F" w:rsidRDefault="004D265F" w:rsidP="004D265F">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4D265F">
        <w:rPr>
          <w:rFonts w:ascii="Times New Roman" w:hAnsi="Times New Roman" w:cs="Times New Roman"/>
          <w:sz w:val="28"/>
          <w:szCs w:val="28"/>
        </w:rPr>
        <w:t xml:space="preserve">Для обеспечения одной точки доступа заочного сервиса по телефону организуется единый многоканальный телефонный номер сall-центра формата «8-800-…» в зоне </w:t>
      </w:r>
      <w:r>
        <w:rPr>
          <w:rFonts w:ascii="Times New Roman" w:hAnsi="Times New Roman" w:cs="Times New Roman"/>
          <w:sz w:val="28"/>
          <w:szCs w:val="28"/>
        </w:rPr>
        <w:t>деятельности</w:t>
      </w:r>
      <w:r w:rsidRPr="004D265F">
        <w:rPr>
          <w:rFonts w:ascii="Times New Roman" w:hAnsi="Times New Roman" w:cs="Times New Roman"/>
          <w:sz w:val="28"/>
          <w:szCs w:val="28"/>
        </w:rPr>
        <w:t xml:space="preserve"> Общества. Звонок на единый телефонный номер бесплатный для абонента.</w:t>
      </w:r>
    </w:p>
    <w:p w:rsidR="002774C0" w:rsidRPr="003B70EB" w:rsidRDefault="002774C0" w:rsidP="002774C0">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3B70EB" w:rsidRPr="003B70EB">
        <w:rPr>
          <w:rFonts w:ascii="Times New Roman" w:hAnsi="Times New Roman" w:cs="Times New Roman"/>
          <w:sz w:val="28"/>
          <w:szCs w:val="28"/>
        </w:rPr>
        <w:t>Режим работы сall-центра осуществляется круглосуточно без выходных в формате 24х7х365.</w:t>
      </w:r>
      <w:r w:rsidR="003B70EB">
        <w:rPr>
          <w:rFonts w:ascii="Times New Roman" w:hAnsi="Times New Roman" w:cs="Times New Roman"/>
          <w:sz w:val="28"/>
          <w:szCs w:val="28"/>
        </w:rPr>
        <w:t xml:space="preserve"> </w:t>
      </w:r>
    </w:p>
    <w:p w:rsidR="002774C0" w:rsidRDefault="002774C0" w:rsidP="002774C0">
      <w:pPr>
        <w:shd w:val="clear" w:color="auto" w:fill="FFFFFF"/>
        <w:tabs>
          <w:tab w:val="left" w:pos="851"/>
        </w:tabs>
        <w:spacing w:before="5" w:line="360" w:lineRule="auto"/>
        <w:jc w:val="both"/>
        <w:rPr>
          <w:rFonts w:ascii="Times New Roman" w:hAnsi="Times New Roman" w:cs="Times New Roman"/>
          <w:spacing w:val="-3"/>
          <w:sz w:val="28"/>
          <w:szCs w:val="28"/>
        </w:rPr>
      </w:pPr>
      <w:r>
        <w:rPr>
          <w:rFonts w:ascii="Times New Roman" w:hAnsi="Times New Roman" w:cs="Times New Roman"/>
          <w:sz w:val="28"/>
          <w:szCs w:val="28"/>
        </w:rPr>
        <w:tab/>
      </w:r>
      <w:r w:rsidRPr="00DE7C35">
        <w:rPr>
          <w:rFonts w:ascii="Times New Roman" w:hAnsi="Times New Roman" w:cs="Times New Roman"/>
          <w:sz w:val="28"/>
          <w:szCs w:val="28"/>
        </w:rPr>
        <w:t>При осуществлении записи разговора клиент предупреждается об этом в начале телефонного разговора.</w:t>
      </w:r>
    </w:p>
    <w:p w:rsidR="00F84625" w:rsidRPr="00D56EF9" w:rsidRDefault="00E8528C" w:rsidP="001A1B6C">
      <w:pPr>
        <w:shd w:val="clear" w:color="auto" w:fill="FFFFFF"/>
        <w:tabs>
          <w:tab w:val="left" w:pos="851"/>
        </w:tabs>
        <w:spacing w:before="67" w:line="360" w:lineRule="auto"/>
        <w:jc w:val="both"/>
        <w:rPr>
          <w:rFonts w:ascii="Times New Roman" w:hAnsi="Times New Roman" w:cs="Times New Roman"/>
          <w:b/>
          <w:i/>
          <w:spacing w:val="-1"/>
          <w:sz w:val="28"/>
          <w:szCs w:val="28"/>
        </w:rPr>
      </w:pPr>
      <w:r w:rsidRPr="00D56EF9">
        <w:rPr>
          <w:rFonts w:ascii="Times New Roman" w:hAnsi="Times New Roman" w:cs="Times New Roman"/>
          <w:b/>
          <w:i/>
          <w:spacing w:val="-1"/>
          <w:sz w:val="28"/>
          <w:szCs w:val="28"/>
        </w:rPr>
        <w:t>5.1</w:t>
      </w:r>
      <w:r w:rsidR="00F84625" w:rsidRPr="00D56EF9">
        <w:rPr>
          <w:rFonts w:ascii="Times New Roman" w:hAnsi="Times New Roman" w:cs="Times New Roman"/>
          <w:b/>
          <w:i/>
          <w:spacing w:val="-1"/>
          <w:sz w:val="28"/>
          <w:szCs w:val="28"/>
        </w:rPr>
        <w:t>.</w:t>
      </w:r>
      <w:r w:rsidRPr="00D56EF9">
        <w:rPr>
          <w:rFonts w:ascii="Times New Roman" w:hAnsi="Times New Roman" w:cs="Times New Roman"/>
          <w:b/>
          <w:i/>
          <w:spacing w:val="-1"/>
          <w:sz w:val="28"/>
          <w:szCs w:val="28"/>
        </w:rPr>
        <w:t>1.</w:t>
      </w:r>
      <w:r w:rsidR="00F84625" w:rsidRPr="00D56EF9">
        <w:rPr>
          <w:rFonts w:ascii="Times New Roman" w:hAnsi="Times New Roman" w:cs="Times New Roman"/>
          <w:b/>
          <w:i/>
          <w:spacing w:val="-1"/>
          <w:sz w:val="28"/>
          <w:szCs w:val="28"/>
        </w:rPr>
        <w:t xml:space="preserve"> Задачи и функции сall-центра</w:t>
      </w:r>
    </w:p>
    <w:p w:rsidR="00F84625" w:rsidRPr="00F84625" w:rsidRDefault="001A1B6C" w:rsidP="00F84625">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84625" w:rsidRPr="00F84625">
        <w:rPr>
          <w:rFonts w:ascii="Times New Roman" w:hAnsi="Times New Roman" w:cs="Times New Roman"/>
          <w:sz w:val="28"/>
          <w:szCs w:val="28"/>
        </w:rPr>
        <w:t>Целью сall-центра является повышение эффективности прямой и обратной связей компании с потребителями услуг для обеспечения лояльности клиентов Общества.</w:t>
      </w:r>
    </w:p>
    <w:p w:rsidR="00F84625" w:rsidRPr="00471ACE" w:rsidRDefault="001A1B6C" w:rsidP="00F84625">
      <w:pPr>
        <w:shd w:val="clear" w:color="auto" w:fill="FFFFFF"/>
        <w:tabs>
          <w:tab w:val="left" w:pos="851"/>
        </w:tabs>
        <w:spacing w:line="360" w:lineRule="auto"/>
        <w:jc w:val="both"/>
        <w:rPr>
          <w:rFonts w:ascii="Times New Roman" w:hAnsi="Times New Roman" w:cs="Times New Roman"/>
          <w:sz w:val="28"/>
          <w:szCs w:val="28"/>
        </w:rPr>
      </w:pPr>
      <w:r w:rsidRPr="00471ACE">
        <w:rPr>
          <w:rFonts w:ascii="Times New Roman" w:hAnsi="Times New Roman" w:cs="Times New Roman"/>
          <w:sz w:val="28"/>
          <w:szCs w:val="28"/>
        </w:rPr>
        <w:tab/>
      </w:r>
      <w:r w:rsidR="00F84625" w:rsidRPr="00471ACE">
        <w:rPr>
          <w:rFonts w:ascii="Times New Roman" w:hAnsi="Times New Roman" w:cs="Times New Roman"/>
          <w:sz w:val="28"/>
          <w:szCs w:val="28"/>
        </w:rPr>
        <w:t>Задачи единого корпоративного сall-центра Общества:</w:t>
      </w:r>
    </w:p>
    <w:p w:rsidR="00F84625" w:rsidRPr="001A1B6C" w:rsidRDefault="00F84625"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sidRPr="001A1B6C">
        <w:rPr>
          <w:rFonts w:ascii="Times New Roman" w:hAnsi="Times New Roman" w:cs="Times New Roman"/>
          <w:sz w:val="28"/>
          <w:szCs w:val="28"/>
        </w:rPr>
        <w:t>качественное обслуживание всех входящих вызовов от потребителей по всем вопросам деятельности Общества;</w:t>
      </w:r>
    </w:p>
    <w:p w:rsidR="00F84625" w:rsidRPr="001A1B6C" w:rsidRDefault="00F84625"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sidRPr="001A1B6C">
        <w:rPr>
          <w:rFonts w:ascii="Times New Roman" w:hAnsi="Times New Roman" w:cs="Times New Roman"/>
          <w:sz w:val="28"/>
          <w:szCs w:val="28"/>
        </w:rPr>
        <w:t>адресное информирование потребителей услуг, в том числе автоинформирование (</w:t>
      </w:r>
      <w:r w:rsidR="001A1B6C">
        <w:rPr>
          <w:rFonts w:ascii="Times New Roman" w:hAnsi="Times New Roman" w:cs="Times New Roman"/>
          <w:sz w:val="28"/>
          <w:szCs w:val="28"/>
        </w:rPr>
        <w:t>автообзвон, sms-рассылка)</w:t>
      </w:r>
      <w:r w:rsidRPr="001A1B6C">
        <w:rPr>
          <w:rFonts w:ascii="Times New Roman" w:hAnsi="Times New Roman" w:cs="Times New Roman"/>
          <w:sz w:val="28"/>
          <w:szCs w:val="28"/>
        </w:rPr>
        <w:t>;</w:t>
      </w:r>
    </w:p>
    <w:p w:rsidR="00F84625" w:rsidRPr="001A1B6C" w:rsidRDefault="00F84625"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sidRPr="001A1B6C">
        <w:rPr>
          <w:rFonts w:ascii="Times New Roman" w:hAnsi="Times New Roman" w:cs="Times New Roman"/>
          <w:sz w:val="28"/>
          <w:szCs w:val="28"/>
        </w:rPr>
        <w:t xml:space="preserve">осуществление исходящих вызовов с целью предоставления ответа по запросу потребителя услуг, проведения опроса потребителей </w:t>
      </w:r>
      <w:r w:rsidRPr="001A1B6C">
        <w:rPr>
          <w:rFonts w:ascii="Times New Roman" w:hAnsi="Times New Roman" w:cs="Times New Roman"/>
          <w:sz w:val="28"/>
          <w:szCs w:val="28"/>
        </w:rPr>
        <w:lastRenderedPageBreak/>
        <w:t>услуг для изучения рынка потенциальных дополнительных сервисов, перспективных направлений развития клиентского сервиса компании, удовлетворенности потребителей качеством оказываемых услуг.</w:t>
      </w:r>
    </w:p>
    <w:p w:rsidR="002C6450" w:rsidRPr="00471ACE" w:rsidRDefault="001A1B6C" w:rsidP="00F84625">
      <w:pPr>
        <w:shd w:val="clear" w:color="auto" w:fill="FFFFFF"/>
        <w:tabs>
          <w:tab w:val="left" w:pos="851"/>
        </w:tabs>
        <w:spacing w:line="360" w:lineRule="auto"/>
        <w:jc w:val="both"/>
        <w:rPr>
          <w:rFonts w:ascii="Times New Roman" w:hAnsi="Times New Roman" w:cs="Times New Roman"/>
          <w:sz w:val="28"/>
          <w:szCs w:val="28"/>
        </w:rPr>
      </w:pPr>
      <w:r w:rsidRPr="00471ACE">
        <w:rPr>
          <w:rFonts w:ascii="Times New Roman" w:hAnsi="Times New Roman" w:cs="Times New Roman"/>
          <w:sz w:val="28"/>
          <w:szCs w:val="28"/>
        </w:rPr>
        <w:tab/>
      </w:r>
      <w:r w:rsidR="00F84625" w:rsidRPr="00471ACE">
        <w:rPr>
          <w:rFonts w:ascii="Times New Roman" w:hAnsi="Times New Roman" w:cs="Times New Roman"/>
          <w:sz w:val="28"/>
          <w:szCs w:val="28"/>
        </w:rPr>
        <w:t>Основные функции сall-центра</w:t>
      </w:r>
      <w:r w:rsidR="002C6450" w:rsidRPr="00471ACE">
        <w:rPr>
          <w:rFonts w:ascii="Times New Roman" w:hAnsi="Times New Roman" w:cs="Times New Roman"/>
          <w:sz w:val="28"/>
          <w:szCs w:val="28"/>
        </w:rPr>
        <w:t xml:space="preserve"> Общества:</w:t>
      </w:r>
    </w:p>
    <w:p w:rsidR="00F84625" w:rsidRPr="00E307E2" w:rsidRDefault="00F84625"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sidRPr="00F84625">
        <w:rPr>
          <w:rFonts w:ascii="Times New Roman" w:hAnsi="Times New Roman" w:cs="Times New Roman"/>
          <w:sz w:val="28"/>
          <w:szCs w:val="28"/>
        </w:rPr>
        <w:t xml:space="preserve"> </w:t>
      </w:r>
      <w:r w:rsidR="00E307E2">
        <w:rPr>
          <w:rFonts w:ascii="Times New Roman" w:hAnsi="Times New Roman" w:cs="Times New Roman"/>
          <w:sz w:val="28"/>
          <w:szCs w:val="28"/>
        </w:rPr>
        <w:t>п</w:t>
      </w:r>
      <w:r w:rsidR="002C6450" w:rsidRPr="00E307E2">
        <w:rPr>
          <w:rFonts w:ascii="Times New Roman" w:hAnsi="Times New Roman" w:cs="Times New Roman"/>
          <w:sz w:val="28"/>
          <w:szCs w:val="28"/>
        </w:rPr>
        <w:t>рием и обработка входящих вызовов с использованием интерактивных голосовых меню IVR-системы «Системы самообслуживания»: ввод текущих показаний счетчика, отслеживание стадии заключения договора и т.д.</w:t>
      </w:r>
    </w:p>
    <w:p w:rsidR="002C6450" w:rsidRPr="00E307E2" w:rsidRDefault="00E307E2"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Pr>
          <w:rFonts w:ascii="Times New Roman" w:hAnsi="Times New Roman" w:cs="Times New Roman"/>
          <w:sz w:val="28"/>
          <w:szCs w:val="28"/>
        </w:rPr>
        <w:t>п</w:t>
      </w:r>
      <w:r w:rsidR="002C6450" w:rsidRPr="00E307E2">
        <w:rPr>
          <w:rFonts w:ascii="Times New Roman" w:hAnsi="Times New Roman" w:cs="Times New Roman"/>
          <w:sz w:val="28"/>
          <w:szCs w:val="28"/>
        </w:rPr>
        <w:t>рием, регистрация и обработка входящих вызовов от потребителей услуг оператором:</w:t>
      </w:r>
    </w:p>
    <w:p w:rsidR="00E307E2" w:rsidRPr="00E307E2" w:rsidRDefault="00E307E2" w:rsidP="00194A5E">
      <w:pPr>
        <w:pStyle w:val="af4"/>
        <w:numPr>
          <w:ilvl w:val="0"/>
          <w:numId w:val="19"/>
        </w:numPr>
        <w:shd w:val="clear" w:color="auto" w:fill="FFFFFF"/>
        <w:tabs>
          <w:tab w:val="left" w:pos="851"/>
        </w:tabs>
        <w:spacing w:line="360" w:lineRule="auto"/>
        <w:ind w:left="1985"/>
        <w:jc w:val="both"/>
        <w:rPr>
          <w:rFonts w:ascii="Times New Roman" w:hAnsi="Times New Roman" w:cs="Times New Roman"/>
          <w:sz w:val="28"/>
          <w:szCs w:val="28"/>
        </w:rPr>
      </w:pPr>
      <w:r w:rsidRPr="00E307E2">
        <w:rPr>
          <w:rFonts w:ascii="Times New Roman" w:hAnsi="Times New Roman" w:cs="Times New Roman"/>
          <w:sz w:val="28"/>
          <w:szCs w:val="28"/>
        </w:rPr>
        <w:t>по вопросам деятельности компании: заключения договоров энергоснабжения (купли-продажи электроэнергии), оказания дополнительных услуг</w:t>
      </w:r>
      <w:r>
        <w:rPr>
          <w:rFonts w:ascii="Times New Roman" w:hAnsi="Times New Roman" w:cs="Times New Roman"/>
          <w:sz w:val="28"/>
          <w:szCs w:val="28"/>
        </w:rPr>
        <w:t>;</w:t>
      </w:r>
    </w:p>
    <w:p w:rsidR="00E307E2" w:rsidRDefault="002C6450" w:rsidP="00194A5E">
      <w:pPr>
        <w:pStyle w:val="af4"/>
        <w:numPr>
          <w:ilvl w:val="0"/>
          <w:numId w:val="19"/>
        </w:numPr>
        <w:shd w:val="clear" w:color="auto" w:fill="FFFFFF"/>
        <w:tabs>
          <w:tab w:val="left" w:pos="851"/>
        </w:tabs>
        <w:spacing w:line="360" w:lineRule="auto"/>
        <w:ind w:left="1985"/>
        <w:jc w:val="both"/>
        <w:rPr>
          <w:rFonts w:ascii="Times New Roman" w:hAnsi="Times New Roman" w:cs="Times New Roman"/>
          <w:sz w:val="28"/>
          <w:szCs w:val="28"/>
        </w:rPr>
      </w:pPr>
      <w:r w:rsidRPr="00E307E2">
        <w:rPr>
          <w:rFonts w:ascii="Times New Roman" w:hAnsi="Times New Roman" w:cs="Times New Roman"/>
          <w:sz w:val="28"/>
          <w:szCs w:val="28"/>
        </w:rPr>
        <w:t>по вопросам отключений электроэнергии</w:t>
      </w:r>
      <w:r w:rsidR="00E307E2">
        <w:rPr>
          <w:rFonts w:ascii="Times New Roman" w:hAnsi="Times New Roman" w:cs="Times New Roman"/>
          <w:sz w:val="28"/>
          <w:szCs w:val="28"/>
        </w:rPr>
        <w:t>;</w:t>
      </w:r>
      <w:r w:rsidRPr="00E307E2">
        <w:rPr>
          <w:rFonts w:ascii="Times New Roman" w:hAnsi="Times New Roman" w:cs="Times New Roman"/>
          <w:sz w:val="28"/>
          <w:szCs w:val="28"/>
        </w:rPr>
        <w:t xml:space="preserve"> </w:t>
      </w:r>
    </w:p>
    <w:p w:rsidR="002C6450" w:rsidRPr="00E307E2" w:rsidRDefault="002C6450" w:rsidP="00194A5E">
      <w:pPr>
        <w:pStyle w:val="af4"/>
        <w:numPr>
          <w:ilvl w:val="0"/>
          <w:numId w:val="19"/>
        </w:numPr>
        <w:shd w:val="clear" w:color="auto" w:fill="FFFFFF"/>
        <w:tabs>
          <w:tab w:val="left" w:pos="851"/>
        </w:tabs>
        <w:spacing w:line="360" w:lineRule="auto"/>
        <w:ind w:left="1985"/>
        <w:jc w:val="both"/>
        <w:rPr>
          <w:rFonts w:ascii="Times New Roman" w:hAnsi="Times New Roman" w:cs="Times New Roman"/>
          <w:sz w:val="28"/>
          <w:szCs w:val="28"/>
        </w:rPr>
      </w:pPr>
      <w:r w:rsidRPr="00E307E2">
        <w:rPr>
          <w:rFonts w:ascii="Times New Roman" w:hAnsi="Times New Roman" w:cs="Times New Roman"/>
          <w:sz w:val="28"/>
          <w:szCs w:val="28"/>
        </w:rPr>
        <w:t>контактная информация подразделений компании и коммутация</w:t>
      </w:r>
      <w:r w:rsidR="00E307E2">
        <w:rPr>
          <w:rFonts w:ascii="Times New Roman" w:hAnsi="Times New Roman" w:cs="Times New Roman"/>
          <w:sz w:val="28"/>
          <w:szCs w:val="28"/>
        </w:rPr>
        <w:t>;</w:t>
      </w:r>
    </w:p>
    <w:p w:rsidR="002C6450" w:rsidRPr="00E307E2" w:rsidRDefault="00E307E2"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Pr>
          <w:rFonts w:ascii="Times New Roman" w:hAnsi="Times New Roman" w:cs="Times New Roman"/>
          <w:sz w:val="28"/>
          <w:szCs w:val="28"/>
        </w:rPr>
        <w:t>п</w:t>
      </w:r>
      <w:r w:rsidR="002C6450" w:rsidRPr="00E307E2">
        <w:rPr>
          <w:rFonts w:ascii="Times New Roman" w:hAnsi="Times New Roman" w:cs="Times New Roman"/>
          <w:sz w:val="28"/>
          <w:szCs w:val="28"/>
        </w:rPr>
        <w:t>рием обращений на голосовой «почтовый ящик» с последующей регистрацией и обработкой входящих вызовов от потребителей услуг:</w:t>
      </w:r>
    </w:p>
    <w:p w:rsidR="00E307E2" w:rsidRDefault="00E307E2" w:rsidP="00194A5E">
      <w:pPr>
        <w:pStyle w:val="af4"/>
        <w:numPr>
          <w:ilvl w:val="0"/>
          <w:numId w:val="19"/>
        </w:numPr>
        <w:shd w:val="clear" w:color="auto" w:fill="FFFFFF"/>
        <w:tabs>
          <w:tab w:val="left" w:pos="851"/>
        </w:tabs>
        <w:spacing w:line="360" w:lineRule="auto"/>
        <w:ind w:left="1985"/>
        <w:jc w:val="both"/>
        <w:rPr>
          <w:rFonts w:ascii="Times New Roman" w:hAnsi="Times New Roman" w:cs="Times New Roman"/>
          <w:sz w:val="28"/>
          <w:szCs w:val="28"/>
        </w:rPr>
      </w:pPr>
      <w:r w:rsidRPr="00E307E2">
        <w:rPr>
          <w:rFonts w:ascii="Times New Roman" w:hAnsi="Times New Roman" w:cs="Times New Roman"/>
          <w:sz w:val="28"/>
          <w:szCs w:val="28"/>
        </w:rPr>
        <w:t>по вопросам деятельности компании: заключения договоров энергоснабжения (купли-продажи электроэнергии), оказания дополнительных услуг</w:t>
      </w:r>
      <w:r>
        <w:rPr>
          <w:rFonts w:ascii="Times New Roman" w:hAnsi="Times New Roman" w:cs="Times New Roman"/>
          <w:sz w:val="28"/>
          <w:szCs w:val="28"/>
        </w:rPr>
        <w:t>;</w:t>
      </w:r>
    </w:p>
    <w:p w:rsidR="00E307E2" w:rsidRDefault="00E307E2" w:rsidP="00194A5E">
      <w:pPr>
        <w:pStyle w:val="af4"/>
        <w:numPr>
          <w:ilvl w:val="0"/>
          <w:numId w:val="19"/>
        </w:numPr>
        <w:shd w:val="clear" w:color="auto" w:fill="FFFFFF"/>
        <w:tabs>
          <w:tab w:val="left" w:pos="851"/>
        </w:tabs>
        <w:spacing w:line="360" w:lineRule="auto"/>
        <w:ind w:left="1985"/>
        <w:jc w:val="both"/>
        <w:rPr>
          <w:rFonts w:ascii="Times New Roman" w:hAnsi="Times New Roman" w:cs="Times New Roman"/>
          <w:sz w:val="28"/>
          <w:szCs w:val="28"/>
        </w:rPr>
      </w:pPr>
      <w:r w:rsidRPr="00E307E2">
        <w:rPr>
          <w:rFonts w:ascii="Times New Roman" w:hAnsi="Times New Roman" w:cs="Times New Roman"/>
          <w:sz w:val="28"/>
          <w:szCs w:val="28"/>
        </w:rPr>
        <w:t>п</w:t>
      </w:r>
      <w:r w:rsidR="002C6450" w:rsidRPr="00E307E2">
        <w:rPr>
          <w:rFonts w:ascii="Times New Roman" w:hAnsi="Times New Roman" w:cs="Times New Roman"/>
          <w:sz w:val="28"/>
          <w:szCs w:val="28"/>
        </w:rPr>
        <w:t>о вопросам отключений электроэнергии</w:t>
      </w:r>
      <w:r>
        <w:rPr>
          <w:rFonts w:ascii="Times New Roman" w:hAnsi="Times New Roman" w:cs="Times New Roman"/>
          <w:sz w:val="28"/>
          <w:szCs w:val="28"/>
        </w:rPr>
        <w:t>;</w:t>
      </w:r>
    </w:p>
    <w:p w:rsidR="002C6450" w:rsidRPr="00E307E2" w:rsidRDefault="002C6450" w:rsidP="00194A5E">
      <w:pPr>
        <w:pStyle w:val="af4"/>
        <w:numPr>
          <w:ilvl w:val="0"/>
          <w:numId w:val="19"/>
        </w:numPr>
        <w:shd w:val="clear" w:color="auto" w:fill="FFFFFF"/>
        <w:tabs>
          <w:tab w:val="left" w:pos="851"/>
        </w:tabs>
        <w:spacing w:line="360" w:lineRule="auto"/>
        <w:ind w:left="1985"/>
        <w:jc w:val="both"/>
        <w:rPr>
          <w:rFonts w:ascii="Times New Roman" w:hAnsi="Times New Roman" w:cs="Times New Roman"/>
          <w:sz w:val="28"/>
          <w:szCs w:val="28"/>
        </w:rPr>
      </w:pPr>
      <w:r w:rsidRPr="00E307E2">
        <w:rPr>
          <w:rFonts w:ascii="Times New Roman" w:hAnsi="Times New Roman" w:cs="Times New Roman"/>
          <w:sz w:val="28"/>
          <w:szCs w:val="28"/>
        </w:rPr>
        <w:t>контактная информация подразделений компании и коммутация</w:t>
      </w:r>
      <w:r w:rsidR="00E307E2">
        <w:rPr>
          <w:rFonts w:ascii="Times New Roman" w:hAnsi="Times New Roman" w:cs="Times New Roman"/>
          <w:sz w:val="28"/>
          <w:szCs w:val="28"/>
        </w:rPr>
        <w:t>;</w:t>
      </w:r>
    </w:p>
    <w:p w:rsidR="002C6450" w:rsidRPr="00E307E2" w:rsidRDefault="00E307E2"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Pr>
          <w:rFonts w:ascii="Times New Roman" w:hAnsi="Times New Roman" w:cs="Times New Roman"/>
          <w:sz w:val="28"/>
          <w:szCs w:val="28"/>
        </w:rPr>
        <w:t>о</w:t>
      </w:r>
      <w:r w:rsidR="002C6450" w:rsidRPr="00E307E2">
        <w:rPr>
          <w:rFonts w:ascii="Times New Roman" w:hAnsi="Times New Roman" w:cs="Times New Roman"/>
          <w:sz w:val="28"/>
          <w:szCs w:val="28"/>
        </w:rPr>
        <w:t>существление исходящих вызовов для уведомления потребителей или предоставления информации по обращению потребителя</w:t>
      </w:r>
    </w:p>
    <w:p w:rsidR="002C6450" w:rsidRPr="00E307E2" w:rsidRDefault="005B62A3"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Pr>
          <w:rFonts w:ascii="Times New Roman" w:hAnsi="Times New Roman" w:cs="Times New Roman"/>
          <w:sz w:val="28"/>
          <w:szCs w:val="28"/>
        </w:rPr>
        <w:t>п</w:t>
      </w:r>
      <w:r w:rsidR="002C6450" w:rsidRPr="00E307E2">
        <w:rPr>
          <w:rFonts w:ascii="Times New Roman" w:hAnsi="Times New Roman" w:cs="Times New Roman"/>
          <w:sz w:val="28"/>
          <w:szCs w:val="28"/>
        </w:rPr>
        <w:t xml:space="preserve">роведение целевых опросов по телефонному каналу связи для </w:t>
      </w:r>
      <w:r w:rsidR="002C6450" w:rsidRPr="00E307E2">
        <w:rPr>
          <w:rFonts w:ascii="Times New Roman" w:hAnsi="Times New Roman" w:cs="Times New Roman"/>
          <w:sz w:val="28"/>
          <w:szCs w:val="28"/>
        </w:rPr>
        <w:lastRenderedPageBreak/>
        <w:t>изучения:</w:t>
      </w:r>
    </w:p>
    <w:p w:rsidR="002C6450" w:rsidRPr="00E307E2" w:rsidRDefault="002C6450" w:rsidP="00194A5E">
      <w:pPr>
        <w:pStyle w:val="af4"/>
        <w:numPr>
          <w:ilvl w:val="0"/>
          <w:numId w:val="19"/>
        </w:numPr>
        <w:shd w:val="clear" w:color="auto" w:fill="FFFFFF"/>
        <w:tabs>
          <w:tab w:val="left" w:pos="851"/>
        </w:tabs>
        <w:spacing w:line="360" w:lineRule="auto"/>
        <w:ind w:left="1985"/>
        <w:jc w:val="both"/>
        <w:rPr>
          <w:rFonts w:ascii="Times New Roman" w:hAnsi="Times New Roman" w:cs="Times New Roman"/>
          <w:sz w:val="28"/>
          <w:szCs w:val="28"/>
        </w:rPr>
      </w:pPr>
      <w:r w:rsidRPr="00E307E2">
        <w:rPr>
          <w:rFonts w:ascii="Times New Roman" w:hAnsi="Times New Roman" w:cs="Times New Roman"/>
          <w:sz w:val="28"/>
          <w:szCs w:val="28"/>
        </w:rPr>
        <w:t>рынка потенц</w:t>
      </w:r>
      <w:r w:rsidR="005B62A3">
        <w:rPr>
          <w:rFonts w:ascii="Times New Roman" w:hAnsi="Times New Roman" w:cs="Times New Roman"/>
          <w:sz w:val="28"/>
          <w:szCs w:val="28"/>
        </w:rPr>
        <w:t>иальных дополнительных сервисов;</w:t>
      </w:r>
    </w:p>
    <w:p w:rsidR="002C6450" w:rsidRPr="00E307E2" w:rsidRDefault="002C6450" w:rsidP="00194A5E">
      <w:pPr>
        <w:pStyle w:val="af4"/>
        <w:numPr>
          <w:ilvl w:val="0"/>
          <w:numId w:val="19"/>
        </w:numPr>
        <w:shd w:val="clear" w:color="auto" w:fill="FFFFFF"/>
        <w:tabs>
          <w:tab w:val="left" w:pos="851"/>
        </w:tabs>
        <w:spacing w:line="360" w:lineRule="auto"/>
        <w:ind w:left="1985"/>
        <w:jc w:val="both"/>
        <w:rPr>
          <w:rFonts w:ascii="Times New Roman" w:hAnsi="Times New Roman" w:cs="Times New Roman"/>
          <w:sz w:val="28"/>
          <w:szCs w:val="28"/>
        </w:rPr>
      </w:pPr>
      <w:r w:rsidRPr="00E307E2">
        <w:rPr>
          <w:rFonts w:ascii="Times New Roman" w:hAnsi="Times New Roman" w:cs="Times New Roman"/>
          <w:sz w:val="28"/>
          <w:szCs w:val="28"/>
        </w:rPr>
        <w:t>перспективных направлений развит</w:t>
      </w:r>
      <w:r w:rsidR="005B62A3">
        <w:rPr>
          <w:rFonts w:ascii="Times New Roman" w:hAnsi="Times New Roman" w:cs="Times New Roman"/>
          <w:sz w:val="28"/>
          <w:szCs w:val="28"/>
        </w:rPr>
        <w:t>ия клиентского сервиса компании;</w:t>
      </w:r>
    </w:p>
    <w:p w:rsidR="002C6450" w:rsidRPr="00E307E2" w:rsidRDefault="002C6450" w:rsidP="00194A5E">
      <w:pPr>
        <w:pStyle w:val="af4"/>
        <w:numPr>
          <w:ilvl w:val="0"/>
          <w:numId w:val="19"/>
        </w:numPr>
        <w:shd w:val="clear" w:color="auto" w:fill="FFFFFF"/>
        <w:tabs>
          <w:tab w:val="left" w:pos="851"/>
        </w:tabs>
        <w:spacing w:line="360" w:lineRule="auto"/>
        <w:ind w:left="1985"/>
        <w:jc w:val="both"/>
        <w:rPr>
          <w:rFonts w:ascii="Times New Roman" w:hAnsi="Times New Roman" w:cs="Times New Roman"/>
          <w:sz w:val="28"/>
          <w:szCs w:val="28"/>
        </w:rPr>
      </w:pPr>
      <w:r w:rsidRPr="00E307E2">
        <w:rPr>
          <w:rFonts w:ascii="Times New Roman" w:hAnsi="Times New Roman" w:cs="Times New Roman"/>
          <w:sz w:val="28"/>
          <w:szCs w:val="28"/>
        </w:rPr>
        <w:t>удовлетворенности потребителей качеством оказываемых услуг</w:t>
      </w:r>
      <w:r w:rsidR="005B62A3">
        <w:rPr>
          <w:rFonts w:ascii="Times New Roman" w:hAnsi="Times New Roman" w:cs="Times New Roman"/>
          <w:sz w:val="28"/>
          <w:szCs w:val="28"/>
        </w:rPr>
        <w:t>;</w:t>
      </w:r>
    </w:p>
    <w:p w:rsidR="002C6450" w:rsidRPr="00E307E2" w:rsidRDefault="005B62A3"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Pr>
          <w:rFonts w:ascii="Times New Roman" w:hAnsi="Times New Roman" w:cs="Times New Roman"/>
          <w:sz w:val="28"/>
          <w:szCs w:val="28"/>
        </w:rPr>
        <w:t>и</w:t>
      </w:r>
      <w:r w:rsidR="002C6450" w:rsidRPr="00E307E2">
        <w:rPr>
          <w:rFonts w:ascii="Times New Roman" w:hAnsi="Times New Roman" w:cs="Times New Roman"/>
          <w:sz w:val="28"/>
          <w:szCs w:val="28"/>
        </w:rPr>
        <w:t>нформационное взаимодействие с оперативным персоналом сетевых организаций при аварийных и плановых отключениях электроэнергии</w:t>
      </w:r>
      <w:r>
        <w:rPr>
          <w:rFonts w:ascii="Times New Roman" w:hAnsi="Times New Roman" w:cs="Times New Roman"/>
          <w:sz w:val="28"/>
          <w:szCs w:val="28"/>
        </w:rPr>
        <w:t>;</w:t>
      </w:r>
    </w:p>
    <w:p w:rsidR="002C6450" w:rsidRPr="00E307E2" w:rsidRDefault="005B62A3"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Pr>
          <w:rFonts w:ascii="Times New Roman" w:hAnsi="Times New Roman" w:cs="Times New Roman"/>
          <w:sz w:val="28"/>
          <w:szCs w:val="28"/>
        </w:rPr>
        <w:t>а</w:t>
      </w:r>
      <w:r w:rsidR="002C6450" w:rsidRPr="00E307E2">
        <w:rPr>
          <w:rFonts w:ascii="Times New Roman" w:hAnsi="Times New Roman" w:cs="Times New Roman"/>
          <w:sz w:val="28"/>
          <w:szCs w:val="28"/>
        </w:rPr>
        <w:t>втоинформирование посредством автообзвона и sms-оповещения о наличии задолженности потребителя, текущих акциях компании, плановых отключениях и пр.</w:t>
      </w:r>
    </w:p>
    <w:p w:rsidR="002C6450" w:rsidRPr="00E307E2" w:rsidRDefault="005B62A3"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Pr>
          <w:rFonts w:ascii="Times New Roman" w:hAnsi="Times New Roman" w:cs="Times New Roman"/>
          <w:sz w:val="28"/>
          <w:szCs w:val="28"/>
        </w:rPr>
        <w:t>а</w:t>
      </w:r>
      <w:r w:rsidR="002C6450" w:rsidRPr="00E307E2">
        <w:rPr>
          <w:rFonts w:ascii="Times New Roman" w:hAnsi="Times New Roman" w:cs="Times New Roman"/>
          <w:sz w:val="28"/>
          <w:szCs w:val="28"/>
        </w:rPr>
        <w:t>втоуведомление посредством автообзвона и sms-оповещения при заключении договора, исполнении поданной заявки на оказание дополнительных услуг и т.д.</w:t>
      </w:r>
    </w:p>
    <w:p w:rsidR="002C6450" w:rsidRDefault="005B62A3" w:rsidP="00194A5E">
      <w:pPr>
        <w:pStyle w:val="af4"/>
        <w:numPr>
          <w:ilvl w:val="0"/>
          <w:numId w:val="17"/>
        </w:numPr>
        <w:shd w:val="clear" w:color="auto" w:fill="FFFFFF"/>
        <w:tabs>
          <w:tab w:val="left" w:pos="851"/>
        </w:tabs>
        <w:spacing w:line="360" w:lineRule="auto"/>
        <w:ind w:left="1276"/>
        <w:jc w:val="both"/>
        <w:rPr>
          <w:rFonts w:ascii="Times New Roman" w:hAnsi="Times New Roman" w:cs="Times New Roman"/>
          <w:sz w:val="28"/>
          <w:szCs w:val="28"/>
        </w:rPr>
      </w:pPr>
      <w:r>
        <w:rPr>
          <w:rFonts w:ascii="Times New Roman" w:hAnsi="Times New Roman" w:cs="Times New Roman"/>
          <w:sz w:val="28"/>
          <w:szCs w:val="28"/>
        </w:rPr>
        <w:t>а</w:t>
      </w:r>
      <w:r w:rsidR="002C6450" w:rsidRPr="00E307E2">
        <w:rPr>
          <w:rFonts w:ascii="Times New Roman" w:hAnsi="Times New Roman" w:cs="Times New Roman"/>
          <w:sz w:val="28"/>
          <w:szCs w:val="28"/>
        </w:rPr>
        <w:t>ктуализация базы данных по потребителям услуг</w:t>
      </w:r>
      <w:r>
        <w:rPr>
          <w:rFonts w:ascii="Times New Roman" w:hAnsi="Times New Roman" w:cs="Times New Roman"/>
          <w:sz w:val="28"/>
          <w:szCs w:val="28"/>
        </w:rPr>
        <w:t>.</w:t>
      </w:r>
    </w:p>
    <w:p w:rsidR="00FA752D" w:rsidRPr="00D56EF9" w:rsidRDefault="00E8528C" w:rsidP="00FA752D">
      <w:pPr>
        <w:shd w:val="clear" w:color="auto" w:fill="FFFFFF"/>
        <w:tabs>
          <w:tab w:val="left" w:pos="851"/>
        </w:tabs>
        <w:spacing w:before="67" w:line="360" w:lineRule="auto"/>
        <w:jc w:val="both"/>
        <w:rPr>
          <w:rFonts w:ascii="Times New Roman" w:hAnsi="Times New Roman" w:cs="Times New Roman"/>
          <w:b/>
          <w:i/>
          <w:spacing w:val="-1"/>
          <w:sz w:val="28"/>
          <w:szCs w:val="28"/>
        </w:rPr>
      </w:pPr>
      <w:r w:rsidRPr="00D56EF9">
        <w:rPr>
          <w:rFonts w:ascii="Times New Roman" w:hAnsi="Times New Roman" w:cs="Times New Roman"/>
          <w:b/>
          <w:i/>
          <w:spacing w:val="-1"/>
          <w:sz w:val="28"/>
          <w:szCs w:val="28"/>
        </w:rPr>
        <w:t>5.1</w:t>
      </w:r>
      <w:r w:rsidR="00FA752D" w:rsidRPr="00D56EF9">
        <w:rPr>
          <w:rFonts w:ascii="Times New Roman" w:hAnsi="Times New Roman" w:cs="Times New Roman"/>
          <w:b/>
          <w:i/>
          <w:spacing w:val="-1"/>
          <w:sz w:val="28"/>
          <w:szCs w:val="28"/>
        </w:rPr>
        <w:t>.</w:t>
      </w:r>
      <w:r w:rsidRPr="00D56EF9">
        <w:rPr>
          <w:rFonts w:ascii="Times New Roman" w:hAnsi="Times New Roman" w:cs="Times New Roman"/>
          <w:b/>
          <w:i/>
          <w:spacing w:val="-1"/>
          <w:sz w:val="28"/>
          <w:szCs w:val="28"/>
        </w:rPr>
        <w:t>2.</w:t>
      </w:r>
      <w:r w:rsidR="00FA752D" w:rsidRPr="00D56EF9">
        <w:rPr>
          <w:rFonts w:ascii="Times New Roman" w:hAnsi="Times New Roman" w:cs="Times New Roman"/>
          <w:b/>
          <w:i/>
          <w:spacing w:val="-1"/>
          <w:sz w:val="28"/>
          <w:szCs w:val="28"/>
        </w:rPr>
        <w:t xml:space="preserve"> Функциональные требования к сall-центру</w:t>
      </w:r>
    </w:p>
    <w:p w:rsidR="00FA752D" w:rsidRPr="002774C0" w:rsidRDefault="00FA752D" w:rsidP="002774C0">
      <w:pPr>
        <w:shd w:val="clear" w:color="auto" w:fill="FFFFFF"/>
        <w:tabs>
          <w:tab w:val="left" w:pos="851"/>
        </w:tabs>
        <w:spacing w:line="360" w:lineRule="auto"/>
        <w:ind w:firstLine="709"/>
        <w:jc w:val="both"/>
        <w:rPr>
          <w:rFonts w:ascii="Times New Roman" w:hAnsi="Times New Roman" w:cs="Times New Roman"/>
          <w:sz w:val="28"/>
          <w:szCs w:val="28"/>
        </w:rPr>
      </w:pPr>
      <w:r w:rsidRPr="002774C0">
        <w:rPr>
          <w:rFonts w:ascii="Times New Roman" w:hAnsi="Times New Roman" w:cs="Times New Roman"/>
          <w:sz w:val="28"/>
          <w:szCs w:val="28"/>
        </w:rPr>
        <w:t>Требования к функционалу единого сall-центра приведены в следующей таблице.</w:t>
      </w:r>
    </w:p>
    <w:p w:rsidR="00FA752D" w:rsidRPr="00D426B4" w:rsidRDefault="005B62A3" w:rsidP="00FA752D">
      <w:pPr>
        <w:pStyle w:val="afb"/>
        <w:rPr>
          <w:sz w:val="28"/>
          <w:szCs w:val="28"/>
        </w:rPr>
      </w:pPr>
      <w:r>
        <w:rPr>
          <w:sz w:val="28"/>
          <w:szCs w:val="28"/>
        </w:rPr>
        <w:t>Таблица 5</w:t>
      </w:r>
      <w:r w:rsidR="00FA752D" w:rsidRPr="00D426B4">
        <w:rPr>
          <w:sz w:val="28"/>
          <w:szCs w:val="28"/>
        </w:rPr>
        <w:t>. Функциональные требования к единому с</w:t>
      </w:r>
      <w:r w:rsidR="00FA752D" w:rsidRPr="00D426B4">
        <w:rPr>
          <w:sz w:val="28"/>
          <w:szCs w:val="28"/>
          <w:lang w:val="en-US"/>
        </w:rPr>
        <w:t>all</w:t>
      </w:r>
      <w:r w:rsidR="00FA752D" w:rsidRPr="00D426B4">
        <w:rPr>
          <w:sz w:val="28"/>
          <w:szCs w:val="28"/>
        </w:rPr>
        <w:t>-центру Общества</w:t>
      </w:r>
    </w:p>
    <w:tbl>
      <w:tblPr>
        <w:tblW w:w="9720"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6883"/>
      </w:tblGrid>
      <w:tr w:rsidR="00FA752D" w:rsidRPr="00F85BCE" w:rsidTr="00B34AEA">
        <w:trPr>
          <w:trHeight w:val="454"/>
          <w:jc w:val="center"/>
        </w:trPr>
        <w:tc>
          <w:tcPr>
            <w:tcW w:w="2837" w:type="dxa"/>
            <w:tcBorders>
              <w:bottom w:val="single" w:sz="4" w:space="0" w:color="auto"/>
            </w:tcBorders>
            <w:shd w:val="clear" w:color="auto" w:fill="D9D9D9" w:themeFill="background1" w:themeFillShade="D9"/>
            <w:vAlign w:val="center"/>
          </w:tcPr>
          <w:p w:rsidR="00FA752D" w:rsidRPr="00F85BCE" w:rsidRDefault="00FA752D" w:rsidP="00F85BCE">
            <w:pPr>
              <w:pStyle w:val="afa"/>
              <w:keepNext w:val="0"/>
              <w:jc w:val="center"/>
              <w:rPr>
                <w:b/>
                <w:sz w:val="24"/>
                <w:szCs w:val="24"/>
              </w:rPr>
            </w:pPr>
            <w:r w:rsidRPr="00F85BCE">
              <w:rPr>
                <w:b/>
                <w:sz w:val="24"/>
                <w:szCs w:val="24"/>
              </w:rPr>
              <w:t>Модуль/функция</w:t>
            </w:r>
          </w:p>
        </w:tc>
        <w:tc>
          <w:tcPr>
            <w:tcW w:w="6883" w:type="dxa"/>
            <w:tcBorders>
              <w:bottom w:val="single" w:sz="4" w:space="0" w:color="auto"/>
            </w:tcBorders>
            <w:shd w:val="clear" w:color="auto" w:fill="D9D9D9" w:themeFill="background1" w:themeFillShade="D9"/>
            <w:vAlign w:val="center"/>
          </w:tcPr>
          <w:p w:rsidR="00FA752D" w:rsidRPr="00F85BCE" w:rsidRDefault="00FA752D" w:rsidP="00F85BCE">
            <w:pPr>
              <w:pStyle w:val="afa"/>
              <w:keepNext w:val="0"/>
              <w:jc w:val="center"/>
              <w:rPr>
                <w:b/>
                <w:sz w:val="24"/>
                <w:szCs w:val="24"/>
              </w:rPr>
            </w:pPr>
            <w:r w:rsidRPr="00F85BCE">
              <w:rPr>
                <w:b/>
                <w:sz w:val="24"/>
                <w:szCs w:val="24"/>
              </w:rPr>
              <w:t>Описание</w:t>
            </w:r>
          </w:p>
        </w:tc>
      </w:tr>
      <w:tr w:rsidR="00FA752D" w:rsidRPr="00F85BCE" w:rsidTr="009A54C9">
        <w:trPr>
          <w:trHeight w:val="454"/>
          <w:jc w:val="center"/>
        </w:trPr>
        <w:tc>
          <w:tcPr>
            <w:tcW w:w="2837" w:type="dxa"/>
            <w:tcBorders>
              <w:top w:val="single" w:sz="4" w:space="0" w:color="auto"/>
            </w:tcBorders>
            <w:vAlign w:val="center"/>
          </w:tcPr>
          <w:p w:rsidR="00FA752D" w:rsidRPr="00F85BCE" w:rsidRDefault="00FA752D" w:rsidP="00D426B4">
            <w:pPr>
              <w:pStyle w:val="afa"/>
              <w:keepNext w:val="0"/>
              <w:jc w:val="center"/>
              <w:rPr>
                <w:b/>
                <w:sz w:val="24"/>
                <w:szCs w:val="24"/>
              </w:rPr>
            </w:pPr>
            <w:r w:rsidRPr="00F85BCE">
              <w:rPr>
                <w:b/>
                <w:sz w:val="24"/>
                <w:szCs w:val="24"/>
              </w:rPr>
              <w:t>Базовые</w:t>
            </w:r>
          </w:p>
        </w:tc>
        <w:tc>
          <w:tcPr>
            <w:tcW w:w="6883" w:type="dxa"/>
            <w:tcBorders>
              <w:top w:val="single" w:sz="4" w:space="0" w:color="auto"/>
            </w:tcBorders>
          </w:tcPr>
          <w:p w:rsidR="00FA752D" w:rsidRPr="00F85BCE" w:rsidRDefault="00FA752D" w:rsidP="00F85BCE">
            <w:pPr>
              <w:pStyle w:val="afa"/>
              <w:keepNext w:val="0"/>
              <w:jc w:val="left"/>
              <w:rPr>
                <w:sz w:val="24"/>
                <w:szCs w:val="24"/>
              </w:rPr>
            </w:pPr>
          </w:p>
        </w:tc>
      </w:tr>
      <w:tr w:rsidR="00FA752D" w:rsidRPr="00F85BCE" w:rsidTr="009A54C9">
        <w:trPr>
          <w:jc w:val="center"/>
        </w:trPr>
        <w:tc>
          <w:tcPr>
            <w:tcW w:w="2837" w:type="dxa"/>
          </w:tcPr>
          <w:p w:rsidR="00FA752D" w:rsidRPr="00F85BCE" w:rsidRDefault="00FA752D" w:rsidP="00FA752D">
            <w:pPr>
              <w:pStyle w:val="afa"/>
              <w:keepNext w:val="0"/>
              <w:rPr>
                <w:sz w:val="24"/>
                <w:szCs w:val="24"/>
              </w:rPr>
            </w:pPr>
            <w:r w:rsidRPr="00F85BCE">
              <w:rPr>
                <w:sz w:val="24"/>
                <w:szCs w:val="24"/>
              </w:rPr>
              <w:t>Прием и управление входящими вызовами абонентов</w:t>
            </w:r>
          </w:p>
        </w:tc>
        <w:tc>
          <w:tcPr>
            <w:tcW w:w="6883" w:type="dxa"/>
          </w:tcPr>
          <w:p w:rsidR="00FA752D" w:rsidRPr="00F85BCE" w:rsidRDefault="00FA752D" w:rsidP="00FA752D">
            <w:pPr>
              <w:pStyle w:val="afa"/>
              <w:keepNext w:val="0"/>
              <w:rPr>
                <w:sz w:val="24"/>
                <w:szCs w:val="24"/>
              </w:rPr>
            </w:pPr>
            <w:r w:rsidRPr="00F85BCE">
              <w:rPr>
                <w:sz w:val="24"/>
                <w:szCs w:val="24"/>
              </w:rPr>
              <w:t>Техническая возможность приема и управления входящими вызовами потребителей услуг: переадресация, удержание, соединение, перевод вызова на других сотрудников, организация конференции</w:t>
            </w:r>
          </w:p>
        </w:tc>
      </w:tr>
      <w:tr w:rsidR="00FA752D" w:rsidRPr="00F85BCE" w:rsidTr="009A54C9">
        <w:trPr>
          <w:jc w:val="center"/>
        </w:trPr>
        <w:tc>
          <w:tcPr>
            <w:tcW w:w="2837" w:type="dxa"/>
          </w:tcPr>
          <w:p w:rsidR="00FA752D" w:rsidRPr="00F85BCE" w:rsidRDefault="00FA752D" w:rsidP="00FA752D">
            <w:pPr>
              <w:pStyle w:val="afa"/>
              <w:keepNext w:val="0"/>
              <w:rPr>
                <w:sz w:val="24"/>
                <w:szCs w:val="24"/>
              </w:rPr>
            </w:pPr>
            <w:r w:rsidRPr="00F85BCE">
              <w:rPr>
                <w:sz w:val="24"/>
                <w:szCs w:val="24"/>
              </w:rPr>
              <w:t>Осуществление и управление исходящих вызовов абонентам</w:t>
            </w:r>
          </w:p>
        </w:tc>
        <w:tc>
          <w:tcPr>
            <w:tcW w:w="6883" w:type="dxa"/>
          </w:tcPr>
          <w:p w:rsidR="00FA752D" w:rsidRPr="00F85BCE" w:rsidRDefault="00FA752D" w:rsidP="00FA752D">
            <w:pPr>
              <w:pStyle w:val="afa"/>
              <w:keepNext w:val="0"/>
              <w:rPr>
                <w:sz w:val="24"/>
                <w:szCs w:val="24"/>
              </w:rPr>
            </w:pPr>
            <w:r w:rsidRPr="00F85BCE">
              <w:rPr>
                <w:sz w:val="24"/>
                <w:szCs w:val="24"/>
              </w:rPr>
              <w:t>Техническая возможность осуществления и управления исходящих вызовов абонентам: переадресация, удержание, соединение, перевод вызова на других сотрудников, организация конференции</w:t>
            </w:r>
          </w:p>
        </w:tc>
      </w:tr>
      <w:tr w:rsidR="00FA752D" w:rsidRPr="00F85BCE" w:rsidTr="009A54C9">
        <w:trPr>
          <w:jc w:val="center"/>
        </w:trPr>
        <w:tc>
          <w:tcPr>
            <w:tcW w:w="2837" w:type="dxa"/>
          </w:tcPr>
          <w:p w:rsidR="00FA752D" w:rsidRPr="00F85BCE" w:rsidRDefault="00FA752D" w:rsidP="00FA752D">
            <w:pPr>
              <w:pStyle w:val="afa"/>
              <w:keepNext w:val="0"/>
              <w:rPr>
                <w:sz w:val="24"/>
                <w:szCs w:val="24"/>
                <w:lang w:val="en-US"/>
              </w:rPr>
            </w:pPr>
            <w:r w:rsidRPr="00F85BCE">
              <w:rPr>
                <w:iCs/>
                <w:sz w:val="24"/>
                <w:szCs w:val="24"/>
              </w:rPr>
              <w:t>Функция</w:t>
            </w:r>
            <w:r w:rsidRPr="00F85BCE">
              <w:rPr>
                <w:iCs/>
                <w:sz w:val="24"/>
                <w:szCs w:val="24"/>
                <w:lang w:val="en-US"/>
              </w:rPr>
              <w:t xml:space="preserve"> </w:t>
            </w:r>
            <w:r w:rsidRPr="00F85BCE">
              <w:rPr>
                <w:iCs/>
                <w:sz w:val="24"/>
                <w:szCs w:val="24"/>
              </w:rPr>
              <w:t>определения</w:t>
            </w:r>
            <w:r w:rsidRPr="00F85BCE">
              <w:rPr>
                <w:iCs/>
                <w:sz w:val="24"/>
                <w:szCs w:val="24"/>
                <w:lang w:val="en-US"/>
              </w:rPr>
              <w:t xml:space="preserve"> </w:t>
            </w:r>
            <w:r w:rsidRPr="00F85BCE">
              <w:rPr>
                <w:iCs/>
                <w:sz w:val="24"/>
                <w:szCs w:val="24"/>
              </w:rPr>
              <w:t>номера</w:t>
            </w:r>
            <w:r w:rsidRPr="00F85BCE">
              <w:rPr>
                <w:iCs/>
                <w:sz w:val="24"/>
                <w:szCs w:val="24"/>
                <w:lang w:val="en-US"/>
              </w:rPr>
              <w:t xml:space="preserve"> (ANI - Automatic </w:t>
            </w:r>
            <w:r w:rsidRPr="00D40744">
              <w:rPr>
                <w:iCs/>
                <w:sz w:val="24"/>
                <w:szCs w:val="24"/>
                <w:lang w:val="en-US"/>
              </w:rPr>
              <w:t xml:space="preserve">number </w:t>
            </w:r>
            <w:r w:rsidRPr="00D40744">
              <w:rPr>
                <w:sz w:val="24"/>
                <w:szCs w:val="24"/>
                <w:lang w:val="en-US"/>
              </w:rPr>
              <w:t>identification</w:t>
            </w:r>
            <w:r w:rsidRPr="00F85BCE">
              <w:rPr>
                <w:iCs/>
                <w:sz w:val="24"/>
                <w:szCs w:val="24"/>
                <w:lang w:val="en-US"/>
              </w:rPr>
              <w:t>)</w:t>
            </w:r>
          </w:p>
        </w:tc>
        <w:tc>
          <w:tcPr>
            <w:tcW w:w="6883" w:type="dxa"/>
          </w:tcPr>
          <w:p w:rsidR="00FA752D" w:rsidRPr="00F85BCE" w:rsidRDefault="00FA752D" w:rsidP="00FA752D">
            <w:pPr>
              <w:pStyle w:val="afa"/>
              <w:keepNext w:val="0"/>
              <w:rPr>
                <w:sz w:val="24"/>
                <w:szCs w:val="24"/>
              </w:rPr>
            </w:pPr>
            <w:r w:rsidRPr="00F85BCE">
              <w:rPr>
                <w:iCs/>
                <w:sz w:val="24"/>
                <w:szCs w:val="24"/>
              </w:rPr>
              <w:t>Функция позволяет определить номер</w:t>
            </w:r>
            <w:r w:rsidRPr="00F85BCE">
              <w:rPr>
                <w:sz w:val="24"/>
                <w:szCs w:val="24"/>
              </w:rPr>
              <w:t>, с которого произошел вызов. Если абонент зарегистрирован в базе контрагентов, то в момент поступления звонка оператору</w:t>
            </w:r>
            <w:r w:rsidR="001017C8">
              <w:rPr>
                <w:sz w:val="24"/>
                <w:szCs w:val="24"/>
              </w:rPr>
              <w:t xml:space="preserve"> осуществляется</w:t>
            </w:r>
            <w:r w:rsidRPr="00F85BCE">
              <w:rPr>
                <w:sz w:val="24"/>
                <w:szCs w:val="24"/>
              </w:rPr>
              <w:t xml:space="preserve"> вывод информационного сообщения на АРМ оператора с контактными </w:t>
            </w:r>
            <w:r w:rsidRPr="00F85BCE">
              <w:rPr>
                <w:sz w:val="24"/>
                <w:szCs w:val="24"/>
              </w:rPr>
              <w:lastRenderedPageBreak/>
              <w:t>данными абонента.</w:t>
            </w:r>
          </w:p>
        </w:tc>
      </w:tr>
      <w:tr w:rsidR="00FA752D" w:rsidRPr="00F85BCE" w:rsidTr="009A54C9">
        <w:trPr>
          <w:jc w:val="center"/>
        </w:trPr>
        <w:tc>
          <w:tcPr>
            <w:tcW w:w="2837" w:type="dxa"/>
          </w:tcPr>
          <w:p w:rsidR="00FA752D" w:rsidRPr="00F85BCE" w:rsidRDefault="00FA752D" w:rsidP="00FA752D">
            <w:pPr>
              <w:pStyle w:val="afa"/>
              <w:keepNext w:val="0"/>
              <w:rPr>
                <w:iCs/>
                <w:sz w:val="24"/>
                <w:szCs w:val="24"/>
              </w:rPr>
            </w:pPr>
            <w:r w:rsidRPr="00F85BCE">
              <w:rPr>
                <w:iCs/>
                <w:sz w:val="24"/>
                <w:szCs w:val="24"/>
              </w:rPr>
              <w:lastRenderedPageBreak/>
              <w:t>Прием голосовых сообщений на голосовой почтовый ящик</w:t>
            </w:r>
          </w:p>
        </w:tc>
        <w:tc>
          <w:tcPr>
            <w:tcW w:w="6883" w:type="dxa"/>
          </w:tcPr>
          <w:p w:rsidR="00FA752D" w:rsidRPr="00F85BCE" w:rsidRDefault="00FA752D" w:rsidP="00FA752D">
            <w:pPr>
              <w:pStyle w:val="afa"/>
              <w:keepNext w:val="0"/>
              <w:rPr>
                <w:iCs/>
                <w:sz w:val="24"/>
                <w:szCs w:val="24"/>
              </w:rPr>
            </w:pPr>
            <w:r w:rsidRPr="00F85BCE">
              <w:rPr>
                <w:iCs/>
                <w:sz w:val="24"/>
                <w:szCs w:val="24"/>
              </w:rPr>
              <w:t>Модуль «голосовой почтовый ящик» позволяет оставлять адресату голосовое сообщение абонентом телефонной сети</w:t>
            </w:r>
          </w:p>
        </w:tc>
      </w:tr>
      <w:tr w:rsidR="00FA752D" w:rsidRPr="00F85BCE" w:rsidTr="009A54C9">
        <w:trPr>
          <w:jc w:val="center"/>
        </w:trPr>
        <w:tc>
          <w:tcPr>
            <w:tcW w:w="2837" w:type="dxa"/>
          </w:tcPr>
          <w:p w:rsidR="00FA752D" w:rsidRPr="00F85BCE" w:rsidRDefault="006E1317" w:rsidP="00FA752D">
            <w:pPr>
              <w:pStyle w:val="afa"/>
              <w:keepNext w:val="0"/>
              <w:rPr>
                <w:sz w:val="24"/>
                <w:szCs w:val="24"/>
              </w:rPr>
            </w:pPr>
            <w:r>
              <w:rPr>
                <w:sz w:val="24"/>
                <w:szCs w:val="24"/>
              </w:rPr>
              <w:t>Интерактивная информационно-справочная система</w:t>
            </w:r>
            <w:r w:rsidR="00FA752D" w:rsidRPr="00F85BCE">
              <w:rPr>
                <w:sz w:val="24"/>
                <w:szCs w:val="24"/>
              </w:rPr>
              <w:t xml:space="preserve"> (IVR)</w:t>
            </w:r>
          </w:p>
        </w:tc>
        <w:tc>
          <w:tcPr>
            <w:tcW w:w="6883" w:type="dxa"/>
          </w:tcPr>
          <w:p w:rsidR="00FA752D" w:rsidRPr="00F85BCE" w:rsidRDefault="00FA752D" w:rsidP="00FA752D">
            <w:pPr>
              <w:pStyle w:val="afa"/>
              <w:keepNext w:val="0"/>
              <w:rPr>
                <w:sz w:val="24"/>
                <w:szCs w:val="24"/>
              </w:rPr>
            </w:pPr>
            <w:r w:rsidRPr="00F85BCE">
              <w:rPr>
                <w:sz w:val="24"/>
                <w:szCs w:val="24"/>
              </w:rPr>
              <w:t>Система предварительно записанных голосовых сообщений, выполняющая функцию маршрутизации звонков по категориям внутри сall-центра, пользуясь информацией, вводимой абонентом с помощью тонального набора</w:t>
            </w:r>
          </w:p>
        </w:tc>
      </w:tr>
      <w:tr w:rsidR="00FA752D" w:rsidRPr="00F85BCE" w:rsidTr="009A54C9">
        <w:trPr>
          <w:jc w:val="center"/>
        </w:trPr>
        <w:tc>
          <w:tcPr>
            <w:tcW w:w="2837" w:type="dxa"/>
          </w:tcPr>
          <w:p w:rsidR="00FA752D" w:rsidRPr="00F85BCE" w:rsidRDefault="00FA752D" w:rsidP="00FA752D">
            <w:pPr>
              <w:pStyle w:val="afa"/>
              <w:keepNext w:val="0"/>
              <w:rPr>
                <w:sz w:val="24"/>
                <w:szCs w:val="24"/>
              </w:rPr>
            </w:pPr>
            <w:r w:rsidRPr="00F85BCE">
              <w:rPr>
                <w:sz w:val="24"/>
                <w:szCs w:val="24"/>
              </w:rPr>
              <w:t>Система автоматического распределения звонков (ACD)</w:t>
            </w:r>
          </w:p>
        </w:tc>
        <w:tc>
          <w:tcPr>
            <w:tcW w:w="6883" w:type="dxa"/>
          </w:tcPr>
          <w:p w:rsidR="00FA752D" w:rsidRPr="00F85BCE" w:rsidRDefault="00FA752D" w:rsidP="00FA752D">
            <w:pPr>
              <w:pStyle w:val="afa"/>
              <w:keepNext w:val="0"/>
              <w:rPr>
                <w:sz w:val="24"/>
                <w:szCs w:val="24"/>
              </w:rPr>
            </w:pPr>
            <w:r w:rsidRPr="00F85BCE">
              <w:rPr>
                <w:sz w:val="24"/>
                <w:szCs w:val="24"/>
              </w:rPr>
              <w:t>В функции системы входят распределение звонков по телефонным очередям, поиск свободного оператора, дополнительные возможности, связанные с распределением звонка среди группы операторов, поддержка различных форм взаимодействия оператора с абонентом в соответствии с заданными бизнес-правилами, включая представление необходимой информации в автоматическом режиме</w:t>
            </w:r>
          </w:p>
        </w:tc>
      </w:tr>
      <w:tr w:rsidR="00FA752D" w:rsidRPr="00F85BCE" w:rsidTr="009A54C9">
        <w:trPr>
          <w:jc w:val="center"/>
        </w:trPr>
        <w:tc>
          <w:tcPr>
            <w:tcW w:w="2837" w:type="dxa"/>
          </w:tcPr>
          <w:p w:rsidR="00FA752D" w:rsidRPr="00F85BCE" w:rsidRDefault="00FA752D" w:rsidP="00FA752D">
            <w:pPr>
              <w:pStyle w:val="afa"/>
              <w:keepNext w:val="0"/>
              <w:rPr>
                <w:sz w:val="24"/>
                <w:szCs w:val="24"/>
              </w:rPr>
            </w:pPr>
            <w:r w:rsidRPr="00F85BCE">
              <w:rPr>
                <w:sz w:val="24"/>
                <w:szCs w:val="24"/>
              </w:rPr>
              <w:t>Аудиозапись телефонных переговоров</w:t>
            </w:r>
          </w:p>
        </w:tc>
        <w:tc>
          <w:tcPr>
            <w:tcW w:w="6883" w:type="dxa"/>
          </w:tcPr>
          <w:p w:rsidR="00FA752D" w:rsidRPr="00F85BCE" w:rsidRDefault="00FA752D" w:rsidP="00FA752D">
            <w:pPr>
              <w:pStyle w:val="afa"/>
              <w:keepNext w:val="0"/>
              <w:rPr>
                <w:sz w:val="24"/>
                <w:szCs w:val="24"/>
              </w:rPr>
            </w:pPr>
            <w:r w:rsidRPr="00F85BCE">
              <w:rPr>
                <w:sz w:val="24"/>
                <w:szCs w:val="24"/>
              </w:rPr>
              <w:t xml:space="preserve">Система аудиозаписи предоставляет возможность осуществлять аудиозапись всех входящих и исходящих разговоров с абонентами, в том числе переадресованные операторами на сотрудников компании, и привязка файла с аудиозаписью разговора к обращению (документу) в </w:t>
            </w:r>
            <w:r w:rsidRPr="00F85BCE">
              <w:rPr>
                <w:sz w:val="24"/>
                <w:szCs w:val="24"/>
                <w:lang w:val="en-US"/>
              </w:rPr>
              <w:t>CRM</w:t>
            </w:r>
            <w:r w:rsidRPr="00F85BCE">
              <w:rPr>
                <w:sz w:val="24"/>
                <w:szCs w:val="24"/>
              </w:rPr>
              <w:t>-системе. Так же система должна обеспечивать: поиск записей разговоров через систему фильтров; прослушивание разговора во встроенном проигрывателе; возможность экспорта записи разговора в файл; установка правил записи разговоров; хранение записей; архивирование записей по графику или по команде администратора; установка ограничения времени хранения записей.</w:t>
            </w:r>
          </w:p>
        </w:tc>
      </w:tr>
      <w:tr w:rsidR="00FA752D" w:rsidRPr="00F85BCE" w:rsidTr="009A54C9">
        <w:trPr>
          <w:trHeight w:val="3983"/>
          <w:jc w:val="center"/>
        </w:trPr>
        <w:tc>
          <w:tcPr>
            <w:tcW w:w="2837" w:type="dxa"/>
          </w:tcPr>
          <w:p w:rsidR="00FA752D" w:rsidRPr="00F85BCE" w:rsidRDefault="00FA752D" w:rsidP="00FA752D">
            <w:pPr>
              <w:pStyle w:val="afa"/>
              <w:keepNext w:val="0"/>
              <w:rPr>
                <w:sz w:val="24"/>
                <w:szCs w:val="24"/>
              </w:rPr>
            </w:pPr>
            <w:r w:rsidRPr="00F85BCE">
              <w:rPr>
                <w:sz w:val="24"/>
                <w:szCs w:val="24"/>
              </w:rPr>
              <w:t>Модуль отчетности и статистики</w:t>
            </w:r>
          </w:p>
        </w:tc>
        <w:tc>
          <w:tcPr>
            <w:tcW w:w="6883" w:type="dxa"/>
          </w:tcPr>
          <w:p w:rsidR="00FA752D" w:rsidRPr="00F85BCE" w:rsidRDefault="00FA752D" w:rsidP="00FA752D">
            <w:pPr>
              <w:pStyle w:val="afa"/>
              <w:keepNext w:val="0"/>
              <w:rPr>
                <w:sz w:val="24"/>
                <w:szCs w:val="24"/>
              </w:rPr>
            </w:pPr>
            <w:r w:rsidRPr="00F85BCE">
              <w:rPr>
                <w:sz w:val="24"/>
                <w:szCs w:val="24"/>
              </w:rPr>
              <w:t>Система предоставляет возможность отслеживать параметры вызовов:</w:t>
            </w:r>
          </w:p>
          <w:p w:rsidR="00FA752D" w:rsidRPr="00F85BCE" w:rsidRDefault="00FA752D" w:rsidP="00194A5E">
            <w:pPr>
              <w:pStyle w:val="afa"/>
              <w:keepNext w:val="0"/>
              <w:numPr>
                <w:ilvl w:val="0"/>
                <w:numId w:val="18"/>
              </w:numPr>
              <w:ind w:left="599"/>
              <w:rPr>
                <w:sz w:val="24"/>
                <w:szCs w:val="24"/>
              </w:rPr>
            </w:pPr>
            <w:r w:rsidRPr="00F85BCE">
              <w:rPr>
                <w:sz w:val="24"/>
                <w:szCs w:val="24"/>
              </w:rPr>
              <w:t>количество входящих/исходящих запросов;</w:t>
            </w:r>
          </w:p>
          <w:p w:rsidR="00FA752D" w:rsidRPr="00F85BCE" w:rsidRDefault="00FA752D" w:rsidP="00194A5E">
            <w:pPr>
              <w:pStyle w:val="afa"/>
              <w:keepNext w:val="0"/>
              <w:numPr>
                <w:ilvl w:val="0"/>
                <w:numId w:val="18"/>
              </w:numPr>
              <w:ind w:left="599"/>
              <w:rPr>
                <w:sz w:val="24"/>
                <w:szCs w:val="24"/>
              </w:rPr>
            </w:pPr>
            <w:r w:rsidRPr="00F85BCE">
              <w:rPr>
                <w:sz w:val="24"/>
                <w:szCs w:val="24"/>
              </w:rPr>
              <w:t>количество запросов, закрытых системой IVR;</w:t>
            </w:r>
          </w:p>
          <w:p w:rsidR="00FA752D" w:rsidRPr="00F85BCE" w:rsidRDefault="00FA752D" w:rsidP="00194A5E">
            <w:pPr>
              <w:pStyle w:val="afa"/>
              <w:keepNext w:val="0"/>
              <w:numPr>
                <w:ilvl w:val="0"/>
                <w:numId w:val="18"/>
              </w:numPr>
              <w:ind w:left="599"/>
              <w:rPr>
                <w:sz w:val="24"/>
                <w:szCs w:val="24"/>
              </w:rPr>
            </w:pPr>
            <w:r w:rsidRPr="00F85BCE">
              <w:rPr>
                <w:sz w:val="24"/>
                <w:szCs w:val="24"/>
              </w:rPr>
              <w:t xml:space="preserve">количество запросов, закрытых оператором </w:t>
            </w:r>
            <w:r w:rsidRPr="00F85BCE">
              <w:rPr>
                <w:sz w:val="24"/>
                <w:szCs w:val="24"/>
                <w:lang w:val="en-US"/>
              </w:rPr>
              <w:t>Call</w:t>
            </w:r>
            <w:r w:rsidRPr="00F85BCE">
              <w:rPr>
                <w:sz w:val="24"/>
                <w:szCs w:val="24"/>
              </w:rPr>
              <w:t>-центра;</w:t>
            </w:r>
          </w:p>
          <w:p w:rsidR="00FA752D" w:rsidRPr="00F85BCE" w:rsidRDefault="00FA752D" w:rsidP="00194A5E">
            <w:pPr>
              <w:pStyle w:val="afa"/>
              <w:keepNext w:val="0"/>
              <w:numPr>
                <w:ilvl w:val="0"/>
                <w:numId w:val="18"/>
              </w:numPr>
              <w:ind w:left="599"/>
              <w:rPr>
                <w:sz w:val="24"/>
                <w:szCs w:val="24"/>
              </w:rPr>
            </w:pPr>
            <w:r w:rsidRPr="00F85BCE">
              <w:rPr>
                <w:sz w:val="24"/>
                <w:szCs w:val="24"/>
              </w:rPr>
              <w:t>количество маршрутизированных запросов по подразделениям; количество запросов в обработке;</w:t>
            </w:r>
          </w:p>
          <w:p w:rsidR="00FA752D" w:rsidRPr="00F85BCE" w:rsidRDefault="00FA752D" w:rsidP="00194A5E">
            <w:pPr>
              <w:pStyle w:val="afa"/>
              <w:keepNext w:val="0"/>
              <w:numPr>
                <w:ilvl w:val="0"/>
                <w:numId w:val="18"/>
              </w:numPr>
              <w:ind w:left="599"/>
              <w:rPr>
                <w:sz w:val="24"/>
                <w:szCs w:val="24"/>
              </w:rPr>
            </w:pPr>
            <w:r w:rsidRPr="00F85BCE">
              <w:rPr>
                <w:sz w:val="24"/>
                <w:szCs w:val="24"/>
              </w:rPr>
              <w:t>полная статистика переходов запросов из состояния в состояние;</w:t>
            </w:r>
          </w:p>
          <w:p w:rsidR="00FA752D" w:rsidRPr="00F85BCE" w:rsidRDefault="00FA752D" w:rsidP="00194A5E">
            <w:pPr>
              <w:pStyle w:val="afa"/>
              <w:keepNext w:val="0"/>
              <w:numPr>
                <w:ilvl w:val="0"/>
                <w:numId w:val="18"/>
              </w:numPr>
              <w:ind w:left="599"/>
              <w:rPr>
                <w:sz w:val="24"/>
                <w:szCs w:val="24"/>
              </w:rPr>
            </w:pPr>
            <w:r w:rsidRPr="00F85BCE">
              <w:rPr>
                <w:sz w:val="24"/>
                <w:szCs w:val="24"/>
              </w:rPr>
              <w:t>среднее время обработки запроса оператором;</w:t>
            </w:r>
          </w:p>
          <w:p w:rsidR="00FA752D" w:rsidRPr="00F85BCE" w:rsidRDefault="00FA752D" w:rsidP="00194A5E">
            <w:pPr>
              <w:pStyle w:val="afa"/>
              <w:keepNext w:val="0"/>
              <w:numPr>
                <w:ilvl w:val="0"/>
                <w:numId w:val="18"/>
              </w:numPr>
              <w:ind w:left="599"/>
              <w:rPr>
                <w:sz w:val="24"/>
                <w:szCs w:val="24"/>
              </w:rPr>
            </w:pPr>
            <w:r w:rsidRPr="00F85BCE">
              <w:rPr>
                <w:sz w:val="24"/>
                <w:szCs w:val="24"/>
              </w:rPr>
              <w:t>среднее время обработки запроса другими подразделениями Общества в случае переадресации вызова;</w:t>
            </w:r>
          </w:p>
          <w:p w:rsidR="00FA752D" w:rsidRPr="00F85BCE" w:rsidRDefault="00FA752D" w:rsidP="00194A5E">
            <w:pPr>
              <w:pStyle w:val="afa"/>
              <w:keepNext w:val="0"/>
              <w:numPr>
                <w:ilvl w:val="0"/>
                <w:numId w:val="18"/>
              </w:numPr>
              <w:ind w:left="599"/>
              <w:rPr>
                <w:sz w:val="24"/>
                <w:szCs w:val="24"/>
              </w:rPr>
            </w:pPr>
            <w:r w:rsidRPr="00F85BCE">
              <w:rPr>
                <w:sz w:val="24"/>
                <w:szCs w:val="24"/>
              </w:rPr>
              <w:t>среднее время использования системы IVR.</w:t>
            </w:r>
          </w:p>
          <w:p w:rsidR="00FA752D" w:rsidRPr="00F85BCE" w:rsidRDefault="00FA752D" w:rsidP="00FA752D">
            <w:pPr>
              <w:pStyle w:val="afa"/>
              <w:keepNext w:val="0"/>
              <w:rPr>
                <w:sz w:val="24"/>
                <w:szCs w:val="24"/>
              </w:rPr>
            </w:pPr>
            <w:r w:rsidRPr="00F85BCE">
              <w:rPr>
                <w:sz w:val="24"/>
                <w:szCs w:val="24"/>
              </w:rPr>
              <w:t>По указанным параметрам система должна формировать любую типовую от</w:t>
            </w:r>
            <w:r w:rsidR="00F554C3">
              <w:rPr>
                <w:sz w:val="24"/>
                <w:szCs w:val="24"/>
              </w:rPr>
              <w:t>четность, а так же предоставлять</w:t>
            </w:r>
            <w:r w:rsidRPr="00F85BCE">
              <w:rPr>
                <w:sz w:val="24"/>
                <w:szCs w:val="24"/>
              </w:rPr>
              <w:t xml:space="preserve"> удобный инструмент для дополнительных отчетных форм для анализа трудоемкости, загруженности, эффективности работы операторов.</w:t>
            </w:r>
          </w:p>
        </w:tc>
      </w:tr>
      <w:tr w:rsidR="00FA752D" w:rsidRPr="00F85BCE" w:rsidTr="009A54C9">
        <w:trPr>
          <w:trHeight w:val="1046"/>
          <w:jc w:val="center"/>
        </w:trPr>
        <w:tc>
          <w:tcPr>
            <w:tcW w:w="2837" w:type="dxa"/>
          </w:tcPr>
          <w:p w:rsidR="00FA752D" w:rsidRPr="00F85BCE" w:rsidRDefault="00FA752D" w:rsidP="00FA752D">
            <w:pPr>
              <w:pStyle w:val="afa"/>
              <w:keepNext w:val="0"/>
              <w:rPr>
                <w:sz w:val="24"/>
                <w:szCs w:val="24"/>
              </w:rPr>
            </w:pPr>
            <w:r w:rsidRPr="00F85BCE">
              <w:rPr>
                <w:sz w:val="24"/>
                <w:szCs w:val="24"/>
              </w:rPr>
              <w:t>Система автообзвона абонентов</w:t>
            </w:r>
          </w:p>
        </w:tc>
        <w:tc>
          <w:tcPr>
            <w:tcW w:w="6883" w:type="dxa"/>
          </w:tcPr>
          <w:p w:rsidR="00FA752D" w:rsidRPr="00F85BCE" w:rsidRDefault="00FA752D" w:rsidP="00FA752D">
            <w:pPr>
              <w:pStyle w:val="afa"/>
              <w:keepNext w:val="0"/>
              <w:rPr>
                <w:sz w:val="24"/>
                <w:szCs w:val="24"/>
              </w:rPr>
            </w:pPr>
            <w:r w:rsidRPr="00F85BCE">
              <w:rPr>
                <w:sz w:val="24"/>
                <w:szCs w:val="24"/>
              </w:rPr>
              <w:t>Система предоставляет возможность осуществлять исходящие вызовы в автоматическом режиме потребителям услуг, из сформированного списка, для предоставления типизированной информации в виде голосового сообщения</w:t>
            </w:r>
          </w:p>
        </w:tc>
      </w:tr>
      <w:tr w:rsidR="00FA752D" w:rsidRPr="00F85BCE" w:rsidTr="009A54C9">
        <w:trPr>
          <w:jc w:val="center"/>
        </w:trPr>
        <w:tc>
          <w:tcPr>
            <w:tcW w:w="2837" w:type="dxa"/>
          </w:tcPr>
          <w:p w:rsidR="00FA752D" w:rsidRPr="00F85BCE" w:rsidRDefault="00FA752D" w:rsidP="00FA752D">
            <w:pPr>
              <w:pStyle w:val="afa"/>
              <w:keepNext w:val="0"/>
              <w:rPr>
                <w:sz w:val="24"/>
                <w:szCs w:val="24"/>
              </w:rPr>
            </w:pPr>
            <w:r w:rsidRPr="00F85BCE">
              <w:rPr>
                <w:sz w:val="24"/>
                <w:szCs w:val="24"/>
              </w:rPr>
              <w:lastRenderedPageBreak/>
              <w:t xml:space="preserve">Модуль </w:t>
            </w:r>
            <w:r w:rsidRPr="00F85BCE">
              <w:rPr>
                <w:sz w:val="24"/>
                <w:szCs w:val="24"/>
                <w:lang w:val="en-US"/>
              </w:rPr>
              <w:t>sms</w:t>
            </w:r>
            <w:r w:rsidRPr="00F85BCE">
              <w:rPr>
                <w:sz w:val="24"/>
                <w:szCs w:val="24"/>
              </w:rPr>
              <w:t>-сервиса</w:t>
            </w:r>
          </w:p>
        </w:tc>
        <w:tc>
          <w:tcPr>
            <w:tcW w:w="6883" w:type="dxa"/>
          </w:tcPr>
          <w:p w:rsidR="00FA752D" w:rsidRPr="00F85BCE" w:rsidRDefault="00FA752D" w:rsidP="00FA752D">
            <w:pPr>
              <w:pStyle w:val="afa"/>
              <w:keepNext w:val="0"/>
              <w:rPr>
                <w:sz w:val="24"/>
                <w:szCs w:val="24"/>
              </w:rPr>
            </w:pPr>
            <w:r w:rsidRPr="00F85BCE">
              <w:rPr>
                <w:sz w:val="24"/>
                <w:szCs w:val="24"/>
              </w:rPr>
              <w:t xml:space="preserve">Система позволяет использовать </w:t>
            </w:r>
            <w:r w:rsidRPr="00F85BCE">
              <w:rPr>
                <w:sz w:val="24"/>
                <w:szCs w:val="24"/>
                <w:lang w:val="en-US"/>
              </w:rPr>
              <w:t>sms</w:t>
            </w:r>
            <w:r w:rsidRPr="00F85BCE">
              <w:rPr>
                <w:sz w:val="24"/>
                <w:szCs w:val="24"/>
              </w:rPr>
              <w:t xml:space="preserve">- сервис, в том числе </w:t>
            </w:r>
            <w:r w:rsidRPr="00F85BCE">
              <w:rPr>
                <w:sz w:val="24"/>
                <w:szCs w:val="24"/>
                <w:lang w:val="en-US"/>
              </w:rPr>
              <w:t>sms</w:t>
            </w:r>
            <w:r w:rsidRPr="00F85BCE">
              <w:rPr>
                <w:sz w:val="24"/>
                <w:szCs w:val="24"/>
              </w:rPr>
              <w:t xml:space="preserve">-оповещение, </w:t>
            </w:r>
            <w:r w:rsidRPr="00F85BCE">
              <w:rPr>
                <w:sz w:val="24"/>
                <w:szCs w:val="24"/>
                <w:lang w:val="en-US"/>
              </w:rPr>
              <w:t>sms</w:t>
            </w:r>
            <w:r w:rsidRPr="00F85BCE">
              <w:rPr>
                <w:sz w:val="24"/>
                <w:szCs w:val="24"/>
              </w:rPr>
              <w:t>-уведомление потребителей</w:t>
            </w:r>
          </w:p>
        </w:tc>
      </w:tr>
      <w:tr w:rsidR="00FA752D" w:rsidRPr="00F85BCE" w:rsidTr="009A54C9">
        <w:trPr>
          <w:jc w:val="center"/>
        </w:trPr>
        <w:tc>
          <w:tcPr>
            <w:tcW w:w="2837" w:type="dxa"/>
          </w:tcPr>
          <w:p w:rsidR="00FA752D" w:rsidRPr="00F85BCE" w:rsidRDefault="00FA752D" w:rsidP="00FA752D">
            <w:pPr>
              <w:pStyle w:val="afa"/>
              <w:keepNext w:val="0"/>
              <w:rPr>
                <w:sz w:val="24"/>
                <w:szCs w:val="24"/>
              </w:rPr>
            </w:pPr>
            <w:r w:rsidRPr="00F85BCE">
              <w:rPr>
                <w:sz w:val="24"/>
                <w:szCs w:val="24"/>
              </w:rPr>
              <w:t>Система защиты конфиденциальных данных</w:t>
            </w:r>
          </w:p>
        </w:tc>
        <w:tc>
          <w:tcPr>
            <w:tcW w:w="6883" w:type="dxa"/>
          </w:tcPr>
          <w:p w:rsidR="00FA752D" w:rsidRPr="00F85BCE" w:rsidRDefault="00FA752D" w:rsidP="00FA752D">
            <w:pPr>
              <w:pStyle w:val="afa"/>
              <w:keepNext w:val="0"/>
              <w:rPr>
                <w:sz w:val="24"/>
                <w:szCs w:val="24"/>
              </w:rPr>
            </w:pPr>
            <w:r w:rsidRPr="00F85BCE">
              <w:rPr>
                <w:sz w:val="24"/>
                <w:szCs w:val="24"/>
              </w:rPr>
              <w:t>Система позволяет организовать защиту конфиденциальных данных</w:t>
            </w:r>
          </w:p>
        </w:tc>
      </w:tr>
      <w:tr w:rsidR="00FA752D" w:rsidRPr="00F85BCE" w:rsidTr="009A54C9">
        <w:trPr>
          <w:trHeight w:val="454"/>
          <w:jc w:val="center"/>
        </w:trPr>
        <w:tc>
          <w:tcPr>
            <w:tcW w:w="2837" w:type="dxa"/>
            <w:vAlign w:val="center"/>
          </w:tcPr>
          <w:p w:rsidR="00FA752D" w:rsidRPr="00F85BCE" w:rsidRDefault="00FA752D" w:rsidP="00D426B4">
            <w:pPr>
              <w:pStyle w:val="afa"/>
              <w:keepNext w:val="0"/>
              <w:jc w:val="center"/>
              <w:rPr>
                <w:b/>
                <w:sz w:val="24"/>
                <w:szCs w:val="24"/>
              </w:rPr>
            </w:pPr>
            <w:r w:rsidRPr="00F85BCE">
              <w:rPr>
                <w:b/>
                <w:sz w:val="24"/>
                <w:szCs w:val="24"/>
              </w:rPr>
              <w:t>Дополнительные</w:t>
            </w:r>
          </w:p>
        </w:tc>
        <w:tc>
          <w:tcPr>
            <w:tcW w:w="6883" w:type="dxa"/>
          </w:tcPr>
          <w:p w:rsidR="00FA752D" w:rsidRPr="00F85BCE" w:rsidRDefault="00FA752D" w:rsidP="00FA752D">
            <w:pPr>
              <w:pStyle w:val="afa"/>
              <w:keepNext w:val="0"/>
              <w:rPr>
                <w:sz w:val="24"/>
                <w:szCs w:val="24"/>
              </w:rPr>
            </w:pPr>
          </w:p>
        </w:tc>
      </w:tr>
      <w:tr w:rsidR="00FA752D" w:rsidRPr="00F85BCE" w:rsidTr="009A54C9">
        <w:trPr>
          <w:jc w:val="center"/>
        </w:trPr>
        <w:tc>
          <w:tcPr>
            <w:tcW w:w="2837" w:type="dxa"/>
          </w:tcPr>
          <w:p w:rsidR="00FA752D" w:rsidRPr="00F85BCE" w:rsidRDefault="00FA752D" w:rsidP="00FA752D">
            <w:pPr>
              <w:pStyle w:val="afa"/>
              <w:keepNext w:val="0"/>
              <w:rPr>
                <w:sz w:val="24"/>
                <w:szCs w:val="24"/>
              </w:rPr>
            </w:pPr>
            <w:r w:rsidRPr="00F85BCE">
              <w:rPr>
                <w:sz w:val="24"/>
                <w:szCs w:val="24"/>
              </w:rPr>
              <w:t>Система интеллектуального распределения звонков (ICM)</w:t>
            </w:r>
          </w:p>
        </w:tc>
        <w:tc>
          <w:tcPr>
            <w:tcW w:w="6883" w:type="dxa"/>
          </w:tcPr>
          <w:p w:rsidR="00FA752D" w:rsidRPr="00F85BCE" w:rsidRDefault="00FA752D" w:rsidP="00FA752D">
            <w:pPr>
              <w:pStyle w:val="afa"/>
              <w:keepNext w:val="0"/>
              <w:rPr>
                <w:sz w:val="24"/>
                <w:szCs w:val="24"/>
              </w:rPr>
            </w:pPr>
            <w:r w:rsidRPr="00F85BCE">
              <w:rPr>
                <w:sz w:val="24"/>
                <w:szCs w:val="24"/>
              </w:rPr>
              <w:t xml:space="preserve">Система интеллектуальной маршрутизации вызова позволяет по собранным и имеющимся данным о клиенте, </w:t>
            </w:r>
            <w:r w:rsidR="00206FE8">
              <w:rPr>
                <w:sz w:val="24"/>
                <w:szCs w:val="24"/>
              </w:rPr>
              <w:t>о загрузке линии и операторов осуществлять адресацию</w:t>
            </w:r>
            <w:r w:rsidRPr="00F85BCE">
              <w:rPr>
                <w:sz w:val="24"/>
                <w:szCs w:val="24"/>
              </w:rPr>
              <w:t xml:space="preserve"> вы</w:t>
            </w:r>
            <w:r w:rsidR="00206FE8">
              <w:rPr>
                <w:sz w:val="24"/>
                <w:szCs w:val="24"/>
              </w:rPr>
              <w:t xml:space="preserve">зова по оптимальному маршруту, </w:t>
            </w:r>
            <w:r w:rsidRPr="00F85BCE">
              <w:rPr>
                <w:sz w:val="24"/>
                <w:szCs w:val="24"/>
              </w:rPr>
              <w:t>динамическое управление приоритетом</w:t>
            </w:r>
            <w:r w:rsidR="00206FE8">
              <w:rPr>
                <w:sz w:val="24"/>
                <w:szCs w:val="24"/>
              </w:rPr>
              <w:t xml:space="preserve"> звонка в очереди, маршрутизацию</w:t>
            </w:r>
            <w:r w:rsidRPr="00F85BCE">
              <w:rPr>
                <w:sz w:val="24"/>
                <w:szCs w:val="24"/>
              </w:rPr>
              <w:t xml:space="preserve"> на основе уровня знаний оператора, усл</w:t>
            </w:r>
            <w:r w:rsidR="00206FE8">
              <w:rPr>
                <w:sz w:val="24"/>
                <w:szCs w:val="24"/>
              </w:rPr>
              <w:t>овную маршрутизацию вызова, маршрутизацию</w:t>
            </w:r>
            <w:r w:rsidRPr="00F85BCE">
              <w:rPr>
                <w:sz w:val="24"/>
                <w:szCs w:val="24"/>
              </w:rPr>
              <w:t xml:space="preserve"> вызовов на основе данных полученных от системы CRM, и.т.п.</w:t>
            </w:r>
          </w:p>
        </w:tc>
      </w:tr>
      <w:tr w:rsidR="00FA752D" w:rsidRPr="00F85BCE" w:rsidTr="009A54C9">
        <w:trPr>
          <w:jc w:val="center"/>
        </w:trPr>
        <w:tc>
          <w:tcPr>
            <w:tcW w:w="2837" w:type="dxa"/>
          </w:tcPr>
          <w:p w:rsidR="00FA752D" w:rsidRPr="00F85BCE" w:rsidRDefault="00FA752D" w:rsidP="00FA752D">
            <w:pPr>
              <w:pStyle w:val="afa"/>
              <w:keepNext w:val="0"/>
              <w:rPr>
                <w:sz w:val="24"/>
                <w:szCs w:val="24"/>
              </w:rPr>
            </w:pPr>
            <w:r w:rsidRPr="00F85BCE">
              <w:rPr>
                <w:sz w:val="24"/>
                <w:szCs w:val="24"/>
              </w:rPr>
              <w:t>Система преобразования текста в речь (TTS)</w:t>
            </w:r>
          </w:p>
        </w:tc>
        <w:tc>
          <w:tcPr>
            <w:tcW w:w="6883" w:type="dxa"/>
          </w:tcPr>
          <w:p w:rsidR="00FA752D" w:rsidRPr="00F85BCE" w:rsidRDefault="00FA752D" w:rsidP="00FA752D">
            <w:pPr>
              <w:pStyle w:val="afa"/>
              <w:keepNext w:val="0"/>
              <w:rPr>
                <w:sz w:val="24"/>
                <w:szCs w:val="24"/>
              </w:rPr>
            </w:pPr>
            <w:r w:rsidRPr="00F85BCE">
              <w:rPr>
                <w:sz w:val="24"/>
                <w:szCs w:val="24"/>
              </w:rPr>
              <w:t xml:space="preserve">Система предоставляет возможность абонентам получать информацию от </w:t>
            </w:r>
            <w:r w:rsidRPr="00F85BCE">
              <w:rPr>
                <w:bCs/>
                <w:sz w:val="24"/>
                <w:szCs w:val="24"/>
              </w:rPr>
              <w:t>Call-центра</w:t>
            </w:r>
            <w:r w:rsidRPr="00F85BCE">
              <w:rPr>
                <w:sz w:val="24"/>
                <w:szCs w:val="24"/>
              </w:rPr>
              <w:t xml:space="preserve"> в удобном для восприятия виде. Системы TTS используются, когда предоставляемая информация потребителю имеет уникальный, не повторяющийся характер и ее нельзя представить в виде набора фраз</w:t>
            </w:r>
          </w:p>
        </w:tc>
      </w:tr>
      <w:tr w:rsidR="00FA752D" w:rsidRPr="00F85BCE" w:rsidTr="009A54C9">
        <w:trPr>
          <w:jc w:val="center"/>
        </w:trPr>
        <w:tc>
          <w:tcPr>
            <w:tcW w:w="2837" w:type="dxa"/>
          </w:tcPr>
          <w:p w:rsidR="00FA752D" w:rsidRPr="00F85BCE" w:rsidRDefault="00FA752D" w:rsidP="00FA752D">
            <w:pPr>
              <w:pStyle w:val="afa"/>
              <w:keepNext w:val="0"/>
              <w:rPr>
                <w:sz w:val="24"/>
                <w:szCs w:val="24"/>
                <w:lang w:val="en-US"/>
              </w:rPr>
            </w:pPr>
            <w:r w:rsidRPr="00F85BCE">
              <w:rPr>
                <w:sz w:val="24"/>
                <w:szCs w:val="24"/>
              </w:rPr>
              <w:t>Система</w:t>
            </w:r>
            <w:r w:rsidR="00D426B4">
              <w:rPr>
                <w:sz w:val="24"/>
                <w:szCs w:val="24"/>
              </w:rPr>
              <w:t xml:space="preserve"> </w:t>
            </w:r>
            <w:r w:rsidRPr="00F85BCE">
              <w:rPr>
                <w:sz w:val="24"/>
                <w:szCs w:val="24"/>
              </w:rPr>
              <w:t>распознавания</w:t>
            </w:r>
            <w:r w:rsidR="00D426B4">
              <w:rPr>
                <w:sz w:val="24"/>
                <w:szCs w:val="24"/>
              </w:rPr>
              <w:t xml:space="preserve"> </w:t>
            </w:r>
            <w:r w:rsidRPr="00F85BCE">
              <w:rPr>
                <w:sz w:val="24"/>
                <w:szCs w:val="24"/>
              </w:rPr>
              <w:t>речи</w:t>
            </w:r>
            <w:r w:rsidR="00D426B4">
              <w:rPr>
                <w:sz w:val="24"/>
                <w:szCs w:val="24"/>
              </w:rPr>
              <w:t xml:space="preserve"> </w:t>
            </w:r>
            <w:r w:rsidRPr="00F85BCE">
              <w:rPr>
                <w:sz w:val="24"/>
                <w:szCs w:val="24"/>
              </w:rPr>
              <w:t>(</w:t>
            </w:r>
            <w:r w:rsidRPr="00F85BCE">
              <w:rPr>
                <w:sz w:val="24"/>
                <w:szCs w:val="24"/>
                <w:lang w:val="en-US"/>
              </w:rPr>
              <w:t>ASR</w:t>
            </w:r>
            <w:r w:rsidRPr="00F85BCE">
              <w:rPr>
                <w:sz w:val="24"/>
                <w:szCs w:val="24"/>
              </w:rPr>
              <w:t>)</w:t>
            </w:r>
          </w:p>
        </w:tc>
        <w:tc>
          <w:tcPr>
            <w:tcW w:w="6883" w:type="dxa"/>
          </w:tcPr>
          <w:p w:rsidR="00FA752D" w:rsidRPr="00F85BCE" w:rsidRDefault="00FA752D" w:rsidP="00FA752D">
            <w:pPr>
              <w:pStyle w:val="afa"/>
              <w:keepNext w:val="0"/>
              <w:rPr>
                <w:sz w:val="24"/>
                <w:szCs w:val="24"/>
              </w:rPr>
            </w:pPr>
            <w:r w:rsidRPr="00F85BCE">
              <w:rPr>
                <w:sz w:val="24"/>
                <w:szCs w:val="24"/>
              </w:rPr>
              <w:t xml:space="preserve">Система предоставляет возможность абонентам предоставить информацию компании через </w:t>
            </w:r>
            <w:r w:rsidRPr="00F85BCE">
              <w:rPr>
                <w:bCs/>
                <w:sz w:val="24"/>
                <w:szCs w:val="24"/>
              </w:rPr>
              <w:t>Call-центр, например, для предоставления текущих показаний приборов учета электроэнергии</w:t>
            </w:r>
          </w:p>
        </w:tc>
      </w:tr>
      <w:tr w:rsidR="00FA752D" w:rsidRPr="00F85BCE" w:rsidTr="009A54C9">
        <w:trPr>
          <w:jc w:val="center"/>
        </w:trPr>
        <w:tc>
          <w:tcPr>
            <w:tcW w:w="2837" w:type="dxa"/>
          </w:tcPr>
          <w:p w:rsidR="00FA752D" w:rsidRPr="00F85BCE" w:rsidRDefault="00FA752D" w:rsidP="00FA752D">
            <w:pPr>
              <w:pStyle w:val="afa"/>
              <w:keepNext w:val="0"/>
              <w:rPr>
                <w:sz w:val="24"/>
                <w:szCs w:val="24"/>
              </w:rPr>
            </w:pPr>
            <w:r w:rsidRPr="00F85BCE">
              <w:rPr>
                <w:sz w:val="24"/>
                <w:szCs w:val="24"/>
              </w:rPr>
              <w:t>Система упреждающего дозвона (PD - PredictiveDialer)</w:t>
            </w:r>
          </w:p>
        </w:tc>
        <w:tc>
          <w:tcPr>
            <w:tcW w:w="6883" w:type="dxa"/>
          </w:tcPr>
          <w:p w:rsidR="00FA752D" w:rsidRPr="00F85BCE" w:rsidRDefault="00FA752D" w:rsidP="00FA752D">
            <w:pPr>
              <w:pStyle w:val="afa"/>
              <w:keepNext w:val="0"/>
              <w:rPr>
                <w:sz w:val="24"/>
                <w:szCs w:val="24"/>
              </w:rPr>
            </w:pPr>
            <w:r w:rsidRPr="00F85BCE">
              <w:rPr>
                <w:sz w:val="24"/>
                <w:szCs w:val="24"/>
              </w:rPr>
              <w:t>Система позволяет оптимизировать процедуру организации массовых исходящих вызовов. Система самостоятельно устанавливает соединение с абонентами из списка, определяет «живой» ответ и передает вызов оператору или на модуль IVR</w:t>
            </w:r>
          </w:p>
        </w:tc>
      </w:tr>
    </w:tbl>
    <w:p w:rsidR="004B0B85" w:rsidRDefault="004B0B85" w:rsidP="006E1317">
      <w:pPr>
        <w:shd w:val="clear" w:color="auto" w:fill="FFFFFF"/>
        <w:tabs>
          <w:tab w:val="left" w:pos="1622"/>
        </w:tabs>
        <w:spacing w:after="120" w:line="360" w:lineRule="auto"/>
        <w:rPr>
          <w:rFonts w:ascii="Times New Roman" w:hAnsi="Times New Roman" w:cs="Times New Roman"/>
          <w:b/>
          <w:bCs/>
          <w:sz w:val="28"/>
          <w:szCs w:val="28"/>
        </w:rPr>
      </w:pPr>
    </w:p>
    <w:p w:rsidR="005B62A3" w:rsidRPr="00471ACE" w:rsidRDefault="005B62A3" w:rsidP="003B70EB">
      <w:pPr>
        <w:shd w:val="clear" w:color="auto" w:fill="FFFFFF"/>
        <w:tabs>
          <w:tab w:val="left" w:pos="0"/>
        </w:tabs>
        <w:spacing w:after="120"/>
        <w:jc w:val="both"/>
        <w:rPr>
          <w:rFonts w:ascii="Times New Roman" w:hAnsi="Times New Roman" w:cs="Times New Roman"/>
          <w:b/>
          <w:bCs/>
          <w:i/>
          <w:sz w:val="28"/>
          <w:szCs w:val="28"/>
        </w:rPr>
      </w:pPr>
      <w:r w:rsidRPr="00471ACE">
        <w:rPr>
          <w:rFonts w:ascii="Times New Roman" w:hAnsi="Times New Roman" w:cs="Times New Roman"/>
          <w:b/>
          <w:bCs/>
          <w:i/>
          <w:sz w:val="28"/>
          <w:szCs w:val="28"/>
        </w:rPr>
        <w:tab/>
        <w:t xml:space="preserve">Функциональные требования к интерактивной информационно-справочной системе </w:t>
      </w:r>
      <w:r w:rsidRPr="00471ACE">
        <w:rPr>
          <w:rFonts w:ascii="Times New Roman" w:hAnsi="Times New Roman" w:cs="Times New Roman"/>
          <w:b/>
          <w:i/>
          <w:sz w:val="28"/>
          <w:szCs w:val="28"/>
        </w:rPr>
        <w:t>(</w:t>
      </w:r>
      <w:r w:rsidRPr="00471ACE">
        <w:rPr>
          <w:rFonts w:ascii="Times New Roman" w:hAnsi="Times New Roman" w:cs="Times New Roman"/>
          <w:b/>
          <w:i/>
          <w:sz w:val="28"/>
          <w:szCs w:val="28"/>
          <w:lang w:val="en-US"/>
        </w:rPr>
        <w:t>IVR</w:t>
      </w:r>
      <w:r w:rsidRPr="00471ACE">
        <w:rPr>
          <w:rFonts w:ascii="Times New Roman" w:hAnsi="Times New Roman" w:cs="Times New Roman"/>
          <w:b/>
          <w:i/>
          <w:sz w:val="28"/>
          <w:szCs w:val="28"/>
        </w:rPr>
        <w:t>)</w:t>
      </w:r>
    </w:p>
    <w:p w:rsidR="006E1317" w:rsidRDefault="005B62A3" w:rsidP="009A54C9">
      <w:pPr>
        <w:shd w:val="clear" w:color="auto" w:fill="FFFFFF"/>
        <w:tabs>
          <w:tab w:val="left" w:pos="0"/>
        </w:tabs>
        <w:spacing w:after="12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4B0B85" w:rsidRPr="009A54C9">
        <w:rPr>
          <w:rFonts w:ascii="Times New Roman" w:hAnsi="Times New Roman" w:cs="Times New Roman"/>
          <w:bCs/>
          <w:sz w:val="28"/>
          <w:szCs w:val="28"/>
        </w:rPr>
        <w:t xml:space="preserve">При реализации </w:t>
      </w:r>
      <w:r w:rsidR="009A54C9" w:rsidRPr="009A54C9">
        <w:rPr>
          <w:rFonts w:ascii="Times New Roman" w:hAnsi="Times New Roman" w:cs="Times New Roman"/>
          <w:bCs/>
          <w:sz w:val="28"/>
          <w:szCs w:val="28"/>
        </w:rPr>
        <w:t>интерактивной</w:t>
      </w:r>
      <w:r w:rsidR="009A54C9">
        <w:rPr>
          <w:rFonts w:ascii="Times New Roman" w:hAnsi="Times New Roman" w:cs="Times New Roman"/>
          <w:bCs/>
          <w:sz w:val="28"/>
          <w:szCs w:val="28"/>
        </w:rPr>
        <w:t xml:space="preserve"> информационно-справочной</w:t>
      </w:r>
      <w:r w:rsidR="006E1317" w:rsidRPr="009A54C9">
        <w:rPr>
          <w:rFonts w:ascii="Times New Roman" w:hAnsi="Times New Roman" w:cs="Times New Roman"/>
          <w:bCs/>
          <w:sz w:val="28"/>
          <w:szCs w:val="28"/>
        </w:rPr>
        <w:t xml:space="preserve"> систем</w:t>
      </w:r>
      <w:r w:rsidR="009A54C9">
        <w:rPr>
          <w:rFonts w:ascii="Times New Roman" w:hAnsi="Times New Roman" w:cs="Times New Roman"/>
          <w:bCs/>
          <w:sz w:val="28"/>
          <w:szCs w:val="28"/>
        </w:rPr>
        <w:t xml:space="preserve">ы </w:t>
      </w:r>
      <w:r w:rsidR="009A54C9" w:rsidRPr="00DE7C35">
        <w:rPr>
          <w:rFonts w:ascii="Times New Roman" w:hAnsi="Times New Roman" w:cs="Times New Roman"/>
          <w:sz w:val="28"/>
          <w:szCs w:val="28"/>
        </w:rPr>
        <w:t>(</w:t>
      </w:r>
      <w:r w:rsidR="009A54C9" w:rsidRPr="00DE7C35">
        <w:rPr>
          <w:rFonts w:ascii="Times New Roman" w:hAnsi="Times New Roman" w:cs="Times New Roman"/>
          <w:sz w:val="28"/>
          <w:szCs w:val="28"/>
          <w:lang w:val="en-US"/>
        </w:rPr>
        <w:t>IVR</w:t>
      </w:r>
      <w:r w:rsidR="009A54C9" w:rsidRPr="00DE7C35">
        <w:rPr>
          <w:rFonts w:ascii="Times New Roman" w:hAnsi="Times New Roman" w:cs="Times New Roman"/>
          <w:sz w:val="28"/>
          <w:szCs w:val="28"/>
        </w:rPr>
        <w:t xml:space="preserve">) </w:t>
      </w:r>
      <w:r w:rsidR="009A54C9">
        <w:rPr>
          <w:rFonts w:ascii="Times New Roman" w:hAnsi="Times New Roman" w:cs="Times New Roman"/>
          <w:bCs/>
          <w:sz w:val="28"/>
          <w:szCs w:val="28"/>
        </w:rPr>
        <w:t>рекомендуется учесть следующие требования:</w:t>
      </w:r>
    </w:p>
    <w:p w:rsidR="009A54C9" w:rsidRPr="009A54C9" w:rsidRDefault="005B62A3" w:rsidP="009A54C9">
      <w:pPr>
        <w:pStyle w:val="afb"/>
        <w:rPr>
          <w:sz w:val="28"/>
          <w:szCs w:val="28"/>
        </w:rPr>
      </w:pPr>
      <w:r>
        <w:rPr>
          <w:sz w:val="28"/>
          <w:szCs w:val="28"/>
        </w:rPr>
        <w:t>Таблица 6</w:t>
      </w:r>
      <w:r w:rsidR="009A54C9" w:rsidRPr="00D426B4">
        <w:rPr>
          <w:sz w:val="28"/>
          <w:szCs w:val="28"/>
        </w:rPr>
        <w:t xml:space="preserve">. </w:t>
      </w:r>
      <w:r w:rsidR="009A54C9">
        <w:rPr>
          <w:sz w:val="28"/>
          <w:szCs w:val="28"/>
        </w:rPr>
        <w:t xml:space="preserve">Функциональные требования к </w:t>
      </w:r>
      <w:r w:rsidR="009A54C9">
        <w:rPr>
          <w:sz w:val="28"/>
          <w:szCs w:val="28"/>
          <w:lang w:val="en-US"/>
        </w:rPr>
        <w:t>IVR</w:t>
      </w:r>
      <w:r w:rsidR="009A54C9">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tblGrid>
      <w:tr w:rsidR="006E1317" w:rsidRPr="00B34AEA" w:rsidTr="00B34AEA">
        <w:trPr>
          <w:trHeight w:val="454"/>
        </w:trPr>
        <w:tc>
          <w:tcPr>
            <w:tcW w:w="5778" w:type="dxa"/>
            <w:shd w:val="clear" w:color="auto" w:fill="D9D9D9" w:themeFill="background1" w:themeFillShade="D9"/>
            <w:vAlign w:val="center"/>
          </w:tcPr>
          <w:p w:rsidR="006E1317" w:rsidRPr="00B34AEA" w:rsidRDefault="006E1317" w:rsidP="00B34AEA">
            <w:pPr>
              <w:tabs>
                <w:tab w:val="left" w:pos="1416"/>
              </w:tabs>
              <w:jc w:val="center"/>
              <w:rPr>
                <w:rFonts w:ascii="Times New Roman" w:hAnsi="Times New Roman" w:cs="Times New Roman"/>
                <w:b/>
                <w:sz w:val="22"/>
                <w:szCs w:val="22"/>
              </w:rPr>
            </w:pPr>
            <w:r w:rsidRPr="00B34AEA">
              <w:rPr>
                <w:rFonts w:ascii="Times New Roman" w:hAnsi="Times New Roman" w:cs="Times New Roman"/>
                <w:b/>
                <w:sz w:val="22"/>
                <w:szCs w:val="22"/>
              </w:rPr>
              <w:t>Параметр</w:t>
            </w:r>
          </w:p>
        </w:tc>
        <w:tc>
          <w:tcPr>
            <w:tcW w:w="3828" w:type="dxa"/>
            <w:shd w:val="clear" w:color="auto" w:fill="D9D9D9" w:themeFill="background1" w:themeFillShade="D9"/>
            <w:vAlign w:val="center"/>
          </w:tcPr>
          <w:p w:rsidR="006E1317" w:rsidRPr="00B34AEA" w:rsidRDefault="006E1317" w:rsidP="00B34AEA">
            <w:pPr>
              <w:tabs>
                <w:tab w:val="left" w:pos="1416"/>
              </w:tabs>
              <w:jc w:val="center"/>
              <w:rPr>
                <w:rFonts w:ascii="Times New Roman" w:hAnsi="Times New Roman" w:cs="Times New Roman"/>
                <w:b/>
                <w:sz w:val="22"/>
                <w:szCs w:val="22"/>
              </w:rPr>
            </w:pPr>
            <w:r w:rsidRPr="00B34AEA">
              <w:rPr>
                <w:rFonts w:ascii="Times New Roman" w:hAnsi="Times New Roman" w:cs="Times New Roman"/>
                <w:b/>
                <w:sz w:val="22"/>
                <w:szCs w:val="22"/>
              </w:rPr>
              <w:t>Требование</w:t>
            </w:r>
          </w:p>
        </w:tc>
      </w:tr>
      <w:tr w:rsidR="006E1317" w:rsidRPr="00B34AEA" w:rsidTr="006E1317">
        <w:trPr>
          <w:trHeight w:val="340"/>
        </w:trPr>
        <w:tc>
          <w:tcPr>
            <w:tcW w:w="5778" w:type="dxa"/>
            <w:shd w:val="clear" w:color="auto" w:fill="auto"/>
          </w:tcPr>
          <w:p w:rsidR="006E1317" w:rsidRPr="00B34AEA" w:rsidRDefault="006E1317" w:rsidP="006E1317">
            <w:pPr>
              <w:tabs>
                <w:tab w:val="left" w:pos="1416"/>
              </w:tabs>
              <w:jc w:val="both"/>
              <w:rPr>
                <w:rFonts w:ascii="Times New Roman" w:hAnsi="Times New Roman" w:cs="Times New Roman"/>
                <w:sz w:val="22"/>
                <w:szCs w:val="22"/>
              </w:rPr>
            </w:pPr>
            <w:r w:rsidRPr="00B34AEA">
              <w:rPr>
                <w:rFonts w:ascii="Times New Roman" w:hAnsi="Times New Roman" w:cs="Times New Roman"/>
                <w:sz w:val="22"/>
                <w:szCs w:val="22"/>
              </w:rPr>
              <w:t>Уровни вложения</w:t>
            </w:r>
          </w:p>
        </w:tc>
        <w:tc>
          <w:tcPr>
            <w:tcW w:w="3828" w:type="dxa"/>
            <w:shd w:val="clear" w:color="auto" w:fill="auto"/>
          </w:tcPr>
          <w:p w:rsidR="006E1317" w:rsidRPr="00B34AEA" w:rsidRDefault="006E1317" w:rsidP="006E1317">
            <w:pPr>
              <w:tabs>
                <w:tab w:val="left" w:pos="1416"/>
              </w:tabs>
              <w:jc w:val="both"/>
              <w:rPr>
                <w:rFonts w:ascii="Times New Roman" w:hAnsi="Times New Roman" w:cs="Times New Roman"/>
                <w:sz w:val="22"/>
                <w:szCs w:val="22"/>
              </w:rPr>
            </w:pPr>
            <w:r w:rsidRPr="00B34AEA">
              <w:rPr>
                <w:rFonts w:ascii="Times New Roman" w:hAnsi="Times New Roman" w:cs="Times New Roman"/>
                <w:sz w:val="22"/>
                <w:szCs w:val="22"/>
              </w:rPr>
              <w:t>4+1 (пятый уровень-соединение с оператором)</w:t>
            </w:r>
          </w:p>
        </w:tc>
      </w:tr>
      <w:tr w:rsidR="006E1317" w:rsidRPr="00B34AEA" w:rsidTr="006E1317">
        <w:trPr>
          <w:trHeight w:val="340"/>
        </w:trPr>
        <w:tc>
          <w:tcPr>
            <w:tcW w:w="5778" w:type="dxa"/>
            <w:shd w:val="clear" w:color="auto" w:fill="auto"/>
          </w:tcPr>
          <w:p w:rsidR="006E1317" w:rsidRPr="00B34AEA" w:rsidRDefault="006E1317" w:rsidP="006E1317">
            <w:pPr>
              <w:tabs>
                <w:tab w:val="left" w:pos="1416"/>
              </w:tabs>
              <w:jc w:val="both"/>
              <w:rPr>
                <w:rFonts w:ascii="Times New Roman" w:hAnsi="Times New Roman" w:cs="Times New Roman"/>
                <w:sz w:val="22"/>
                <w:szCs w:val="22"/>
              </w:rPr>
            </w:pPr>
            <w:r w:rsidRPr="00B34AEA">
              <w:rPr>
                <w:rFonts w:ascii="Times New Roman" w:hAnsi="Times New Roman" w:cs="Times New Roman"/>
                <w:sz w:val="22"/>
                <w:szCs w:val="22"/>
              </w:rPr>
              <w:t>Позиции на уровне</w:t>
            </w:r>
          </w:p>
        </w:tc>
        <w:tc>
          <w:tcPr>
            <w:tcW w:w="3828" w:type="dxa"/>
            <w:shd w:val="clear" w:color="auto" w:fill="auto"/>
          </w:tcPr>
          <w:p w:rsidR="006E1317" w:rsidRPr="00B34AEA" w:rsidRDefault="006E1317" w:rsidP="006E1317">
            <w:pPr>
              <w:tabs>
                <w:tab w:val="left" w:pos="1416"/>
              </w:tabs>
              <w:jc w:val="both"/>
              <w:rPr>
                <w:rFonts w:ascii="Times New Roman" w:hAnsi="Times New Roman" w:cs="Times New Roman"/>
                <w:sz w:val="22"/>
                <w:szCs w:val="22"/>
              </w:rPr>
            </w:pPr>
            <w:r w:rsidRPr="00B34AEA">
              <w:rPr>
                <w:rFonts w:ascii="Times New Roman" w:hAnsi="Times New Roman" w:cs="Times New Roman"/>
                <w:sz w:val="22"/>
                <w:szCs w:val="22"/>
              </w:rPr>
              <w:t>4</w:t>
            </w:r>
          </w:p>
        </w:tc>
      </w:tr>
      <w:tr w:rsidR="006E1317" w:rsidRPr="00B34AEA" w:rsidTr="006E1317">
        <w:trPr>
          <w:trHeight w:val="340"/>
        </w:trPr>
        <w:tc>
          <w:tcPr>
            <w:tcW w:w="5778" w:type="dxa"/>
            <w:shd w:val="clear" w:color="auto" w:fill="auto"/>
          </w:tcPr>
          <w:p w:rsidR="006E1317" w:rsidRPr="00B34AEA" w:rsidRDefault="006E1317" w:rsidP="006E1317">
            <w:pPr>
              <w:tabs>
                <w:tab w:val="left" w:pos="1416"/>
              </w:tabs>
              <w:jc w:val="both"/>
              <w:rPr>
                <w:rFonts w:ascii="Times New Roman" w:hAnsi="Times New Roman" w:cs="Times New Roman"/>
                <w:sz w:val="22"/>
                <w:szCs w:val="22"/>
              </w:rPr>
            </w:pPr>
            <w:r w:rsidRPr="00B34AEA">
              <w:rPr>
                <w:rFonts w:ascii="Times New Roman" w:hAnsi="Times New Roman" w:cs="Times New Roman"/>
                <w:sz w:val="22"/>
                <w:szCs w:val="22"/>
              </w:rPr>
              <w:t>Время предоставления информации на уровне</w:t>
            </w:r>
          </w:p>
        </w:tc>
        <w:tc>
          <w:tcPr>
            <w:tcW w:w="3828" w:type="dxa"/>
            <w:shd w:val="clear" w:color="auto" w:fill="auto"/>
          </w:tcPr>
          <w:p w:rsidR="006E1317" w:rsidRPr="00B34AEA" w:rsidRDefault="006E1317" w:rsidP="006E1317">
            <w:pPr>
              <w:tabs>
                <w:tab w:val="left" w:pos="1416"/>
              </w:tabs>
              <w:jc w:val="both"/>
              <w:rPr>
                <w:rFonts w:ascii="Times New Roman" w:hAnsi="Times New Roman" w:cs="Times New Roman"/>
                <w:sz w:val="22"/>
                <w:szCs w:val="22"/>
              </w:rPr>
            </w:pPr>
            <w:r w:rsidRPr="00B34AEA">
              <w:rPr>
                <w:rFonts w:ascii="Times New Roman" w:hAnsi="Times New Roman" w:cs="Times New Roman"/>
                <w:sz w:val="22"/>
                <w:szCs w:val="22"/>
              </w:rPr>
              <w:t>Не более 15 сек.</w:t>
            </w:r>
          </w:p>
        </w:tc>
      </w:tr>
      <w:tr w:rsidR="006E1317" w:rsidRPr="00B34AEA" w:rsidTr="006E1317">
        <w:trPr>
          <w:trHeight w:val="340"/>
        </w:trPr>
        <w:tc>
          <w:tcPr>
            <w:tcW w:w="5778" w:type="dxa"/>
            <w:shd w:val="clear" w:color="auto" w:fill="auto"/>
          </w:tcPr>
          <w:p w:rsidR="006E1317" w:rsidRPr="00B34AEA" w:rsidRDefault="006E1317" w:rsidP="006E1317">
            <w:pPr>
              <w:tabs>
                <w:tab w:val="left" w:pos="1416"/>
              </w:tabs>
              <w:jc w:val="both"/>
              <w:rPr>
                <w:rFonts w:ascii="Times New Roman" w:hAnsi="Times New Roman" w:cs="Times New Roman"/>
                <w:sz w:val="22"/>
                <w:szCs w:val="22"/>
              </w:rPr>
            </w:pPr>
            <w:r w:rsidRPr="00B34AEA">
              <w:rPr>
                <w:rFonts w:ascii="Times New Roman" w:hAnsi="Times New Roman" w:cs="Times New Roman"/>
                <w:sz w:val="22"/>
                <w:szCs w:val="22"/>
              </w:rPr>
              <w:t>Время ожидания соединения с оператором</w:t>
            </w:r>
          </w:p>
        </w:tc>
        <w:tc>
          <w:tcPr>
            <w:tcW w:w="3828" w:type="dxa"/>
            <w:shd w:val="clear" w:color="auto" w:fill="auto"/>
          </w:tcPr>
          <w:p w:rsidR="006E1317" w:rsidRPr="00B34AEA" w:rsidRDefault="006E1317" w:rsidP="006E1317">
            <w:pPr>
              <w:tabs>
                <w:tab w:val="left" w:pos="1416"/>
              </w:tabs>
              <w:jc w:val="both"/>
              <w:rPr>
                <w:rFonts w:ascii="Times New Roman" w:hAnsi="Times New Roman" w:cs="Times New Roman"/>
                <w:sz w:val="22"/>
                <w:szCs w:val="22"/>
              </w:rPr>
            </w:pPr>
            <w:r w:rsidRPr="00B34AEA">
              <w:rPr>
                <w:rFonts w:ascii="Times New Roman" w:hAnsi="Times New Roman" w:cs="Times New Roman"/>
                <w:sz w:val="22"/>
                <w:szCs w:val="22"/>
              </w:rPr>
              <w:t>Не более 40 сек.</w:t>
            </w:r>
          </w:p>
        </w:tc>
      </w:tr>
    </w:tbl>
    <w:p w:rsidR="006E1317" w:rsidRPr="009A54C9" w:rsidRDefault="009A54C9" w:rsidP="00B77555">
      <w:pPr>
        <w:shd w:val="clear" w:color="auto" w:fill="FFFFFF"/>
        <w:tabs>
          <w:tab w:val="left" w:pos="709"/>
          <w:tab w:val="left" w:pos="1134"/>
        </w:tabs>
        <w:spacing w:before="120" w:line="360" w:lineRule="auto"/>
        <w:jc w:val="both"/>
        <w:rPr>
          <w:rFonts w:ascii="Times New Roman" w:hAnsi="Times New Roman" w:cs="Times New Roman"/>
        </w:rPr>
      </w:pPr>
      <w:r>
        <w:rPr>
          <w:rFonts w:ascii="Times New Roman" w:hAnsi="Times New Roman" w:cs="Times New Roman"/>
          <w:sz w:val="28"/>
          <w:szCs w:val="28"/>
        </w:rPr>
        <w:tab/>
      </w:r>
      <w:r w:rsidR="006E1317" w:rsidRPr="009A54C9">
        <w:rPr>
          <w:rFonts w:ascii="Times New Roman" w:hAnsi="Times New Roman" w:cs="Times New Roman"/>
          <w:sz w:val="28"/>
          <w:szCs w:val="28"/>
        </w:rPr>
        <w:t xml:space="preserve">При функционировании </w:t>
      </w:r>
      <w:r w:rsidR="006E1317" w:rsidRPr="009A54C9">
        <w:rPr>
          <w:rFonts w:ascii="Times New Roman" w:hAnsi="Times New Roman" w:cs="Times New Roman"/>
          <w:sz w:val="28"/>
          <w:szCs w:val="28"/>
          <w:lang w:val="en-US"/>
        </w:rPr>
        <w:t>IVR</w:t>
      </w:r>
      <w:r w:rsidR="006E1317" w:rsidRPr="009A54C9">
        <w:rPr>
          <w:rFonts w:ascii="Times New Roman" w:hAnsi="Times New Roman" w:cs="Times New Roman"/>
          <w:sz w:val="28"/>
          <w:szCs w:val="28"/>
        </w:rPr>
        <w:t xml:space="preserve"> клиенту обеспечивается возможность:</w:t>
      </w:r>
    </w:p>
    <w:p w:rsidR="006E1317" w:rsidRPr="00DE7C35" w:rsidRDefault="006E1317" w:rsidP="00194A5E">
      <w:pPr>
        <w:numPr>
          <w:ilvl w:val="0"/>
          <w:numId w:val="7"/>
        </w:numPr>
        <w:shd w:val="clear" w:color="auto" w:fill="FFFFFF"/>
        <w:tabs>
          <w:tab w:val="left" w:pos="1134"/>
          <w:tab w:val="left" w:pos="1418"/>
        </w:tabs>
        <w:spacing w:before="5" w:line="360" w:lineRule="auto"/>
        <w:ind w:left="0" w:firstLine="774"/>
        <w:jc w:val="both"/>
        <w:rPr>
          <w:rFonts w:ascii="Times New Roman" w:hAnsi="Times New Roman" w:cs="Times New Roman"/>
          <w:spacing w:val="-3"/>
          <w:sz w:val="28"/>
          <w:szCs w:val="28"/>
        </w:rPr>
      </w:pPr>
      <w:r w:rsidRPr="00DE7C35">
        <w:rPr>
          <w:rFonts w:ascii="Times New Roman" w:hAnsi="Times New Roman" w:cs="Times New Roman"/>
          <w:sz w:val="28"/>
          <w:szCs w:val="28"/>
        </w:rPr>
        <w:t>набрав номер телефона, попасть в главное меню, откуда посредством нажатия клавиш в тональном режиме, перейти в и</w:t>
      </w:r>
      <w:r w:rsidR="009A54C9">
        <w:rPr>
          <w:rFonts w:ascii="Times New Roman" w:hAnsi="Times New Roman" w:cs="Times New Roman"/>
          <w:sz w:val="28"/>
          <w:szCs w:val="28"/>
        </w:rPr>
        <w:t xml:space="preserve">нтересующие подменю (не </w:t>
      </w:r>
      <w:r w:rsidR="009A54C9">
        <w:rPr>
          <w:rFonts w:ascii="Times New Roman" w:hAnsi="Times New Roman" w:cs="Times New Roman"/>
          <w:sz w:val="28"/>
          <w:szCs w:val="28"/>
        </w:rPr>
        <w:lastRenderedPageBreak/>
        <w:t xml:space="preserve">более </w:t>
      </w:r>
      <w:r w:rsidRPr="00DE7C35">
        <w:rPr>
          <w:rFonts w:ascii="Times New Roman" w:hAnsi="Times New Roman" w:cs="Times New Roman"/>
          <w:sz w:val="28"/>
          <w:szCs w:val="28"/>
        </w:rPr>
        <w:t>4 позиций для выбора на каждом уровне);</w:t>
      </w:r>
    </w:p>
    <w:p w:rsidR="006E1317" w:rsidRPr="00DE7C35" w:rsidRDefault="006E1317" w:rsidP="00194A5E">
      <w:pPr>
        <w:numPr>
          <w:ilvl w:val="0"/>
          <w:numId w:val="7"/>
        </w:numPr>
        <w:shd w:val="clear" w:color="auto" w:fill="FFFFFF"/>
        <w:tabs>
          <w:tab w:val="left" w:pos="1134"/>
          <w:tab w:val="left" w:pos="1418"/>
        </w:tabs>
        <w:spacing w:line="360" w:lineRule="auto"/>
        <w:ind w:left="0" w:firstLine="774"/>
        <w:jc w:val="both"/>
        <w:rPr>
          <w:rFonts w:ascii="Times New Roman" w:hAnsi="Times New Roman" w:cs="Times New Roman"/>
          <w:spacing w:val="-3"/>
          <w:sz w:val="28"/>
          <w:szCs w:val="28"/>
        </w:rPr>
      </w:pPr>
      <w:r w:rsidRPr="00DE7C35">
        <w:rPr>
          <w:rFonts w:ascii="Times New Roman" w:hAnsi="Times New Roman" w:cs="Times New Roman"/>
          <w:sz w:val="28"/>
          <w:szCs w:val="28"/>
        </w:rPr>
        <w:t>выбрать наиболее важные или часто используемые позиции меню;</w:t>
      </w:r>
    </w:p>
    <w:p w:rsidR="006E1317" w:rsidRPr="00DE7C35" w:rsidRDefault="006E1317" w:rsidP="00194A5E">
      <w:pPr>
        <w:numPr>
          <w:ilvl w:val="0"/>
          <w:numId w:val="7"/>
        </w:numPr>
        <w:shd w:val="clear" w:color="auto" w:fill="FFFFFF"/>
        <w:tabs>
          <w:tab w:val="left" w:pos="1134"/>
          <w:tab w:val="left" w:pos="1418"/>
        </w:tabs>
        <w:spacing w:before="5" w:line="360" w:lineRule="auto"/>
        <w:ind w:left="0" w:firstLine="774"/>
        <w:jc w:val="both"/>
        <w:rPr>
          <w:rFonts w:ascii="Times New Roman" w:hAnsi="Times New Roman" w:cs="Times New Roman"/>
          <w:spacing w:val="-3"/>
          <w:sz w:val="28"/>
          <w:szCs w:val="28"/>
        </w:rPr>
      </w:pPr>
      <w:r w:rsidRPr="00DE7C35">
        <w:rPr>
          <w:rFonts w:ascii="Times New Roman" w:hAnsi="Times New Roman" w:cs="Times New Roman"/>
          <w:sz w:val="28"/>
          <w:szCs w:val="28"/>
        </w:rPr>
        <w:t>вернуться из любой позиции на предыдущий уровень меню или в корневое меню системы</w:t>
      </w:r>
      <w:r>
        <w:rPr>
          <w:rFonts w:ascii="Times New Roman" w:hAnsi="Times New Roman" w:cs="Times New Roman"/>
          <w:sz w:val="28"/>
          <w:szCs w:val="28"/>
        </w:rPr>
        <w:t>;</w:t>
      </w:r>
    </w:p>
    <w:p w:rsidR="006E1317" w:rsidRPr="00DE7C35" w:rsidRDefault="006E1317" w:rsidP="00194A5E">
      <w:pPr>
        <w:numPr>
          <w:ilvl w:val="0"/>
          <w:numId w:val="7"/>
        </w:numPr>
        <w:shd w:val="clear" w:color="auto" w:fill="FFFFFF"/>
        <w:tabs>
          <w:tab w:val="left" w:pos="1134"/>
          <w:tab w:val="left" w:pos="1418"/>
        </w:tabs>
        <w:spacing w:line="360" w:lineRule="auto"/>
        <w:ind w:left="0" w:firstLine="774"/>
        <w:jc w:val="both"/>
        <w:rPr>
          <w:rFonts w:ascii="Times New Roman" w:hAnsi="Times New Roman" w:cs="Times New Roman"/>
          <w:spacing w:val="-3"/>
          <w:sz w:val="28"/>
          <w:szCs w:val="28"/>
        </w:rPr>
      </w:pPr>
      <w:r w:rsidRPr="00DE7C35">
        <w:rPr>
          <w:rFonts w:ascii="Times New Roman" w:hAnsi="Times New Roman" w:cs="Times New Roman"/>
          <w:sz w:val="28"/>
          <w:szCs w:val="28"/>
        </w:rPr>
        <w:t>дождаться ответа оператора в случае, если аппарат не поддерживает функцию тонального набора.</w:t>
      </w:r>
    </w:p>
    <w:p w:rsidR="006E1317" w:rsidRPr="00DE7C35" w:rsidRDefault="006E1317" w:rsidP="00B77555">
      <w:pPr>
        <w:tabs>
          <w:tab w:val="left" w:pos="1134"/>
        </w:tabs>
        <w:spacing w:line="360" w:lineRule="auto"/>
        <w:jc w:val="both"/>
        <w:rPr>
          <w:rFonts w:ascii="Times New Roman" w:hAnsi="Times New Roman" w:cs="Times New Roman"/>
          <w:sz w:val="2"/>
          <w:szCs w:val="2"/>
        </w:rPr>
      </w:pPr>
    </w:p>
    <w:p w:rsidR="006E1317" w:rsidRPr="009A54C9" w:rsidRDefault="006E1317" w:rsidP="00B77555">
      <w:pPr>
        <w:shd w:val="clear" w:color="auto" w:fill="FFFFFF"/>
        <w:tabs>
          <w:tab w:val="left" w:pos="1134"/>
          <w:tab w:val="left" w:pos="1276"/>
        </w:tabs>
        <w:spacing w:line="360" w:lineRule="auto"/>
        <w:ind w:firstLine="709"/>
        <w:jc w:val="both"/>
        <w:rPr>
          <w:rFonts w:ascii="Times New Roman" w:hAnsi="Times New Roman" w:cs="Times New Roman"/>
          <w:sz w:val="28"/>
          <w:szCs w:val="28"/>
        </w:rPr>
      </w:pPr>
      <w:r w:rsidRPr="009A54C9">
        <w:rPr>
          <w:rFonts w:ascii="Times New Roman" w:hAnsi="Times New Roman" w:cs="Times New Roman"/>
          <w:sz w:val="28"/>
          <w:szCs w:val="28"/>
        </w:rPr>
        <w:t xml:space="preserve">Варианты сообщений </w:t>
      </w:r>
      <w:r w:rsidRPr="009A54C9">
        <w:rPr>
          <w:rFonts w:ascii="Times New Roman" w:hAnsi="Times New Roman" w:cs="Times New Roman"/>
          <w:sz w:val="28"/>
          <w:szCs w:val="28"/>
          <w:lang w:val="en-US"/>
        </w:rPr>
        <w:t>IVR</w:t>
      </w:r>
      <w:r w:rsidRPr="009A54C9">
        <w:rPr>
          <w:rFonts w:ascii="Times New Roman" w:hAnsi="Times New Roman" w:cs="Times New Roman"/>
          <w:sz w:val="28"/>
          <w:szCs w:val="28"/>
        </w:rPr>
        <w:t xml:space="preserve"> должны быть </w:t>
      </w:r>
      <w:r w:rsidR="00D65AB1" w:rsidRPr="009A54C9">
        <w:rPr>
          <w:rFonts w:ascii="Times New Roman" w:hAnsi="Times New Roman" w:cs="Times New Roman"/>
          <w:sz w:val="28"/>
          <w:szCs w:val="28"/>
        </w:rPr>
        <w:t>ориентированы</w:t>
      </w:r>
      <w:r w:rsidRPr="009A54C9">
        <w:rPr>
          <w:rFonts w:ascii="Times New Roman" w:hAnsi="Times New Roman" w:cs="Times New Roman"/>
          <w:sz w:val="28"/>
          <w:szCs w:val="28"/>
        </w:rPr>
        <w:t xml:space="preserve"> на различную степень информационной подготовленности клиента.</w:t>
      </w:r>
    </w:p>
    <w:p w:rsidR="006E1317" w:rsidRDefault="00D65AB1" w:rsidP="00D65AB1">
      <w:pPr>
        <w:shd w:val="clear" w:color="auto" w:fill="FFFFFF"/>
        <w:tabs>
          <w:tab w:val="left" w:pos="709"/>
        </w:tabs>
        <w:spacing w:line="360" w:lineRule="auto"/>
        <w:jc w:val="both"/>
        <w:rPr>
          <w:rFonts w:ascii="Times New Roman" w:hAnsi="Times New Roman" w:cs="Times New Roman"/>
          <w:sz w:val="28"/>
          <w:szCs w:val="28"/>
        </w:rPr>
      </w:pPr>
      <w:r>
        <w:rPr>
          <w:rFonts w:ascii="Times New Roman" w:hAnsi="Times New Roman" w:cs="Times New Roman"/>
          <w:spacing w:val="-1"/>
          <w:sz w:val="28"/>
          <w:szCs w:val="28"/>
        </w:rPr>
        <w:tab/>
        <w:t>В</w:t>
      </w:r>
      <w:r w:rsidR="006E1317" w:rsidRPr="00DE7C35">
        <w:rPr>
          <w:rFonts w:ascii="Times New Roman" w:hAnsi="Times New Roman" w:cs="Times New Roman"/>
          <w:spacing w:val="-1"/>
          <w:sz w:val="28"/>
          <w:szCs w:val="28"/>
        </w:rPr>
        <w:t xml:space="preserve">ремя ожидания ответа оператора не должно превышать 40 секунд, за </w:t>
      </w:r>
      <w:r w:rsidR="006E1317" w:rsidRPr="00DE7C35">
        <w:rPr>
          <w:rFonts w:ascii="Times New Roman" w:hAnsi="Times New Roman" w:cs="Times New Roman"/>
          <w:sz w:val="28"/>
          <w:szCs w:val="28"/>
        </w:rPr>
        <w:t>исключением случаев пиковой нагрузки в связи с чрезвычайными событиями, когда время ожидания ответа не должно превышать 3-х минут.</w:t>
      </w:r>
      <w:r>
        <w:rPr>
          <w:rFonts w:ascii="Times New Roman" w:hAnsi="Times New Roman" w:cs="Times New Roman"/>
          <w:sz w:val="28"/>
          <w:szCs w:val="28"/>
        </w:rPr>
        <w:t xml:space="preserve"> Во время ожидания клиенту в автоматическом режиме сообщается информация о времени</w:t>
      </w:r>
      <w:r w:rsidR="000B0ADE">
        <w:rPr>
          <w:rFonts w:ascii="Times New Roman" w:hAnsi="Times New Roman" w:cs="Times New Roman"/>
          <w:sz w:val="28"/>
          <w:szCs w:val="28"/>
        </w:rPr>
        <w:t>,</w:t>
      </w:r>
      <w:r>
        <w:rPr>
          <w:rFonts w:ascii="Times New Roman" w:hAnsi="Times New Roman" w:cs="Times New Roman"/>
          <w:sz w:val="28"/>
          <w:szCs w:val="28"/>
        </w:rPr>
        <w:t xml:space="preserve"> в течение которого оператор ответит на звонок.</w:t>
      </w:r>
    </w:p>
    <w:p w:rsidR="00697CDE" w:rsidRDefault="00697CDE" w:rsidP="00D65AB1">
      <w:pPr>
        <w:shd w:val="clear" w:color="auto" w:fill="FFFFF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t>Типовой алгоритм заочного обслуживания по телефону:</w:t>
      </w:r>
    </w:p>
    <w:p w:rsidR="003B70EB" w:rsidRDefault="003B70EB" w:rsidP="00194A5E">
      <w:pPr>
        <w:pStyle w:val="af4"/>
        <w:numPr>
          <w:ilvl w:val="0"/>
          <w:numId w:val="20"/>
        </w:numPr>
        <w:shd w:val="clear" w:color="auto" w:fill="FFFFFF"/>
        <w:tabs>
          <w:tab w:val="left" w:pos="709"/>
          <w:tab w:val="left" w:pos="1134"/>
        </w:tabs>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З</w:t>
      </w:r>
      <w:r w:rsidRPr="003B70EB">
        <w:rPr>
          <w:rFonts w:ascii="Times New Roman" w:hAnsi="Times New Roman" w:cs="Times New Roman"/>
          <w:sz w:val="28"/>
          <w:szCs w:val="28"/>
        </w:rPr>
        <w:t>вонок клиента на единый номер Call-центра</w:t>
      </w:r>
      <w:r>
        <w:rPr>
          <w:rFonts w:ascii="Times New Roman" w:hAnsi="Times New Roman" w:cs="Times New Roman"/>
          <w:sz w:val="28"/>
          <w:szCs w:val="28"/>
        </w:rPr>
        <w:t>.</w:t>
      </w:r>
    </w:p>
    <w:p w:rsidR="003B70EB" w:rsidRPr="003B70EB" w:rsidRDefault="003B70EB" w:rsidP="00194A5E">
      <w:pPr>
        <w:pStyle w:val="af4"/>
        <w:numPr>
          <w:ilvl w:val="0"/>
          <w:numId w:val="20"/>
        </w:numPr>
        <w:shd w:val="clear" w:color="auto" w:fill="FFFFFF"/>
        <w:tabs>
          <w:tab w:val="left" w:pos="709"/>
          <w:tab w:val="left" w:pos="1134"/>
        </w:tabs>
        <w:spacing w:line="360" w:lineRule="auto"/>
        <w:ind w:hanging="11"/>
        <w:jc w:val="both"/>
        <w:rPr>
          <w:rFonts w:ascii="Times New Roman" w:hAnsi="Times New Roman" w:cs="Times New Roman"/>
          <w:sz w:val="28"/>
          <w:szCs w:val="28"/>
        </w:rPr>
      </w:pPr>
      <w:r w:rsidRPr="003B70EB">
        <w:rPr>
          <w:rFonts w:ascii="Times New Roman" w:hAnsi="Times New Roman" w:cs="Times New Roman"/>
          <w:sz w:val="28"/>
          <w:szCs w:val="28"/>
        </w:rPr>
        <w:t>Речевой процессор Call-центра проигрывает голосовое сообщение с приветствием компании и оповещением о записи телефонных переговоров, так же предлагается абоненту средствами IVR-системы выбрать категорию запроса.</w:t>
      </w:r>
    </w:p>
    <w:p w:rsidR="00697CDE" w:rsidRDefault="00262EA0" w:rsidP="00194A5E">
      <w:pPr>
        <w:pStyle w:val="af4"/>
        <w:numPr>
          <w:ilvl w:val="0"/>
          <w:numId w:val="20"/>
        </w:numPr>
        <w:shd w:val="clear" w:color="auto" w:fill="FFFFFF"/>
        <w:tabs>
          <w:tab w:val="left" w:pos="709"/>
          <w:tab w:val="left" w:pos="1134"/>
        </w:tabs>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С</w:t>
      </w:r>
      <w:r w:rsidR="00697CDE">
        <w:rPr>
          <w:rFonts w:ascii="Times New Roman" w:hAnsi="Times New Roman" w:cs="Times New Roman"/>
          <w:sz w:val="28"/>
          <w:szCs w:val="28"/>
        </w:rPr>
        <w:t>оединение с оператором в случае, если клиент не получил необходимую информацию автоматически</w:t>
      </w:r>
      <w:r>
        <w:rPr>
          <w:rFonts w:ascii="Times New Roman" w:hAnsi="Times New Roman" w:cs="Times New Roman"/>
          <w:sz w:val="28"/>
          <w:szCs w:val="28"/>
        </w:rPr>
        <w:t>, с</w:t>
      </w:r>
      <w:r w:rsidRPr="003B70EB">
        <w:rPr>
          <w:rFonts w:ascii="Times New Roman" w:hAnsi="Times New Roman" w:cs="Times New Roman"/>
          <w:sz w:val="28"/>
          <w:szCs w:val="28"/>
        </w:rPr>
        <w:t xml:space="preserve">истема аудиозаписи осуществляет запись разговора </w:t>
      </w:r>
      <w:r>
        <w:rPr>
          <w:rFonts w:ascii="Times New Roman" w:hAnsi="Times New Roman" w:cs="Times New Roman"/>
          <w:sz w:val="28"/>
          <w:szCs w:val="28"/>
        </w:rPr>
        <w:t>с</w:t>
      </w:r>
      <w:r w:rsidRPr="003B70EB">
        <w:rPr>
          <w:rFonts w:ascii="Times New Roman" w:hAnsi="Times New Roman" w:cs="Times New Roman"/>
          <w:sz w:val="28"/>
          <w:szCs w:val="28"/>
        </w:rPr>
        <w:t xml:space="preserve"> </w:t>
      </w:r>
      <w:r>
        <w:rPr>
          <w:rFonts w:ascii="Times New Roman" w:hAnsi="Times New Roman" w:cs="Times New Roman"/>
          <w:sz w:val="28"/>
          <w:szCs w:val="28"/>
        </w:rPr>
        <w:t>клиентом.</w:t>
      </w:r>
    </w:p>
    <w:p w:rsidR="00697CDE" w:rsidRDefault="00262EA0" w:rsidP="00194A5E">
      <w:pPr>
        <w:pStyle w:val="af4"/>
        <w:numPr>
          <w:ilvl w:val="0"/>
          <w:numId w:val="20"/>
        </w:numPr>
        <w:shd w:val="clear" w:color="auto" w:fill="FFFFFF"/>
        <w:tabs>
          <w:tab w:val="left" w:pos="709"/>
          <w:tab w:val="left" w:pos="1134"/>
        </w:tabs>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Р</w:t>
      </w:r>
      <w:r w:rsidR="00697CDE">
        <w:rPr>
          <w:rFonts w:ascii="Times New Roman" w:hAnsi="Times New Roman" w:cs="Times New Roman"/>
          <w:sz w:val="28"/>
          <w:szCs w:val="28"/>
        </w:rPr>
        <w:t>егистрация и обработка телефонного вызова оператором;</w:t>
      </w:r>
    </w:p>
    <w:p w:rsidR="00697CDE" w:rsidRDefault="00262EA0" w:rsidP="00194A5E">
      <w:pPr>
        <w:pStyle w:val="af4"/>
        <w:numPr>
          <w:ilvl w:val="0"/>
          <w:numId w:val="20"/>
        </w:numPr>
        <w:shd w:val="clear" w:color="auto" w:fill="FFFFFF"/>
        <w:tabs>
          <w:tab w:val="left" w:pos="709"/>
          <w:tab w:val="left" w:pos="1134"/>
        </w:tabs>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П</w:t>
      </w:r>
      <w:r w:rsidR="00697CDE">
        <w:rPr>
          <w:rFonts w:ascii="Times New Roman" w:hAnsi="Times New Roman" w:cs="Times New Roman"/>
          <w:sz w:val="28"/>
          <w:szCs w:val="28"/>
        </w:rPr>
        <w:t>редоставление ответа оператором (перечень вопросо</w:t>
      </w:r>
      <w:r w:rsidR="00505C3A">
        <w:rPr>
          <w:rFonts w:ascii="Times New Roman" w:hAnsi="Times New Roman" w:cs="Times New Roman"/>
          <w:sz w:val="28"/>
          <w:szCs w:val="28"/>
        </w:rPr>
        <w:t xml:space="preserve">в для самостоятельного ответа </w:t>
      </w:r>
      <w:r w:rsidR="00697CDE">
        <w:rPr>
          <w:rFonts w:ascii="Times New Roman" w:hAnsi="Times New Roman" w:cs="Times New Roman"/>
          <w:sz w:val="28"/>
          <w:szCs w:val="28"/>
        </w:rPr>
        <w:t xml:space="preserve">оператором и типовые формы ответов устанавливаются организационно-распорядительным документом </w:t>
      </w:r>
      <w:r>
        <w:rPr>
          <w:rFonts w:ascii="Times New Roman" w:hAnsi="Times New Roman" w:cs="Times New Roman"/>
          <w:sz w:val="28"/>
          <w:szCs w:val="28"/>
        </w:rPr>
        <w:t>компании).</w:t>
      </w:r>
    </w:p>
    <w:p w:rsidR="00697CDE" w:rsidRDefault="00262EA0" w:rsidP="00194A5E">
      <w:pPr>
        <w:pStyle w:val="af4"/>
        <w:numPr>
          <w:ilvl w:val="0"/>
          <w:numId w:val="20"/>
        </w:numPr>
        <w:shd w:val="clear" w:color="auto" w:fill="FFFFFF"/>
        <w:tabs>
          <w:tab w:val="left" w:pos="709"/>
          <w:tab w:val="left" w:pos="1134"/>
        </w:tabs>
        <w:spacing w:line="360" w:lineRule="auto"/>
        <w:ind w:hanging="11"/>
        <w:jc w:val="both"/>
        <w:rPr>
          <w:rFonts w:ascii="Times New Roman" w:hAnsi="Times New Roman" w:cs="Times New Roman"/>
          <w:sz w:val="28"/>
          <w:szCs w:val="28"/>
        </w:rPr>
      </w:pPr>
      <w:r>
        <w:rPr>
          <w:rFonts w:ascii="Times New Roman" w:hAnsi="Times New Roman" w:cs="Times New Roman"/>
          <w:sz w:val="28"/>
          <w:szCs w:val="28"/>
        </w:rPr>
        <w:t>С</w:t>
      </w:r>
      <w:r w:rsidR="00697CDE">
        <w:rPr>
          <w:rFonts w:ascii="Times New Roman" w:hAnsi="Times New Roman" w:cs="Times New Roman"/>
          <w:sz w:val="28"/>
          <w:szCs w:val="28"/>
        </w:rPr>
        <w:t>оединение клиента со специалистом, предоставление клиенту необходимой информации.</w:t>
      </w:r>
    </w:p>
    <w:p w:rsidR="00262EA0" w:rsidRPr="00262EA0" w:rsidRDefault="00262EA0" w:rsidP="00194A5E">
      <w:pPr>
        <w:pStyle w:val="af4"/>
        <w:numPr>
          <w:ilvl w:val="0"/>
          <w:numId w:val="20"/>
        </w:numPr>
        <w:shd w:val="clear" w:color="auto" w:fill="FFFFFF"/>
        <w:tabs>
          <w:tab w:val="left" w:pos="709"/>
          <w:tab w:val="left" w:pos="1134"/>
        </w:tabs>
        <w:spacing w:line="360" w:lineRule="auto"/>
        <w:ind w:hanging="11"/>
        <w:jc w:val="both"/>
        <w:rPr>
          <w:rFonts w:ascii="Times New Roman" w:hAnsi="Times New Roman" w:cs="Times New Roman"/>
          <w:sz w:val="28"/>
          <w:szCs w:val="28"/>
        </w:rPr>
      </w:pPr>
      <w:r w:rsidRPr="00262EA0">
        <w:rPr>
          <w:rFonts w:ascii="Times New Roman" w:hAnsi="Times New Roman" w:cs="Times New Roman"/>
          <w:sz w:val="28"/>
          <w:szCs w:val="28"/>
        </w:rPr>
        <w:lastRenderedPageBreak/>
        <w:t>Если на момент поступления запроса информация, необходимая для ответа, отсутствует, оператор извещает потребителя о том, что ответ будет предоставлен в течение 30 минут.</w:t>
      </w:r>
      <w:r>
        <w:rPr>
          <w:rFonts w:ascii="Times New Roman" w:hAnsi="Times New Roman" w:cs="Times New Roman"/>
          <w:sz w:val="28"/>
          <w:szCs w:val="28"/>
        </w:rPr>
        <w:t xml:space="preserve"> </w:t>
      </w:r>
      <w:r w:rsidRPr="00262EA0">
        <w:rPr>
          <w:rFonts w:ascii="Times New Roman" w:hAnsi="Times New Roman" w:cs="Times New Roman"/>
          <w:sz w:val="28"/>
          <w:szCs w:val="28"/>
        </w:rPr>
        <w:t>После получения необходимой для ответа информации оператор производит ответный звонок потребителю.</w:t>
      </w:r>
    </w:p>
    <w:p w:rsidR="00B77555" w:rsidRDefault="009E1899" w:rsidP="009E1899">
      <w:pPr>
        <w:shd w:val="clear" w:color="auto" w:fill="FFFFFF"/>
        <w:tabs>
          <w:tab w:val="left" w:pos="709"/>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B77555">
        <w:rPr>
          <w:rFonts w:ascii="Times New Roman" w:hAnsi="Times New Roman" w:cs="Times New Roman"/>
          <w:sz w:val="28"/>
          <w:szCs w:val="28"/>
        </w:rPr>
        <w:t xml:space="preserve">Параметры продолжительности </w:t>
      </w:r>
      <w:r w:rsidR="00B77555" w:rsidRPr="00DE7C35">
        <w:rPr>
          <w:rFonts w:ascii="Times New Roman" w:hAnsi="Times New Roman" w:cs="Times New Roman"/>
          <w:sz w:val="28"/>
          <w:szCs w:val="28"/>
        </w:rPr>
        <w:t>взаимодействия с клиентами</w:t>
      </w:r>
      <w:r>
        <w:rPr>
          <w:rFonts w:ascii="Times New Roman" w:hAnsi="Times New Roman" w:cs="Times New Roman"/>
          <w:sz w:val="28"/>
          <w:szCs w:val="28"/>
        </w:rPr>
        <w:t xml:space="preserve"> отражены в таблице 7.</w:t>
      </w:r>
    </w:p>
    <w:p w:rsidR="00881EBA" w:rsidRDefault="009E1899" w:rsidP="009E1899">
      <w:pPr>
        <w:shd w:val="clear" w:color="auto" w:fill="FFFFFF"/>
        <w:tabs>
          <w:tab w:val="left" w:pos="709"/>
        </w:tabs>
        <w:spacing w:before="5"/>
        <w:jc w:val="both"/>
        <w:rPr>
          <w:rFonts w:ascii="Times New Roman" w:hAnsi="Times New Roman" w:cs="Times New Roman"/>
          <w:sz w:val="28"/>
          <w:szCs w:val="28"/>
        </w:rPr>
      </w:pPr>
      <w:r>
        <w:rPr>
          <w:rFonts w:ascii="Times New Roman" w:hAnsi="Times New Roman" w:cs="Times New Roman"/>
          <w:sz w:val="28"/>
          <w:szCs w:val="28"/>
        </w:rPr>
        <w:t>Таблица 7. Т</w:t>
      </w:r>
      <w:r w:rsidR="00881EBA" w:rsidRPr="00DE7C35">
        <w:rPr>
          <w:rFonts w:ascii="Times New Roman" w:hAnsi="Times New Roman" w:cs="Times New Roman"/>
          <w:sz w:val="28"/>
          <w:szCs w:val="28"/>
        </w:rPr>
        <w:t>иповые параметры средней продолжительности взаимодействия с клиентами:</w:t>
      </w:r>
    </w:p>
    <w:tbl>
      <w:tblPr>
        <w:tblW w:w="0" w:type="auto"/>
        <w:tblInd w:w="40" w:type="dxa"/>
        <w:tblLayout w:type="fixed"/>
        <w:tblCellMar>
          <w:left w:w="40" w:type="dxa"/>
          <w:right w:w="40" w:type="dxa"/>
        </w:tblCellMar>
        <w:tblLook w:val="0000" w:firstRow="0" w:lastRow="0" w:firstColumn="0" w:lastColumn="0" w:noHBand="0" w:noVBand="0"/>
      </w:tblPr>
      <w:tblGrid>
        <w:gridCol w:w="2195"/>
        <w:gridCol w:w="4893"/>
        <w:gridCol w:w="2426"/>
      </w:tblGrid>
      <w:tr w:rsidR="00881EBA" w:rsidRPr="00DE7C35" w:rsidTr="00B34AEA">
        <w:trPr>
          <w:trHeight w:hRule="exact" w:val="624"/>
        </w:trPr>
        <w:tc>
          <w:tcPr>
            <w:tcW w:w="219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81EBA" w:rsidRPr="00DE7C35" w:rsidRDefault="00881EBA" w:rsidP="009E1899">
            <w:pPr>
              <w:pStyle w:val="Style1"/>
              <w:widowControl/>
              <w:ind w:right="160" w:firstLine="0"/>
              <w:jc w:val="center"/>
              <w:rPr>
                <w:rStyle w:val="FontStyle11"/>
              </w:rPr>
            </w:pPr>
            <w:r w:rsidRPr="00DE7C35">
              <w:rPr>
                <w:rStyle w:val="FontStyle11"/>
              </w:rPr>
              <w:t>Форма</w:t>
            </w:r>
            <w:r w:rsidRPr="00DE7C35">
              <w:rPr>
                <w:rStyle w:val="FontStyle11"/>
              </w:rPr>
              <w:br/>
              <w:t>взаимодействия</w:t>
            </w:r>
          </w:p>
        </w:tc>
        <w:tc>
          <w:tcPr>
            <w:tcW w:w="489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81EBA" w:rsidRPr="00DE7C35" w:rsidRDefault="00881EBA" w:rsidP="009E1899">
            <w:pPr>
              <w:pStyle w:val="Style1"/>
              <w:widowControl/>
              <w:spacing w:line="240" w:lineRule="auto"/>
              <w:ind w:firstLine="0"/>
              <w:jc w:val="center"/>
              <w:rPr>
                <w:rStyle w:val="FontStyle11"/>
              </w:rPr>
            </w:pPr>
            <w:r w:rsidRPr="00DE7C35">
              <w:rPr>
                <w:rStyle w:val="FontStyle11"/>
              </w:rPr>
              <w:t>Критерий</w:t>
            </w:r>
          </w:p>
        </w:tc>
        <w:tc>
          <w:tcPr>
            <w:tcW w:w="24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81EBA" w:rsidRPr="00DE7C35" w:rsidRDefault="009E1899" w:rsidP="009E1899">
            <w:pPr>
              <w:pStyle w:val="Style3"/>
              <w:widowControl/>
              <w:spacing w:line="261" w:lineRule="exact"/>
              <w:ind w:firstLine="0"/>
              <w:jc w:val="center"/>
              <w:rPr>
                <w:rStyle w:val="FontStyle11"/>
              </w:rPr>
            </w:pPr>
            <w:r>
              <w:rPr>
                <w:rStyle w:val="FontStyle11"/>
              </w:rPr>
              <w:t>С</w:t>
            </w:r>
            <w:r w:rsidR="00881EBA" w:rsidRPr="00DE7C35">
              <w:rPr>
                <w:rStyle w:val="FontStyle11"/>
              </w:rPr>
              <w:t>реднее значение</w:t>
            </w:r>
          </w:p>
        </w:tc>
      </w:tr>
      <w:tr w:rsidR="00881EBA" w:rsidRPr="00DE7C35" w:rsidTr="00262EA0">
        <w:trPr>
          <w:trHeight w:val="340"/>
        </w:trPr>
        <w:tc>
          <w:tcPr>
            <w:tcW w:w="2195" w:type="dxa"/>
            <w:vMerge w:val="restart"/>
            <w:tcBorders>
              <w:top w:val="single" w:sz="6" w:space="0" w:color="auto"/>
              <w:left w:val="single" w:sz="6" w:space="0" w:color="auto"/>
              <w:right w:val="single" w:sz="6" w:space="0" w:color="auto"/>
            </w:tcBorders>
          </w:tcPr>
          <w:p w:rsidR="00881EBA" w:rsidRPr="00DE7C35" w:rsidRDefault="00881EBA" w:rsidP="006301CB">
            <w:pPr>
              <w:pStyle w:val="Style2"/>
              <w:widowControl/>
              <w:spacing w:line="257" w:lineRule="exact"/>
              <w:ind w:right="39"/>
              <w:jc w:val="both"/>
              <w:rPr>
                <w:rStyle w:val="FontStyle12"/>
              </w:rPr>
            </w:pPr>
            <w:r w:rsidRPr="00DE7C35">
              <w:rPr>
                <w:rStyle w:val="FontStyle12"/>
              </w:rPr>
              <w:t>Телефонное</w:t>
            </w:r>
            <w:r w:rsidRPr="00DE7C35">
              <w:rPr>
                <w:rStyle w:val="FontStyle12"/>
              </w:rPr>
              <w:br/>
              <w:t>обслуживание</w:t>
            </w:r>
            <w:r w:rsidRPr="00DE7C35">
              <w:rPr>
                <w:rStyle w:val="FontStyle12"/>
              </w:rPr>
              <w:br/>
              <w:t>клиента оператором</w:t>
            </w:r>
          </w:p>
        </w:tc>
        <w:tc>
          <w:tcPr>
            <w:tcW w:w="4893"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Время ожидания ответа</w:t>
            </w:r>
          </w:p>
        </w:tc>
        <w:tc>
          <w:tcPr>
            <w:tcW w:w="2426"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40 сек.</w:t>
            </w:r>
          </w:p>
        </w:tc>
      </w:tr>
      <w:tr w:rsidR="00881EBA" w:rsidRPr="00DE7C35" w:rsidTr="00262EA0">
        <w:trPr>
          <w:trHeight w:val="340"/>
        </w:trPr>
        <w:tc>
          <w:tcPr>
            <w:tcW w:w="2195" w:type="dxa"/>
            <w:vMerge/>
            <w:tcBorders>
              <w:left w:val="single" w:sz="6" w:space="0" w:color="auto"/>
              <w:right w:val="single" w:sz="6" w:space="0" w:color="auto"/>
            </w:tcBorders>
          </w:tcPr>
          <w:p w:rsidR="00881EBA" w:rsidRPr="00DE7C35" w:rsidRDefault="00881EBA" w:rsidP="006301CB">
            <w:pPr>
              <w:jc w:val="both"/>
              <w:rPr>
                <w:rStyle w:val="FontStyle12"/>
              </w:rPr>
            </w:pPr>
          </w:p>
        </w:tc>
        <w:tc>
          <w:tcPr>
            <w:tcW w:w="4893"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Запрос и поиск информации о клиенте</w:t>
            </w:r>
          </w:p>
        </w:tc>
        <w:tc>
          <w:tcPr>
            <w:tcW w:w="2426"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45 сек.</w:t>
            </w:r>
          </w:p>
        </w:tc>
      </w:tr>
      <w:tr w:rsidR="00881EBA" w:rsidRPr="00DE7C35" w:rsidTr="00262EA0">
        <w:trPr>
          <w:trHeight w:val="340"/>
        </w:trPr>
        <w:tc>
          <w:tcPr>
            <w:tcW w:w="2195" w:type="dxa"/>
            <w:vMerge/>
            <w:tcBorders>
              <w:left w:val="single" w:sz="6" w:space="0" w:color="auto"/>
              <w:right w:val="single" w:sz="6" w:space="0" w:color="auto"/>
            </w:tcBorders>
          </w:tcPr>
          <w:p w:rsidR="00881EBA" w:rsidRPr="00DE7C35" w:rsidRDefault="00881EBA" w:rsidP="006301CB">
            <w:pPr>
              <w:jc w:val="both"/>
              <w:rPr>
                <w:rStyle w:val="FontStyle12"/>
              </w:rPr>
            </w:pPr>
          </w:p>
        </w:tc>
        <w:tc>
          <w:tcPr>
            <w:tcW w:w="4893"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Предоставление информации по запросу</w:t>
            </w:r>
          </w:p>
        </w:tc>
        <w:tc>
          <w:tcPr>
            <w:tcW w:w="2426"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5 мин.</w:t>
            </w:r>
          </w:p>
        </w:tc>
      </w:tr>
      <w:tr w:rsidR="00262EA0" w:rsidRPr="00DE7C35" w:rsidTr="00262EA0">
        <w:trPr>
          <w:trHeight w:val="340"/>
        </w:trPr>
        <w:tc>
          <w:tcPr>
            <w:tcW w:w="2195" w:type="dxa"/>
            <w:vMerge/>
            <w:tcBorders>
              <w:left w:val="single" w:sz="6" w:space="0" w:color="auto"/>
              <w:right w:val="single" w:sz="6" w:space="0" w:color="auto"/>
            </w:tcBorders>
          </w:tcPr>
          <w:p w:rsidR="00262EA0" w:rsidRPr="00DE7C35" w:rsidRDefault="00262EA0" w:rsidP="006301CB">
            <w:pPr>
              <w:jc w:val="both"/>
              <w:rPr>
                <w:rStyle w:val="FontStyle12"/>
              </w:rPr>
            </w:pPr>
          </w:p>
        </w:tc>
        <w:tc>
          <w:tcPr>
            <w:tcW w:w="4893" w:type="dxa"/>
            <w:tcBorders>
              <w:top w:val="single" w:sz="6" w:space="0" w:color="auto"/>
              <w:left w:val="single" w:sz="6" w:space="0" w:color="auto"/>
              <w:bottom w:val="single" w:sz="6" w:space="0" w:color="auto"/>
              <w:right w:val="single" w:sz="6" w:space="0" w:color="auto"/>
            </w:tcBorders>
          </w:tcPr>
          <w:p w:rsidR="00262EA0" w:rsidRPr="0082755A" w:rsidRDefault="00262EA0" w:rsidP="006301CB">
            <w:pPr>
              <w:pStyle w:val="afa"/>
              <w:keepNext w:val="0"/>
              <w:rPr>
                <w:sz w:val="22"/>
                <w:szCs w:val="22"/>
              </w:rPr>
            </w:pPr>
            <w:r w:rsidRPr="0082755A">
              <w:rPr>
                <w:sz w:val="22"/>
                <w:szCs w:val="22"/>
              </w:rPr>
              <w:t>Поиск информации для ответа на запрос, в случае отсутствия информации для ответа в момент поступления запроса</w:t>
            </w:r>
          </w:p>
        </w:tc>
        <w:tc>
          <w:tcPr>
            <w:tcW w:w="2426" w:type="dxa"/>
            <w:tcBorders>
              <w:top w:val="single" w:sz="6" w:space="0" w:color="auto"/>
              <w:left w:val="single" w:sz="6" w:space="0" w:color="auto"/>
              <w:bottom w:val="single" w:sz="6" w:space="0" w:color="auto"/>
              <w:right w:val="single" w:sz="6" w:space="0" w:color="auto"/>
            </w:tcBorders>
            <w:vAlign w:val="center"/>
          </w:tcPr>
          <w:p w:rsidR="00262EA0" w:rsidRPr="0082755A" w:rsidRDefault="00262EA0" w:rsidP="006301CB">
            <w:pPr>
              <w:pStyle w:val="afa"/>
              <w:keepNext w:val="0"/>
              <w:rPr>
                <w:sz w:val="22"/>
                <w:szCs w:val="22"/>
              </w:rPr>
            </w:pPr>
            <w:r w:rsidRPr="0082755A">
              <w:rPr>
                <w:sz w:val="22"/>
                <w:szCs w:val="22"/>
              </w:rPr>
              <w:t>30 минут</w:t>
            </w:r>
          </w:p>
        </w:tc>
      </w:tr>
      <w:tr w:rsidR="00262EA0" w:rsidRPr="00DE7C35" w:rsidTr="00262EA0">
        <w:trPr>
          <w:trHeight w:val="340"/>
        </w:trPr>
        <w:tc>
          <w:tcPr>
            <w:tcW w:w="2195" w:type="dxa"/>
            <w:vMerge/>
            <w:tcBorders>
              <w:left w:val="single" w:sz="6" w:space="0" w:color="auto"/>
              <w:right w:val="single" w:sz="6" w:space="0" w:color="auto"/>
            </w:tcBorders>
          </w:tcPr>
          <w:p w:rsidR="00262EA0" w:rsidRPr="00DE7C35" w:rsidRDefault="00262EA0" w:rsidP="006301CB">
            <w:pPr>
              <w:jc w:val="both"/>
              <w:rPr>
                <w:rStyle w:val="FontStyle12"/>
              </w:rPr>
            </w:pPr>
          </w:p>
        </w:tc>
        <w:tc>
          <w:tcPr>
            <w:tcW w:w="4893" w:type="dxa"/>
            <w:tcBorders>
              <w:top w:val="single" w:sz="6" w:space="0" w:color="auto"/>
              <w:left w:val="single" w:sz="6" w:space="0" w:color="auto"/>
              <w:bottom w:val="single" w:sz="6" w:space="0" w:color="auto"/>
              <w:right w:val="single" w:sz="6" w:space="0" w:color="auto"/>
            </w:tcBorders>
          </w:tcPr>
          <w:p w:rsidR="00262EA0" w:rsidRPr="0082755A" w:rsidRDefault="00262EA0" w:rsidP="006301CB">
            <w:pPr>
              <w:pStyle w:val="afa"/>
              <w:keepNext w:val="0"/>
              <w:rPr>
                <w:sz w:val="22"/>
                <w:szCs w:val="22"/>
              </w:rPr>
            </w:pPr>
            <w:r w:rsidRPr="0082755A">
              <w:rPr>
                <w:sz w:val="22"/>
                <w:szCs w:val="22"/>
              </w:rPr>
              <w:t>Обратный звонок абоненту в случае невозможности предоставления ответа в момент поступления запроса</w:t>
            </w:r>
          </w:p>
        </w:tc>
        <w:tc>
          <w:tcPr>
            <w:tcW w:w="2426" w:type="dxa"/>
            <w:tcBorders>
              <w:top w:val="single" w:sz="6" w:space="0" w:color="auto"/>
              <w:left w:val="single" w:sz="6" w:space="0" w:color="auto"/>
              <w:bottom w:val="single" w:sz="6" w:space="0" w:color="auto"/>
              <w:right w:val="single" w:sz="6" w:space="0" w:color="auto"/>
            </w:tcBorders>
            <w:vAlign w:val="center"/>
          </w:tcPr>
          <w:p w:rsidR="00262EA0" w:rsidRPr="0082755A" w:rsidRDefault="00262EA0" w:rsidP="006301CB">
            <w:pPr>
              <w:pStyle w:val="afa"/>
              <w:keepNext w:val="0"/>
              <w:rPr>
                <w:sz w:val="22"/>
                <w:szCs w:val="22"/>
              </w:rPr>
            </w:pPr>
            <w:r w:rsidRPr="0082755A">
              <w:rPr>
                <w:sz w:val="22"/>
                <w:szCs w:val="22"/>
              </w:rPr>
              <w:t>30 минут с момента поступления запроса</w:t>
            </w:r>
          </w:p>
        </w:tc>
      </w:tr>
      <w:tr w:rsidR="00881EBA" w:rsidRPr="00DE7C35" w:rsidTr="00262EA0">
        <w:trPr>
          <w:trHeight w:val="340"/>
        </w:trPr>
        <w:tc>
          <w:tcPr>
            <w:tcW w:w="2195" w:type="dxa"/>
            <w:vMerge/>
            <w:tcBorders>
              <w:left w:val="single" w:sz="6" w:space="0" w:color="auto"/>
              <w:bottom w:val="single" w:sz="6" w:space="0" w:color="auto"/>
              <w:right w:val="single" w:sz="6" w:space="0" w:color="auto"/>
            </w:tcBorders>
          </w:tcPr>
          <w:p w:rsidR="00881EBA" w:rsidRPr="00DE7C35" w:rsidRDefault="00881EBA" w:rsidP="006301CB">
            <w:pPr>
              <w:widowControl/>
              <w:jc w:val="both"/>
              <w:rPr>
                <w:rStyle w:val="FontStyle12"/>
              </w:rPr>
            </w:pPr>
          </w:p>
        </w:tc>
        <w:tc>
          <w:tcPr>
            <w:tcW w:w="4893"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Постобработка обращения</w:t>
            </w:r>
          </w:p>
        </w:tc>
        <w:tc>
          <w:tcPr>
            <w:tcW w:w="2426"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5 мин.</w:t>
            </w:r>
          </w:p>
        </w:tc>
      </w:tr>
      <w:tr w:rsidR="00881EBA" w:rsidRPr="00DE7C35" w:rsidTr="00262EA0">
        <w:trPr>
          <w:trHeight w:hRule="exact" w:val="340"/>
        </w:trPr>
        <w:tc>
          <w:tcPr>
            <w:tcW w:w="2195" w:type="dxa"/>
            <w:vMerge w:val="restart"/>
            <w:tcBorders>
              <w:top w:val="single" w:sz="6" w:space="0" w:color="auto"/>
              <w:left w:val="single" w:sz="6" w:space="0" w:color="auto"/>
              <w:right w:val="single" w:sz="6" w:space="0" w:color="auto"/>
            </w:tcBorders>
          </w:tcPr>
          <w:p w:rsidR="00881EBA" w:rsidRPr="00DE7C35" w:rsidRDefault="00881EBA" w:rsidP="006301CB">
            <w:pPr>
              <w:pStyle w:val="Style2"/>
              <w:widowControl/>
              <w:spacing w:line="257" w:lineRule="exact"/>
              <w:ind w:right="611"/>
              <w:jc w:val="both"/>
              <w:rPr>
                <w:rStyle w:val="FontStyle12"/>
              </w:rPr>
            </w:pPr>
            <w:r w:rsidRPr="00DE7C35">
              <w:rPr>
                <w:rStyle w:val="FontStyle12"/>
              </w:rPr>
              <w:t>Телефонное</w:t>
            </w:r>
            <w:r w:rsidRPr="00DE7C35">
              <w:rPr>
                <w:rStyle w:val="FontStyle12"/>
              </w:rPr>
              <w:br/>
              <w:t>обслуживание</w:t>
            </w:r>
            <w:r w:rsidRPr="00DE7C35">
              <w:rPr>
                <w:rStyle w:val="FontStyle12"/>
              </w:rPr>
              <w:br/>
              <w:t>клиента</w:t>
            </w:r>
            <w:r w:rsidRPr="00DE7C35">
              <w:rPr>
                <w:rStyle w:val="FontStyle12"/>
              </w:rPr>
              <w:br/>
              <w:t>специалистом</w:t>
            </w:r>
          </w:p>
        </w:tc>
        <w:tc>
          <w:tcPr>
            <w:tcW w:w="4893"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Соединения со специалистом</w:t>
            </w:r>
          </w:p>
        </w:tc>
        <w:tc>
          <w:tcPr>
            <w:tcW w:w="2426"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40 сек.</w:t>
            </w:r>
          </w:p>
        </w:tc>
      </w:tr>
      <w:tr w:rsidR="00881EBA" w:rsidRPr="00DE7C35" w:rsidTr="00262EA0">
        <w:trPr>
          <w:trHeight w:hRule="exact" w:val="737"/>
        </w:trPr>
        <w:tc>
          <w:tcPr>
            <w:tcW w:w="2195" w:type="dxa"/>
            <w:vMerge/>
            <w:tcBorders>
              <w:left w:val="single" w:sz="6" w:space="0" w:color="auto"/>
              <w:bottom w:val="single" w:sz="6" w:space="0" w:color="auto"/>
              <w:right w:val="single" w:sz="6" w:space="0" w:color="auto"/>
            </w:tcBorders>
          </w:tcPr>
          <w:p w:rsidR="00881EBA" w:rsidRPr="00DE7C35" w:rsidRDefault="00881EBA" w:rsidP="006301CB">
            <w:pPr>
              <w:widowControl/>
              <w:jc w:val="both"/>
              <w:rPr>
                <w:rStyle w:val="FontStyle12"/>
              </w:rPr>
            </w:pPr>
          </w:p>
        </w:tc>
        <w:tc>
          <w:tcPr>
            <w:tcW w:w="4893"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57" w:lineRule="exact"/>
              <w:ind w:right="1117" w:hanging="4"/>
              <w:jc w:val="both"/>
              <w:rPr>
                <w:rStyle w:val="FontStyle12"/>
              </w:rPr>
            </w:pPr>
            <w:r w:rsidRPr="00DE7C35">
              <w:rPr>
                <w:rStyle w:val="FontStyle12"/>
              </w:rPr>
              <w:t>Предоставление информации</w:t>
            </w:r>
            <w:r>
              <w:rPr>
                <w:rStyle w:val="FontStyle12"/>
              </w:rPr>
              <w:t xml:space="preserve"> </w:t>
            </w:r>
            <w:r w:rsidRPr="00DE7C35">
              <w:rPr>
                <w:rStyle w:val="FontStyle12"/>
              </w:rPr>
              <w:t>специалистом</w:t>
            </w:r>
          </w:p>
        </w:tc>
        <w:tc>
          <w:tcPr>
            <w:tcW w:w="2426" w:type="dxa"/>
            <w:tcBorders>
              <w:top w:val="single" w:sz="6" w:space="0" w:color="auto"/>
              <w:left w:val="single" w:sz="6" w:space="0" w:color="auto"/>
              <w:bottom w:val="single" w:sz="6" w:space="0" w:color="auto"/>
              <w:right w:val="single" w:sz="6" w:space="0" w:color="auto"/>
            </w:tcBorders>
          </w:tcPr>
          <w:p w:rsidR="00881EBA" w:rsidRPr="00DE7C35" w:rsidRDefault="00881EBA" w:rsidP="006301CB">
            <w:pPr>
              <w:pStyle w:val="Style2"/>
              <w:widowControl/>
              <w:spacing w:line="240" w:lineRule="auto"/>
              <w:jc w:val="both"/>
              <w:rPr>
                <w:rStyle w:val="FontStyle12"/>
              </w:rPr>
            </w:pPr>
            <w:r w:rsidRPr="00DE7C35">
              <w:rPr>
                <w:rStyle w:val="FontStyle12"/>
              </w:rPr>
              <w:t>5 мин.</w:t>
            </w:r>
          </w:p>
        </w:tc>
      </w:tr>
    </w:tbl>
    <w:p w:rsidR="00881EBA" w:rsidRDefault="00881EBA" w:rsidP="00D65AB1">
      <w:pPr>
        <w:shd w:val="clear" w:color="auto" w:fill="FFFFFF"/>
        <w:tabs>
          <w:tab w:val="left" w:pos="709"/>
        </w:tabs>
        <w:spacing w:line="360" w:lineRule="auto"/>
        <w:jc w:val="both"/>
        <w:rPr>
          <w:rFonts w:ascii="Times New Roman" w:hAnsi="Times New Roman" w:cs="Times New Roman"/>
          <w:sz w:val="28"/>
          <w:szCs w:val="28"/>
        </w:rPr>
      </w:pPr>
    </w:p>
    <w:p w:rsidR="00141705" w:rsidRDefault="00141705" w:rsidP="00D65AB1">
      <w:pPr>
        <w:shd w:val="clear" w:color="auto" w:fill="FFFFFF"/>
        <w:tabs>
          <w:tab w:val="left" w:pos="709"/>
        </w:tabs>
        <w:spacing w:line="360" w:lineRule="auto"/>
        <w:jc w:val="both"/>
        <w:rPr>
          <w:rFonts w:ascii="Times New Roman" w:hAnsi="Times New Roman" w:cs="Times New Roman"/>
          <w:sz w:val="28"/>
          <w:szCs w:val="28"/>
        </w:rPr>
      </w:pPr>
    </w:p>
    <w:p w:rsidR="00881EBA" w:rsidRPr="00471ACE" w:rsidRDefault="00881EBA" w:rsidP="00881EBA">
      <w:pPr>
        <w:pStyle w:val="af5"/>
        <w:spacing w:before="0" w:after="0" w:line="360" w:lineRule="auto"/>
        <w:ind w:firstLine="708"/>
        <w:rPr>
          <w:b/>
          <w:i/>
          <w:sz w:val="28"/>
          <w:szCs w:val="28"/>
        </w:rPr>
      </w:pPr>
      <w:r w:rsidRPr="00471ACE">
        <w:rPr>
          <w:b/>
          <w:i/>
          <w:sz w:val="28"/>
          <w:szCs w:val="28"/>
        </w:rPr>
        <w:t>Требования к рабочему месту оператора сall-центра</w:t>
      </w:r>
    </w:p>
    <w:p w:rsidR="00FA752D" w:rsidRPr="00D426B4" w:rsidRDefault="00FA752D" w:rsidP="00D65AB1">
      <w:pPr>
        <w:pStyle w:val="af5"/>
        <w:spacing w:before="0" w:after="0" w:line="360" w:lineRule="auto"/>
        <w:rPr>
          <w:sz w:val="28"/>
          <w:szCs w:val="28"/>
        </w:rPr>
      </w:pPr>
      <w:r w:rsidRPr="00D426B4">
        <w:rPr>
          <w:sz w:val="28"/>
          <w:szCs w:val="28"/>
        </w:rPr>
        <w:t>Оборудование для создания программной и аппаратной базы единого сall-центра выбирается исходя из функциональных тре</w:t>
      </w:r>
      <w:r w:rsidR="00D426B4">
        <w:rPr>
          <w:sz w:val="28"/>
          <w:szCs w:val="28"/>
        </w:rPr>
        <w:t xml:space="preserve">бований, приведенных в </w:t>
      </w:r>
      <w:r w:rsidR="005B62A3">
        <w:rPr>
          <w:sz w:val="28"/>
          <w:szCs w:val="28"/>
        </w:rPr>
        <w:t>таблице 5</w:t>
      </w:r>
      <w:r w:rsidRPr="00D426B4">
        <w:rPr>
          <w:sz w:val="28"/>
          <w:szCs w:val="28"/>
        </w:rPr>
        <w:t>, и возможн</w:t>
      </w:r>
      <w:r w:rsidR="00D426B4">
        <w:rPr>
          <w:sz w:val="28"/>
          <w:szCs w:val="28"/>
        </w:rPr>
        <w:t xml:space="preserve">ости интеграции с существующим программным обеспечением </w:t>
      </w:r>
      <w:r w:rsidRPr="00D426B4">
        <w:rPr>
          <w:sz w:val="28"/>
          <w:szCs w:val="28"/>
        </w:rPr>
        <w:t>клиентского блока.</w:t>
      </w:r>
    </w:p>
    <w:p w:rsidR="00FA752D" w:rsidRDefault="00FA752D" w:rsidP="002774C0">
      <w:pPr>
        <w:pStyle w:val="af5"/>
        <w:spacing w:line="360" w:lineRule="auto"/>
        <w:rPr>
          <w:sz w:val="28"/>
          <w:szCs w:val="28"/>
        </w:rPr>
      </w:pPr>
      <w:r w:rsidRPr="00D426B4">
        <w:rPr>
          <w:sz w:val="28"/>
          <w:szCs w:val="28"/>
        </w:rPr>
        <w:t>Рабочее место оператора сall-центра должно быть оборудовано в соответствии со следующими требованиями.</w:t>
      </w:r>
    </w:p>
    <w:p w:rsidR="00141705" w:rsidRDefault="00141705" w:rsidP="002774C0">
      <w:pPr>
        <w:pStyle w:val="af5"/>
        <w:spacing w:line="360" w:lineRule="auto"/>
        <w:rPr>
          <w:sz w:val="28"/>
          <w:szCs w:val="28"/>
        </w:rPr>
      </w:pPr>
    </w:p>
    <w:p w:rsidR="00141705" w:rsidRPr="00D426B4" w:rsidRDefault="00141705" w:rsidP="002774C0">
      <w:pPr>
        <w:pStyle w:val="af5"/>
        <w:spacing w:line="360" w:lineRule="auto"/>
        <w:rPr>
          <w:sz w:val="28"/>
          <w:szCs w:val="28"/>
        </w:rPr>
      </w:pPr>
    </w:p>
    <w:p w:rsidR="00FA752D" w:rsidRPr="00D426B4" w:rsidRDefault="009E1899" w:rsidP="00FA752D">
      <w:pPr>
        <w:pStyle w:val="afb"/>
        <w:rPr>
          <w:sz w:val="28"/>
          <w:szCs w:val="28"/>
        </w:rPr>
      </w:pPr>
      <w:r>
        <w:rPr>
          <w:sz w:val="28"/>
          <w:szCs w:val="28"/>
        </w:rPr>
        <w:lastRenderedPageBreak/>
        <w:t>Таблица 8</w:t>
      </w:r>
      <w:r w:rsidR="00FA752D" w:rsidRPr="00D426B4">
        <w:rPr>
          <w:sz w:val="28"/>
          <w:szCs w:val="28"/>
        </w:rPr>
        <w:t>. Требования к оснащению рабочего места оператора с</w:t>
      </w:r>
      <w:r w:rsidR="00FA752D" w:rsidRPr="00D426B4">
        <w:rPr>
          <w:sz w:val="28"/>
          <w:szCs w:val="28"/>
          <w:lang w:val="en-US"/>
        </w:rPr>
        <w:t>all</w:t>
      </w:r>
      <w:r w:rsidR="00FA752D" w:rsidRPr="00D426B4">
        <w:rPr>
          <w:sz w:val="28"/>
          <w:szCs w:val="28"/>
        </w:rPr>
        <w:t>-центра</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984"/>
        <w:gridCol w:w="4815"/>
      </w:tblGrid>
      <w:tr w:rsidR="00FA752D" w:rsidRPr="00F85BCE" w:rsidTr="00B34AEA">
        <w:trPr>
          <w:jc w:val="center"/>
        </w:trPr>
        <w:tc>
          <w:tcPr>
            <w:tcW w:w="2692" w:type="dxa"/>
            <w:tcBorders>
              <w:bottom w:val="single" w:sz="4" w:space="0" w:color="auto"/>
            </w:tcBorders>
            <w:shd w:val="clear" w:color="auto" w:fill="D9D9D9" w:themeFill="background1" w:themeFillShade="D9"/>
            <w:vAlign w:val="center"/>
          </w:tcPr>
          <w:p w:rsidR="00FA752D" w:rsidRPr="00D426B4" w:rsidRDefault="00FA752D" w:rsidP="00FA752D">
            <w:pPr>
              <w:pStyle w:val="afa"/>
              <w:keepNext w:val="0"/>
              <w:jc w:val="center"/>
              <w:rPr>
                <w:b/>
                <w:sz w:val="24"/>
                <w:szCs w:val="24"/>
              </w:rPr>
            </w:pPr>
            <w:r w:rsidRPr="00D426B4">
              <w:rPr>
                <w:b/>
                <w:sz w:val="24"/>
                <w:szCs w:val="24"/>
              </w:rPr>
              <w:t>Оборудование рабочего места оператора</w:t>
            </w:r>
          </w:p>
        </w:tc>
        <w:tc>
          <w:tcPr>
            <w:tcW w:w="1984" w:type="dxa"/>
            <w:tcBorders>
              <w:bottom w:val="single" w:sz="4" w:space="0" w:color="auto"/>
            </w:tcBorders>
            <w:shd w:val="clear" w:color="auto" w:fill="D9D9D9" w:themeFill="background1" w:themeFillShade="D9"/>
            <w:vAlign w:val="center"/>
          </w:tcPr>
          <w:p w:rsidR="00FA752D" w:rsidRPr="00D426B4" w:rsidRDefault="00FA752D" w:rsidP="00FA752D">
            <w:pPr>
              <w:pStyle w:val="afa"/>
              <w:keepNext w:val="0"/>
              <w:jc w:val="center"/>
              <w:rPr>
                <w:b/>
                <w:sz w:val="24"/>
                <w:szCs w:val="24"/>
              </w:rPr>
            </w:pPr>
            <w:r w:rsidRPr="00D426B4">
              <w:rPr>
                <w:b/>
                <w:sz w:val="24"/>
                <w:szCs w:val="24"/>
              </w:rPr>
              <w:t>Количество</w:t>
            </w:r>
          </w:p>
        </w:tc>
        <w:tc>
          <w:tcPr>
            <w:tcW w:w="4815" w:type="dxa"/>
            <w:tcBorders>
              <w:bottom w:val="single" w:sz="4" w:space="0" w:color="auto"/>
            </w:tcBorders>
            <w:shd w:val="clear" w:color="auto" w:fill="D9D9D9" w:themeFill="background1" w:themeFillShade="D9"/>
            <w:vAlign w:val="center"/>
          </w:tcPr>
          <w:p w:rsidR="00FA752D" w:rsidRPr="00D426B4" w:rsidRDefault="00FA752D" w:rsidP="00FA752D">
            <w:pPr>
              <w:pStyle w:val="afa"/>
              <w:keepNext w:val="0"/>
              <w:jc w:val="center"/>
              <w:rPr>
                <w:b/>
                <w:sz w:val="24"/>
                <w:szCs w:val="24"/>
              </w:rPr>
            </w:pPr>
            <w:r w:rsidRPr="00D426B4">
              <w:rPr>
                <w:b/>
                <w:sz w:val="24"/>
                <w:szCs w:val="24"/>
              </w:rPr>
              <w:t>Примечание</w:t>
            </w:r>
          </w:p>
        </w:tc>
      </w:tr>
      <w:tr w:rsidR="00FA752D" w:rsidRPr="00F85BCE" w:rsidTr="00D426B4">
        <w:trPr>
          <w:trHeight w:val="454"/>
          <w:jc w:val="center"/>
        </w:trPr>
        <w:tc>
          <w:tcPr>
            <w:tcW w:w="2692" w:type="dxa"/>
            <w:tcBorders>
              <w:top w:val="single" w:sz="4" w:space="0" w:color="auto"/>
            </w:tcBorders>
            <w:vAlign w:val="center"/>
          </w:tcPr>
          <w:p w:rsidR="00FA752D" w:rsidRPr="00D426B4" w:rsidRDefault="00FA752D" w:rsidP="00D426B4">
            <w:pPr>
              <w:pStyle w:val="afa"/>
              <w:keepNext w:val="0"/>
              <w:jc w:val="center"/>
              <w:rPr>
                <w:b/>
                <w:sz w:val="24"/>
                <w:szCs w:val="24"/>
              </w:rPr>
            </w:pPr>
            <w:r w:rsidRPr="00D426B4">
              <w:rPr>
                <w:b/>
                <w:sz w:val="24"/>
                <w:szCs w:val="24"/>
              </w:rPr>
              <w:t>Оборудование</w:t>
            </w:r>
          </w:p>
        </w:tc>
        <w:tc>
          <w:tcPr>
            <w:tcW w:w="1984" w:type="dxa"/>
            <w:tcBorders>
              <w:top w:val="single" w:sz="4" w:space="0" w:color="auto"/>
            </w:tcBorders>
            <w:vAlign w:val="center"/>
          </w:tcPr>
          <w:p w:rsidR="00FA752D" w:rsidRPr="00D426B4" w:rsidRDefault="00FA752D" w:rsidP="00FA752D">
            <w:pPr>
              <w:pStyle w:val="afa"/>
              <w:keepNext w:val="0"/>
              <w:jc w:val="center"/>
              <w:rPr>
                <w:b/>
                <w:sz w:val="24"/>
                <w:szCs w:val="24"/>
              </w:rPr>
            </w:pPr>
          </w:p>
        </w:tc>
        <w:tc>
          <w:tcPr>
            <w:tcW w:w="4815" w:type="dxa"/>
            <w:tcBorders>
              <w:top w:val="single" w:sz="4" w:space="0" w:color="auto"/>
            </w:tcBorders>
            <w:vAlign w:val="center"/>
          </w:tcPr>
          <w:p w:rsidR="00FA752D" w:rsidRPr="00D426B4" w:rsidRDefault="00FA752D" w:rsidP="00FA752D">
            <w:pPr>
              <w:pStyle w:val="afa"/>
              <w:keepNext w:val="0"/>
              <w:jc w:val="center"/>
              <w:rPr>
                <w:b/>
                <w:sz w:val="24"/>
                <w:szCs w:val="24"/>
              </w:rPr>
            </w:pPr>
          </w:p>
        </w:tc>
      </w:tr>
      <w:tr w:rsidR="00FA752D" w:rsidRPr="00F85BCE" w:rsidTr="00D426B4">
        <w:trPr>
          <w:jc w:val="center"/>
        </w:trPr>
        <w:tc>
          <w:tcPr>
            <w:tcW w:w="2692" w:type="dxa"/>
          </w:tcPr>
          <w:p w:rsidR="00FA752D" w:rsidRPr="00D426B4" w:rsidRDefault="00FA752D" w:rsidP="00FA752D">
            <w:pPr>
              <w:pStyle w:val="afa"/>
              <w:keepNext w:val="0"/>
              <w:jc w:val="left"/>
              <w:rPr>
                <w:sz w:val="24"/>
                <w:szCs w:val="24"/>
              </w:rPr>
            </w:pPr>
            <w:r w:rsidRPr="00D426B4">
              <w:rPr>
                <w:sz w:val="24"/>
                <w:szCs w:val="24"/>
              </w:rPr>
              <w:t>Персональный компьютер</w:t>
            </w:r>
          </w:p>
        </w:tc>
        <w:tc>
          <w:tcPr>
            <w:tcW w:w="1984" w:type="dxa"/>
          </w:tcPr>
          <w:p w:rsidR="00FA752D" w:rsidRPr="00D426B4" w:rsidRDefault="00FA752D" w:rsidP="00FA752D">
            <w:pPr>
              <w:pStyle w:val="afa"/>
              <w:keepNext w:val="0"/>
              <w:rPr>
                <w:sz w:val="24"/>
                <w:szCs w:val="24"/>
              </w:rPr>
            </w:pPr>
            <w:r w:rsidRPr="00D426B4">
              <w:rPr>
                <w:sz w:val="24"/>
                <w:szCs w:val="24"/>
              </w:rPr>
              <w:t>по 1 шт. на сотрудника ЦОК</w:t>
            </w:r>
          </w:p>
        </w:tc>
        <w:tc>
          <w:tcPr>
            <w:tcW w:w="4815" w:type="dxa"/>
          </w:tcPr>
          <w:p w:rsidR="00FA752D" w:rsidRPr="00D426B4" w:rsidRDefault="00FA752D" w:rsidP="00505C3A">
            <w:pPr>
              <w:pStyle w:val="afa"/>
              <w:keepNext w:val="0"/>
              <w:rPr>
                <w:sz w:val="24"/>
                <w:szCs w:val="24"/>
              </w:rPr>
            </w:pPr>
            <w:r w:rsidRPr="00D426B4">
              <w:rPr>
                <w:sz w:val="24"/>
                <w:szCs w:val="24"/>
              </w:rPr>
              <w:t xml:space="preserve">На компьютере должны быть установлены все необходимые стандартные приложения. </w:t>
            </w:r>
          </w:p>
        </w:tc>
      </w:tr>
      <w:tr w:rsidR="00FA752D" w:rsidRPr="0082755A" w:rsidTr="00D426B4">
        <w:trPr>
          <w:jc w:val="center"/>
        </w:trPr>
        <w:tc>
          <w:tcPr>
            <w:tcW w:w="2692" w:type="dxa"/>
          </w:tcPr>
          <w:p w:rsidR="00FA752D" w:rsidRPr="00D426B4" w:rsidRDefault="00FA752D" w:rsidP="00FA752D">
            <w:pPr>
              <w:pStyle w:val="afa"/>
              <w:keepNext w:val="0"/>
              <w:jc w:val="left"/>
              <w:rPr>
                <w:sz w:val="24"/>
                <w:szCs w:val="24"/>
              </w:rPr>
            </w:pPr>
            <w:r w:rsidRPr="00D426B4">
              <w:rPr>
                <w:sz w:val="24"/>
                <w:szCs w:val="24"/>
              </w:rPr>
              <w:t>Телефонный аппарат</w:t>
            </w:r>
          </w:p>
        </w:tc>
        <w:tc>
          <w:tcPr>
            <w:tcW w:w="1984" w:type="dxa"/>
          </w:tcPr>
          <w:p w:rsidR="00FA752D" w:rsidRPr="00D426B4" w:rsidRDefault="00FA752D" w:rsidP="00FA752D">
            <w:pPr>
              <w:pStyle w:val="afa"/>
              <w:keepNext w:val="0"/>
              <w:rPr>
                <w:sz w:val="24"/>
                <w:szCs w:val="24"/>
              </w:rPr>
            </w:pPr>
            <w:r w:rsidRPr="00D426B4">
              <w:rPr>
                <w:sz w:val="24"/>
                <w:szCs w:val="24"/>
              </w:rPr>
              <w:t>1 шт. на сотрудника ЦОК</w:t>
            </w:r>
          </w:p>
        </w:tc>
        <w:tc>
          <w:tcPr>
            <w:tcW w:w="4815" w:type="dxa"/>
          </w:tcPr>
          <w:p w:rsidR="00FA752D" w:rsidRPr="00D426B4" w:rsidRDefault="00FA752D" w:rsidP="00FA752D">
            <w:pPr>
              <w:pStyle w:val="afa"/>
              <w:keepNext w:val="0"/>
              <w:rPr>
                <w:sz w:val="24"/>
                <w:szCs w:val="24"/>
              </w:rPr>
            </w:pPr>
            <w:r w:rsidRPr="00D426B4">
              <w:rPr>
                <w:sz w:val="24"/>
                <w:szCs w:val="24"/>
              </w:rPr>
              <w:t>Телефонные аппараты должны поддерживать возможности установленной АТС: переадресацию вызова, удержание линии и конференц-связь, а также определение номера</w:t>
            </w:r>
          </w:p>
        </w:tc>
      </w:tr>
      <w:tr w:rsidR="00FA752D" w:rsidRPr="0082755A" w:rsidTr="00D426B4">
        <w:trPr>
          <w:jc w:val="center"/>
        </w:trPr>
        <w:tc>
          <w:tcPr>
            <w:tcW w:w="2692" w:type="dxa"/>
          </w:tcPr>
          <w:p w:rsidR="00FA752D" w:rsidRPr="00D426B4" w:rsidRDefault="00FA752D" w:rsidP="00FA752D">
            <w:pPr>
              <w:pStyle w:val="afa"/>
              <w:keepNext w:val="0"/>
              <w:jc w:val="left"/>
              <w:rPr>
                <w:sz w:val="24"/>
                <w:szCs w:val="24"/>
              </w:rPr>
            </w:pPr>
            <w:r w:rsidRPr="00D426B4">
              <w:rPr>
                <w:sz w:val="24"/>
                <w:szCs w:val="24"/>
              </w:rPr>
              <w:t>Гарнитура</w:t>
            </w:r>
          </w:p>
        </w:tc>
        <w:tc>
          <w:tcPr>
            <w:tcW w:w="1984" w:type="dxa"/>
          </w:tcPr>
          <w:p w:rsidR="00FA752D" w:rsidRPr="00D426B4" w:rsidRDefault="00FA752D" w:rsidP="00FA752D">
            <w:pPr>
              <w:pStyle w:val="afa"/>
              <w:keepNext w:val="0"/>
              <w:rPr>
                <w:sz w:val="24"/>
                <w:szCs w:val="24"/>
              </w:rPr>
            </w:pPr>
            <w:r w:rsidRPr="00D426B4">
              <w:rPr>
                <w:sz w:val="24"/>
                <w:szCs w:val="24"/>
              </w:rPr>
              <w:t>1 шт. на сотрудника ЦОК</w:t>
            </w:r>
          </w:p>
        </w:tc>
        <w:tc>
          <w:tcPr>
            <w:tcW w:w="4815" w:type="dxa"/>
          </w:tcPr>
          <w:p w:rsidR="00FA752D" w:rsidRPr="00D426B4" w:rsidRDefault="00FA752D" w:rsidP="00FA752D">
            <w:pPr>
              <w:pStyle w:val="afa"/>
              <w:keepNext w:val="0"/>
              <w:rPr>
                <w:sz w:val="24"/>
                <w:szCs w:val="24"/>
              </w:rPr>
            </w:pPr>
            <w:r w:rsidRPr="00D426B4">
              <w:rPr>
                <w:sz w:val="24"/>
                <w:szCs w:val="24"/>
              </w:rPr>
              <w:t>Головная гарнитура представляет собой комбинацию наушников и микрофона. Гарнитура должна обеспечивать защиту от посторонних шумов при обработке вызовов</w:t>
            </w:r>
          </w:p>
        </w:tc>
      </w:tr>
      <w:tr w:rsidR="00FA752D" w:rsidRPr="00D426B4" w:rsidTr="00D426B4">
        <w:trPr>
          <w:trHeight w:val="454"/>
          <w:jc w:val="center"/>
        </w:trPr>
        <w:tc>
          <w:tcPr>
            <w:tcW w:w="2692" w:type="dxa"/>
            <w:vAlign w:val="center"/>
          </w:tcPr>
          <w:p w:rsidR="00FA752D" w:rsidRPr="00D426B4" w:rsidRDefault="00FA752D" w:rsidP="00D426B4">
            <w:pPr>
              <w:pStyle w:val="afa"/>
              <w:keepNext w:val="0"/>
              <w:jc w:val="center"/>
              <w:rPr>
                <w:b/>
                <w:sz w:val="24"/>
                <w:szCs w:val="24"/>
              </w:rPr>
            </w:pPr>
            <w:r w:rsidRPr="00D426B4">
              <w:rPr>
                <w:b/>
                <w:sz w:val="24"/>
                <w:szCs w:val="24"/>
              </w:rPr>
              <w:t>Мебель</w:t>
            </w:r>
          </w:p>
        </w:tc>
        <w:tc>
          <w:tcPr>
            <w:tcW w:w="1984" w:type="dxa"/>
          </w:tcPr>
          <w:p w:rsidR="00FA752D" w:rsidRPr="00D426B4" w:rsidRDefault="00FA752D" w:rsidP="00D426B4">
            <w:pPr>
              <w:pStyle w:val="afa"/>
              <w:keepNext w:val="0"/>
              <w:jc w:val="center"/>
              <w:rPr>
                <w:b/>
                <w:sz w:val="24"/>
                <w:szCs w:val="24"/>
              </w:rPr>
            </w:pPr>
          </w:p>
        </w:tc>
        <w:tc>
          <w:tcPr>
            <w:tcW w:w="4815" w:type="dxa"/>
          </w:tcPr>
          <w:p w:rsidR="00FA752D" w:rsidRPr="00D426B4" w:rsidRDefault="00FA752D" w:rsidP="00D426B4">
            <w:pPr>
              <w:pStyle w:val="afa"/>
              <w:keepNext w:val="0"/>
              <w:jc w:val="center"/>
              <w:rPr>
                <w:b/>
                <w:sz w:val="24"/>
                <w:szCs w:val="24"/>
              </w:rPr>
            </w:pPr>
          </w:p>
        </w:tc>
      </w:tr>
      <w:tr w:rsidR="00FA752D" w:rsidRPr="0082755A" w:rsidTr="00D426B4">
        <w:trPr>
          <w:jc w:val="center"/>
        </w:trPr>
        <w:tc>
          <w:tcPr>
            <w:tcW w:w="2692" w:type="dxa"/>
          </w:tcPr>
          <w:p w:rsidR="00FA752D" w:rsidRPr="00D426B4" w:rsidRDefault="00FA752D" w:rsidP="00FA752D">
            <w:pPr>
              <w:pStyle w:val="afa"/>
              <w:keepNext w:val="0"/>
              <w:jc w:val="left"/>
              <w:rPr>
                <w:sz w:val="24"/>
                <w:szCs w:val="24"/>
              </w:rPr>
            </w:pPr>
            <w:r w:rsidRPr="00D426B4">
              <w:rPr>
                <w:sz w:val="24"/>
                <w:szCs w:val="24"/>
              </w:rPr>
              <w:t>Стол рабочий с тумбой</w:t>
            </w:r>
          </w:p>
        </w:tc>
        <w:tc>
          <w:tcPr>
            <w:tcW w:w="1984" w:type="dxa"/>
            <w:vAlign w:val="center"/>
          </w:tcPr>
          <w:p w:rsidR="00FA752D" w:rsidRPr="00D426B4" w:rsidRDefault="00FA752D" w:rsidP="00FA752D">
            <w:pPr>
              <w:pStyle w:val="afa"/>
              <w:keepNext w:val="0"/>
              <w:rPr>
                <w:sz w:val="24"/>
                <w:szCs w:val="24"/>
              </w:rPr>
            </w:pPr>
            <w:r w:rsidRPr="00D426B4">
              <w:rPr>
                <w:sz w:val="24"/>
                <w:szCs w:val="24"/>
              </w:rPr>
              <w:t>Не менее 1 на каждого сотрудника</w:t>
            </w:r>
          </w:p>
        </w:tc>
        <w:tc>
          <w:tcPr>
            <w:tcW w:w="4815" w:type="dxa"/>
            <w:vAlign w:val="center"/>
          </w:tcPr>
          <w:p w:rsidR="00FA752D" w:rsidRPr="00D426B4" w:rsidRDefault="00FA752D" w:rsidP="00FA752D">
            <w:pPr>
              <w:pStyle w:val="afa"/>
              <w:keepNext w:val="0"/>
              <w:rPr>
                <w:sz w:val="24"/>
                <w:szCs w:val="24"/>
              </w:rPr>
            </w:pPr>
            <w:r w:rsidRPr="00D426B4">
              <w:rPr>
                <w:sz w:val="24"/>
                <w:szCs w:val="24"/>
              </w:rPr>
              <w:t>Стол должен отвечать общим требованиям эргономики, иметь тумбу с выдвижными ящиками, запираемыми на ключ</w:t>
            </w:r>
          </w:p>
        </w:tc>
      </w:tr>
      <w:tr w:rsidR="00FA752D" w:rsidRPr="0082755A" w:rsidTr="00D426B4">
        <w:trPr>
          <w:jc w:val="center"/>
        </w:trPr>
        <w:tc>
          <w:tcPr>
            <w:tcW w:w="2692" w:type="dxa"/>
          </w:tcPr>
          <w:p w:rsidR="00FA752D" w:rsidRPr="00D426B4" w:rsidRDefault="00FA752D" w:rsidP="00FA752D">
            <w:pPr>
              <w:pStyle w:val="afa"/>
              <w:keepNext w:val="0"/>
              <w:jc w:val="left"/>
              <w:rPr>
                <w:sz w:val="24"/>
                <w:szCs w:val="24"/>
              </w:rPr>
            </w:pPr>
            <w:r w:rsidRPr="00D426B4">
              <w:rPr>
                <w:sz w:val="24"/>
                <w:szCs w:val="24"/>
              </w:rPr>
              <w:t>Кресло офисное</w:t>
            </w:r>
          </w:p>
        </w:tc>
        <w:tc>
          <w:tcPr>
            <w:tcW w:w="1984" w:type="dxa"/>
            <w:vAlign w:val="center"/>
          </w:tcPr>
          <w:p w:rsidR="00FA752D" w:rsidRPr="00D426B4" w:rsidRDefault="00FA752D" w:rsidP="00FA752D">
            <w:pPr>
              <w:pStyle w:val="afa"/>
              <w:keepNext w:val="0"/>
              <w:rPr>
                <w:sz w:val="24"/>
                <w:szCs w:val="24"/>
              </w:rPr>
            </w:pPr>
            <w:r w:rsidRPr="00D426B4">
              <w:rPr>
                <w:sz w:val="24"/>
                <w:szCs w:val="24"/>
              </w:rPr>
              <w:t>1 шт. на каждого сотрудника</w:t>
            </w:r>
          </w:p>
        </w:tc>
        <w:tc>
          <w:tcPr>
            <w:tcW w:w="4815" w:type="dxa"/>
            <w:vAlign w:val="center"/>
          </w:tcPr>
          <w:p w:rsidR="00FA752D" w:rsidRPr="00D426B4" w:rsidRDefault="00FA752D" w:rsidP="00FA752D">
            <w:pPr>
              <w:pStyle w:val="afa"/>
              <w:keepNext w:val="0"/>
              <w:rPr>
                <w:sz w:val="24"/>
                <w:szCs w:val="24"/>
              </w:rPr>
            </w:pPr>
          </w:p>
        </w:tc>
      </w:tr>
    </w:tbl>
    <w:p w:rsidR="00FA752D" w:rsidRPr="00D426B4" w:rsidRDefault="00FA752D" w:rsidP="002774C0">
      <w:pPr>
        <w:pStyle w:val="af5"/>
        <w:spacing w:line="360" w:lineRule="auto"/>
        <w:rPr>
          <w:sz w:val="28"/>
          <w:szCs w:val="28"/>
        </w:rPr>
      </w:pPr>
      <w:r w:rsidRPr="00D426B4">
        <w:rPr>
          <w:sz w:val="28"/>
          <w:szCs w:val="28"/>
        </w:rPr>
        <w:t xml:space="preserve">Автоматизированное рабочее место оператора Call-центра реализуется в виде программного обеспечения и представляет собой визуальное приложение управления вызовами и получения дополнительной информации о звонках и запросах. </w:t>
      </w:r>
    </w:p>
    <w:p w:rsidR="00FA752D" w:rsidRPr="00D426B4" w:rsidRDefault="00FA752D" w:rsidP="002774C0">
      <w:pPr>
        <w:pStyle w:val="af5"/>
        <w:spacing w:line="360" w:lineRule="auto"/>
        <w:rPr>
          <w:sz w:val="28"/>
          <w:szCs w:val="28"/>
        </w:rPr>
      </w:pPr>
      <w:r w:rsidRPr="00D426B4">
        <w:rPr>
          <w:sz w:val="28"/>
          <w:szCs w:val="28"/>
        </w:rPr>
        <w:t xml:space="preserve">АРМ оператора </w:t>
      </w:r>
      <w:r w:rsidRPr="00D426B4">
        <w:rPr>
          <w:sz w:val="28"/>
          <w:szCs w:val="28"/>
          <w:lang w:val="en-US"/>
        </w:rPr>
        <w:t>call</w:t>
      </w:r>
      <w:r w:rsidRPr="00D426B4">
        <w:rPr>
          <w:sz w:val="28"/>
          <w:szCs w:val="28"/>
        </w:rPr>
        <w:t xml:space="preserve">-центра интегрируется с необходимыми информационными системами и базами данных Общества для минимизации времени обработки вызова. </w:t>
      </w:r>
    </w:p>
    <w:p w:rsidR="00FA752D" w:rsidRPr="00D426B4" w:rsidRDefault="009E1899" w:rsidP="00FA752D">
      <w:pPr>
        <w:pStyle w:val="afb"/>
        <w:rPr>
          <w:sz w:val="28"/>
          <w:szCs w:val="28"/>
        </w:rPr>
      </w:pPr>
      <w:r>
        <w:rPr>
          <w:sz w:val="28"/>
          <w:szCs w:val="28"/>
        </w:rPr>
        <w:t>Таблица 9</w:t>
      </w:r>
      <w:r w:rsidR="00FA752D" w:rsidRPr="00D426B4">
        <w:rPr>
          <w:sz w:val="28"/>
          <w:szCs w:val="28"/>
        </w:rPr>
        <w:t>. Функциональные требования к АРМ оператора с</w:t>
      </w:r>
      <w:r w:rsidR="00FA752D" w:rsidRPr="00D426B4">
        <w:rPr>
          <w:sz w:val="28"/>
          <w:szCs w:val="28"/>
          <w:lang w:val="en-US"/>
        </w:rPr>
        <w:t>all</w:t>
      </w:r>
      <w:r w:rsidR="00FA752D" w:rsidRPr="00D426B4">
        <w:rPr>
          <w:sz w:val="28"/>
          <w:szCs w:val="28"/>
        </w:rPr>
        <w:t>-центра</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8778"/>
      </w:tblGrid>
      <w:tr w:rsidR="00FA752D" w:rsidRPr="0082755A" w:rsidTr="00B34AEA">
        <w:trPr>
          <w:trHeight w:val="454"/>
          <w:jc w:val="center"/>
        </w:trPr>
        <w:tc>
          <w:tcPr>
            <w:tcW w:w="701" w:type="dxa"/>
            <w:tcBorders>
              <w:bottom w:val="single" w:sz="4" w:space="0" w:color="auto"/>
            </w:tcBorders>
            <w:shd w:val="clear" w:color="auto" w:fill="D9D9D9" w:themeFill="background1" w:themeFillShade="D9"/>
            <w:vAlign w:val="center"/>
          </w:tcPr>
          <w:p w:rsidR="00FA752D" w:rsidRPr="00D426B4" w:rsidRDefault="00FA752D" w:rsidP="00FA752D">
            <w:pPr>
              <w:pStyle w:val="afa"/>
              <w:keepNext w:val="0"/>
              <w:jc w:val="center"/>
              <w:rPr>
                <w:b/>
                <w:sz w:val="24"/>
                <w:szCs w:val="24"/>
              </w:rPr>
            </w:pPr>
            <w:r w:rsidRPr="00D426B4">
              <w:rPr>
                <w:b/>
                <w:sz w:val="24"/>
                <w:szCs w:val="24"/>
              </w:rPr>
              <w:t xml:space="preserve">№ </w:t>
            </w:r>
          </w:p>
        </w:tc>
        <w:tc>
          <w:tcPr>
            <w:tcW w:w="8778" w:type="dxa"/>
            <w:tcBorders>
              <w:bottom w:val="single" w:sz="4" w:space="0" w:color="auto"/>
            </w:tcBorders>
            <w:shd w:val="clear" w:color="auto" w:fill="D9D9D9" w:themeFill="background1" w:themeFillShade="D9"/>
            <w:vAlign w:val="center"/>
          </w:tcPr>
          <w:p w:rsidR="00FA752D" w:rsidRPr="00D426B4" w:rsidRDefault="00FA752D" w:rsidP="00FA752D">
            <w:pPr>
              <w:pStyle w:val="afa"/>
              <w:keepNext w:val="0"/>
              <w:jc w:val="center"/>
              <w:rPr>
                <w:b/>
                <w:sz w:val="24"/>
                <w:szCs w:val="24"/>
              </w:rPr>
            </w:pPr>
            <w:r w:rsidRPr="00D426B4">
              <w:rPr>
                <w:b/>
                <w:sz w:val="24"/>
                <w:szCs w:val="24"/>
              </w:rPr>
              <w:t>Функция АРМ</w:t>
            </w:r>
          </w:p>
        </w:tc>
      </w:tr>
      <w:tr w:rsidR="00FA752D" w:rsidRPr="0082755A" w:rsidTr="005B62A3">
        <w:trPr>
          <w:trHeight w:val="680"/>
          <w:jc w:val="center"/>
        </w:trPr>
        <w:tc>
          <w:tcPr>
            <w:tcW w:w="701" w:type="dxa"/>
            <w:tcBorders>
              <w:top w:val="single" w:sz="4" w:space="0" w:color="auto"/>
            </w:tcBorders>
          </w:tcPr>
          <w:p w:rsidR="00FA752D" w:rsidRPr="00D426B4" w:rsidRDefault="00FA752D" w:rsidP="00FA752D">
            <w:pPr>
              <w:pStyle w:val="afa"/>
              <w:keepNext w:val="0"/>
              <w:jc w:val="center"/>
              <w:rPr>
                <w:sz w:val="24"/>
                <w:szCs w:val="24"/>
              </w:rPr>
            </w:pPr>
            <w:r w:rsidRPr="00D426B4">
              <w:rPr>
                <w:sz w:val="24"/>
                <w:szCs w:val="24"/>
              </w:rPr>
              <w:t>1</w:t>
            </w:r>
          </w:p>
        </w:tc>
        <w:tc>
          <w:tcPr>
            <w:tcW w:w="8778" w:type="dxa"/>
            <w:tcBorders>
              <w:top w:val="single" w:sz="4" w:space="0" w:color="auto"/>
            </w:tcBorders>
            <w:vAlign w:val="center"/>
          </w:tcPr>
          <w:p w:rsidR="00FA752D" w:rsidRPr="00D426B4" w:rsidRDefault="00FA752D" w:rsidP="005B62A3">
            <w:pPr>
              <w:pStyle w:val="afa"/>
              <w:keepNext w:val="0"/>
              <w:jc w:val="left"/>
              <w:rPr>
                <w:sz w:val="24"/>
                <w:szCs w:val="24"/>
              </w:rPr>
            </w:pPr>
            <w:r w:rsidRPr="00D426B4">
              <w:rPr>
                <w:sz w:val="24"/>
                <w:szCs w:val="24"/>
              </w:rPr>
              <w:t>Установление исходящих вызовов абонентам и сотрудникам компании в ручном режиме</w:t>
            </w:r>
          </w:p>
        </w:tc>
      </w:tr>
      <w:tr w:rsidR="00FA752D" w:rsidRPr="0082755A" w:rsidTr="005B62A3">
        <w:trPr>
          <w:trHeight w:val="454"/>
          <w:jc w:val="center"/>
        </w:trPr>
        <w:tc>
          <w:tcPr>
            <w:tcW w:w="701" w:type="dxa"/>
          </w:tcPr>
          <w:p w:rsidR="00FA752D" w:rsidRPr="00D426B4" w:rsidRDefault="00FA752D" w:rsidP="00FA752D">
            <w:pPr>
              <w:pStyle w:val="afa"/>
              <w:keepNext w:val="0"/>
              <w:jc w:val="center"/>
              <w:rPr>
                <w:sz w:val="24"/>
                <w:szCs w:val="24"/>
              </w:rPr>
            </w:pPr>
            <w:r w:rsidRPr="00D426B4">
              <w:rPr>
                <w:sz w:val="24"/>
                <w:szCs w:val="24"/>
              </w:rPr>
              <w:t>2</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Прием входящих вызовов от абонентов и сотрудников компании</w:t>
            </w:r>
          </w:p>
        </w:tc>
      </w:tr>
      <w:tr w:rsidR="00FA752D" w:rsidRPr="0082755A" w:rsidTr="005B62A3">
        <w:trPr>
          <w:trHeight w:val="680"/>
          <w:jc w:val="center"/>
        </w:trPr>
        <w:tc>
          <w:tcPr>
            <w:tcW w:w="701" w:type="dxa"/>
          </w:tcPr>
          <w:p w:rsidR="00FA752D" w:rsidRPr="00D426B4" w:rsidRDefault="00FA752D" w:rsidP="00FA752D">
            <w:pPr>
              <w:pStyle w:val="afa"/>
              <w:keepNext w:val="0"/>
              <w:jc w:val="center"/>
              <w:rPr>
                <w:sz w:val="24"/>
                <w:szCs w:val="24"/>
              </w:rPr>
            </w:pPr>
            <w:r w:rsidRPr="00D426B4">
              <w:rPr>
                <w:sz w:val="24"/>
                <w:szCs w:val="24"/>
              </w:rPr>
              <w:t>3</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Перенаправление установленного соединения на другого оператора, сотрудника компании или IVR-систему в ручном режиме</w:t>
            </w:r>
          </w:p>
        </w:tc>
      </w:tr>
      <w:tr w:rsidR="00FA752D" w:rsidRPr="0082755A" w:rsidTr="005B62A3">
        <w:trPr>
          <w:trHeight w:val="680"/>
          <w:jc w:val="center"/>
        </w:trPr>
        <w:tc>
          <w:tcPr>
            <w:tcW w:w="701" w:type="dxa"/>
          </w:tcPr>
          <w:p w:rsidR="00FA752D" w:rsidRPr="00D426B4" w:rsidRDefault="00FA752D" w:rsidP="00FA752D">
            <w:pPr>
              <w:pStyle w:val="afa"/>
              <w:keepNext w:val="0"/>
              <w:jc w:val="center"/>
              <w:rPr>
                <w:sz w:val="24"/>
                <w:szCs w:val="24"/>
              </w:rPr>
            </w:pPr>
            <w:r w:rsidRPr="00D426B4">
              <w:rPr>
                <w:sz w:val="24"/>
                <w:szCs w:val="24"/>
              </w:rPr>
              <w:t>4</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Удержание установленного соединения на время проведения переговоров оператора с сотрудниками компании (сопровождается музыкой)</w:t>
            </w:r>
          </w:p>
        </w:tc>
      </w:tr>
      <w:tr w:rsidR="00FA752D" w:rsidRPr="0082755A" w:rsidTr="005B62A3">
        <w:trPr>
          <w:trHeight w:val="680"/>
          <w:jc w:val="center"/>
        </w:trPr>
        <w:tc>
          <w:tcPr>
            <w:tcW w:w="701" w:type="dxa"/>
          </w:tcPr>
          <w:p w:rsidR="00FA752D" w:rsidRPr="00D426B4" w:rsidRDefault="00FA752D" w:rsidP="00FA752D">
            <w:pPr>
              <w:pStyle w:val="afa"/>
              <w:keepNext w:val="0"/>
              <w:jc w:val="center"/>
              <w:rPr>
                <w:sz w:val="24"/>
                <w:szCs w:val="24"/>
              </w:rPr>
            </w:pPr>
            <w:r w:rsidRPr="00D426B4">
              <w:rPr>
                <w:sz w:val="24"/>
                <w:szCs w:val="24"/>
              </w:rPr>
              <w:lastRenderedPageBreak/>
              <w:t>5</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Создание конференций с участием трех и более человек. Участниками конференции могут быть операторы, другие сотрудники компании и абоненты</w:t>
            </w:r>
          </w:p>
        </w:tc>
      </w:tr>
      <w:tr w:rsidR="00FA752D" w:rsidRPr="0082755A" w:rsidTr="005B62A3">
        <w:trPr>
          <w:trHeight w:val="680"/>
          <w:jc w:val="center"/>
        </w:trPr>
        <w:tc>
          <w:tcPr>
            <w:tcW w:w="701" w:type="dxa"/>
          </w:tcPr>
          <w:p w:rsidR="00FA752D" w:rsidRPr="00D426B4" w:rsidRDefault="00FA752D" w:rsidP="00FA752D">
            <w:pPr>
              <w:pStyle w:val="afa"/>
              <w:keepNext w:val="0"/>
              <w:jc w:val="center"/>
              <w:rPr>
                <w:sz w:val="24"/>
                <w:szCs w:val="24"/>
              </w:rPr>
            </w:pPr>
            <w:r w:rsidRPr="00D426B4">
              <w:rPr>
                <w:sz w:val="24"/>
                <w:szCs w:val="24"/>
              </w:rPr>
              <w:t>6</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Перенаправление установленного соединения на внешний и внутренний номера, в том числе других операторов</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7</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Возможность обслуживания нескольких вызовов одновременно</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8</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Осуществление функции автодозвона</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9</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Прослушивание голосовой почты</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10</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Прослушивание записи переговоров с абонентом</w:t>
            </w:r>
          </w:p>
        </w:tc>
      </w:tr>
      <w:tr w:rsidR="00FA752D" w:rsidRPr="0082755A" w:rsidTr="005B62A3">
        <w:trPr>
          <w:trHeight w:val="680"/>
          <w:jc w:val="center"/>
        </w:trPr>
        <w:tc>
          <w:tcPr>
            <w:tcW w:w="701" w:type="dxa"/>
          </w:tcPr>
          <w:p w:rsidR="00FA752D" w:rsidRPr="00D426B4" w:rsidRDefault="00FA752D" w:rsidP="00FA752D">
            <w:pPr>
              <w:pStyle w:val="afa"/>
              <w:keepNext w:val="0"/>
              <w:jc w:val="center"/>
              <w:rPr>
                <w:sz w:val="24"/>
                <w:szCs w:val="24"/>
              </w:rPr>
            </w:pPr>
            <w:r w:rsidRPr="00D426B4">
              <w:rPr>
                <w:sz w:val="24"/>
                <w:szCs w:val="24"/>
              </w:rPr>
              <w:t>11</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Отображение истории звонков (входящие, исходящие, пропущенные и неотвеченные вызовы) оператора</w:t>
            </w:r>
          </w:p>
        </w:tc>
      </w:tr>
      <w:tr w:rsidR="00FA752D" w:rsidRPr="0082755A" w:rsidTr="005B62A3">
        <w:trPr>
          <w:trHeight w:val="680"/>
          <w:jc w:val="center"/>
        </w:trPr>
        <w:tc>
          <w:tcPr>
            <w:tcW w:w="701" w:type="dxa"/>
          </w:tcPr>
          <w:p w:rsidR="00FA752D" w:rsidRPr="00D426B4" w:rsidRDefault="00FA752D" w:rsidP="00FA752D">
            <w:pPr>
              <w:pStyle w:val="afa"/>
              <w:keepNext w:val="0"/>
              <w:jc w:val="center"/>
              <w:rPr>
                <w:sz w:val="24"/>
                <w:szCs w:val="24"/>
              </w:rPr>
            </w:pPr>
            <w:r w:rsidRPr="00D426B4">
              <w:rPr>
                <w:sz w:val="24"/>
                <w:szCs w:val="24"/>
              </w:rPr>
              <w:t>12</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Отображение последних пропущенных вызовов оператора с возможностью быстрого набора номера пропущенного вызова и занесения его в адресную книгу</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13</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Отображение списка контактов корпоративной адресной книги</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14</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Ведение персональной адресной книги с неограниченным количеством записей</w:t>
            </w:r>
          </w:p>
        </w:tc>
      </w:tr>
      <w:tr w:rsidR="00FA752D" w:rsidRPr="0082755A" w:rsidTr="005B62A3">
        <w:trPr>
          <w:trHeight w:val="964"/>
          <w:jc w:val="center"/>
        </w:trPr>
        <w:tc>
          <w:tcPr>
            <w:tcW w:w="701" w:type="dxa"/>
          </w:tcPr>
          <w:p w:rsidR="00FA752D" w:rsidRPr="00D426B4" w:rsidRDefault="00FA752D" w:rsidP="00FA752D">
            <w:pPr>
              <w:pStyle w:val="afa"/>
              <w:keepNext w:val="0"/>
              <w:jc w:val="center"/>
              <w:rPr>
                <w:sz w:val="24"/>
                <w:szCs w:val="24"/>
              </w:rPr>
            </w:pPr>
            <w:r w:rsidRPr="00D426B4">
              <w:rPr>
                <w:sz w:val="24"/>
                <w:szCs w:val="24"/>
              </w:rPr>
              <w:t>15</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Мониторинг состояния других операторов (для 1 линии поддержки мониторинг операторов 1 и 2 линий поддержки, для 2 линии поддержки – мониторинг операторов 2 линии)</w:t>
            </w:r>
          </w:p>
        </w:tc>
      </w:tr>
      <w:tr w:rsidR="00FA752D" w:rsidRPr="0082755A" w:rsidTr="005B62A3">
        <w:trPr>
          <w:trHeight w:val="964"/>
          <w:jc w:val="center"/>
        </w:trPr>
        <w:tc>
          <w:tcPr>
            <w:tcW w:w="701" w:type="dxa"/>
          </w:tcPr>
          <w:p w:rsidR="00FA752D" w:rsidRPr="00D426B4" w:rsidRDefault="00FA752D" w:rsidP="00FA752D">
            <w:pPr>
              <w:pStyle w:val="afa"/>
              <w:keepNext w:val="0"/>
              <w:jc w:val="center"/>
              <w:rPr>
                <w:sz w:val="24"/>
                <w:szCs w:val="24"/>
              </w:rPr>
            </w:pPr>
            <w:r w:rsidRPr="00D426B4">
              <w:rPr>
                <w:sz w:val="24"/>
                <w:szCs w:val="24"/>
              </w:rPr>
              <w:t>16</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 xml:space="preserve">Отображение скриптов (сценариев) переговоров оператора с абонентом с возможностью автосохранения параметров вызова в </w:t>
            </w:r>
            <w:r w:rsidRPr="00D426B4">
              <w:rPr>
                <w:sz w:val="24"/>
                <w:szCs w:val="24"/>
                <w:lang w:val="en-US"/>
              </w:rPr>
              <w:t>CRM</w:t>
            </w:r>
            <w:r w:rsidRPr="00D426B4">
              <w:rPr>
                <w:sz w:val="24"/>
                <w:szCs w:val="24"/>
              </w:rPr>
              <w:t xml:space="preserve">-систему в качестве параметров обращения (АС по обработке обращений) </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17</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Отображение списка очередей вызовов</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18</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Идентификация абонента с доступом к истории взаимодействия</w:t>
            </w:r>
          </w:p>
        </w:tc>
      </w:tr>
      <w:tr w:rsidR="00FA752D" w:rsidRPr="0082755A" w:rsidTr="005B62A3">
        <w:trPr>
          <w:trHeight w:val="680"/>
          <w:jc w:val="center"/>
        </w:trPr>
        <w:tc>
          <w:tcPr>
            <w:tcW w:w="701" w:type="dxa"/>
          </w:tcPr>
          <w:p w:rsidR="00FA752D" w:rsidRPr="00D426B4" w:rsidRDefault="00FA752D" w:rsidP="00FA752D">
            <w:pPr>
              <w:pStyle w:val="afa"/>
              <w:keepNext w:val="0"/>
              <w:jc w:val="center"/>
              <w:rPr>
                <w:sz w:val="24"/>
                <w:szCs w:val="24"/>
              </w:rPr>
            </w:pPr>
            <w:r w:rsidRPr="00D426B4">
              <w:rPr>
                <w:sz w:val="24"/>
                <w:szCs w:val="24"/>
              </w:rPr>
              <w:t>19</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 xml:space="preserve">Регистрация обращения абонента с сохранением данных по обращениям в </w:t>
            </w:r>
            <w:r w:rsidRPr="00D426B4">
              <w:rPr>
                <w:sz w:val="24"/>
                <w:szCs w:val="24"/>
                <w:lang w:val="en-US"/>
              </w:rPr>
              <w:t>CRM</w:t>
            </w:r>
            <w:r w:rsidRPr="00D426B4">
              <w:rPr>
                <w:sz w:val="24"/>
                <w:szCs w:val="24"/>
              </w:rPr>
              <w:t>-системе с привязкой к контрагенту</w:t>
            </w:r>
          </w:p>
        </w:tc>
      </w:tr>
      <w:tr w:rsidR="00FA752D" w:rsidRPr="0082755A" w:rsidTr="005B62A3">
        <w:trPr>
          <w:trHeight w:val="964"/>
          <w:jc w:val="center"/>
        </w:trPr>
        <w:tc>
          <w:tcPr>
            <w:tcW w:w="701" w:type="dxa"/>
          </w:tcPr>
          <w:p w:rsidR="00FA752D" w:rsidRPr="00D426B4" w:rsidRDefault="00FA752D" w:rsidP="00FA752D">
            <w:pPr>
              <w:pStyle w:val="afa"/>
              <w:keepNext w:val="0"/>
              <w:jc w:val="center"/>
              <w:rPr>
                <w:sz w:val="24"/>
                <w:szCs w:val="24"/>
              </w:rPr>
            </w:pPr>
            <w:r w:rsidRPr="00D426B4">
              <w:rPr>
                <w:sz w:val="24"/>
                <w:szCs w:val="24"/>
              </w:rPr>
              <w:t>20</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Автоматическая выдача напоминаний о приближении сроков выполнения по отдельным этапам обработки обращений. Возможность формирования напоминаний вручную</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21</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Формирование статистической отчетности по поступившим вызовам</w:t>
            </w:r>
          </w:p>
        </w:tc>
      </w:tr>
      <w:tr w:rsidR="00FA752D" w:rsidRPr="0082755A" w:rsidTr="005B62A3">
        <w:trPr>
          <w:trHeight w:val="1304"/>
          <w:jc w:val="center"/>
        </w:trPr>
        <w:tc>
          <w:tcPr>
            <w:tcW w:w="701" w:type="dxa"/>
          </w:tcPr>
          <w:p w:rsidR="00FA752D" w:rsidRPr="00D426B4" w:rsidRDefault="00FA752D" w:rsidP="00FA752D">
            <w:pPr>
              <w:pStyle w:val="afa"/>
              <w:keepNext w:val="0"/>
              <w:jc w:val="center"/>
              <w:rPr>
                <w:sz w:val="24"/>
                <w:szCs w:val="24"/>
              </w:rPr>
            </w:pPr>
            <w:r w:rsidRPr="00D426B4">
              <w:rPr>
                <w:sz w:val="24"/>
                <w:szCs w:val="24"/>
              </w:rPr>
              <w:t>22</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Возможность ведения базы знаний по основным областям, в рамках которых осуществляется консультирование и информирование потребителей услуг. Оперативный поиск по базе знаний для предоставления ответов по задаваемым потребителями вопросам в процессе регистрации обращений</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23</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Формирование анкет для опроса клиентов</w:t>
            </w:r>
          </w:p>
        </w:tc>
      </w:tr>
      <w:tr w:rsidR="00FA752D" w:rsidRPr="0082755A" w:rsidTr="005B62A3">
        <w:trPr>
          <w:trHeight w:val="397"/>
          <w:jc w:val="center"/>
        </w:trPr>
        <w:tc>
          <w:tcPr>
            <w:tcW w:w="701" w:type="dxa"/>
          </w:tcPr>
          <w:p w:rsidR="00FA752D" w:rsidRPr="00D426B4" w:rsidRDefault="00FA752D" w:rsidP="00FA752D">
            <w:pPr>
              <w:pStyle w:val="afa"/>
              <w:keepNext w:val="0"/>
              <w:jc w:val="center"/>
              <w:rPr>
                <w:sz w:val="24"/>
                <w:szCs w:val="24"/>
              </w:rPr>
            </w:pPr>
            <w:r w:rsidRPr="00D426B4">
              <w:rPr>
                <w:sz w:val="24"/>
                <w:szCs w:val="24"/>
              </w:rPr>
              <w:t>24</w:t>
            </w:r>
          </w:p>
        </w:tc>
        <w:tc>
          <w:tcPr>
            <w:tcW w:w="8778" w:type="dxa"/>
            <w:vAlign w:val="center"/>
          </w:tcPr>
          <w:p w:rsidR="00FA752D" w:rsidRPr="00D426B4" w:rsidRDefault="00FA752D" w:rsidP="005B62A3">
            <w:pPr>
              <w:pStyle w:val="afa"/>
              <w:keepNext w:val="0"/>
              <w:jc w:val="left"/>
              <w:rPr>
                <w:sz w:val="24"/>
                <w:szCs w:val="24"/>
              </w:rPr>
            </w:pPr>
            <w:r w:rsidRPr="00D426B4">
              <w:rPr>
                <w:sz w:val="24"/>
                <w:szCs w:val="24"/>
              </w:rPr>
              <w:t>Проведение групповых телефонных опросов</w:t>
            </w:r>
          </w:p>
        </w:tc>
      </w:tr>
    </w:tbl>
    <w:p w:rsidR="00FA752D" w:rsidRDefault="00FA752D" w:rsidP="00FA752D">
      <w:pPr>
        <w:shd w:val="clear" w:color="auto" w:fill="FFFFFF"/>
        <w:tabs>
          <w:tab w:val="left" w:pos="851"/>
        </w:tabs>
        <w:spacing w:before="67" w:line="360" w:lineRule="auto"/>
        <w:jc w:val="both"/>
        <w:rPr>
          <w:rFonts w:ascii="Times New Roman" w:hAnsi="Times New Roman" w:cs="Times New Roman"/>
          <w:b/>
          <w:spacing w:val="-1"/>
          <w:sz w:val="28"/>
          <w:szCs w:val="28"/>
        </w:rPr>
      </w:pPr>
    </w:p>
    <w:p w:rsidR="004D265F" w:rsidRPr="00471ACE" w:rsidRDefault="00E8528C" w:rsidP="009E1899">
      <w:pPr>
        <w:shd w:val="clear" w:color="auto" w:fill="FFFFFF"/>
        <w:tabs>
          <w:tab w:val="left" w:pos="851"/>
        </w:tabs>
        <w:spacing w:before="67" w:after="120"/>
        <w:jc w:val="both"/>
        <w:rPr>
          <w:rFonts w:ascii="Times New Roman" w:hAnsi="Times New Roman" w:cs="Times New Roman"/>
          <w:b/>
          <w:i/>
          <w:spacing w:val="-1"/>
          <w:sz w:val="28"/>
          <w:szCs w:val="28"/>
        </w:rPr>
      </w:pPr>
      <w:r w:rsidRPr="00471ACE">
        <w:rPr>
          <w:rFonts w:ascii="Times New Roman" w:hAnsi="Times New Roman" w:cs="Times New Roman"/>
          <w:b/>
          <w:i/>
          <w:spacing w:val="-1"/>
          <w:sz w:val="28"/>
          <w:szCs w:val="28"/>
        </w:rPr>
        <w:t xml:space="preserve">5.2. Требования к заочному обслуживанию клиентов посредством </w:t>
      </w:r>
      <w:r w:rsidR="005B62A3" w:rsidRPr="00471ACE">
        <w:rPr>
          <w:rFonts w:ascii="Times New Roman" w:hAnsi="Times New Roman" w:cs="Times New Roman"/>
          <w:b/>
          <w:i/>
          <w:spacing w:val="-1"/>
          <w:sz w:val="28"/>
          <w:szCs w:val="28"/>
        </w:rPr>
        <w:t xml:space="preserve">направления </w:t>
      </w:r>
      <w:r w:rsidRPr="00471ACE">
        <w:rPr>
          <w:rFonts w:ascii="Times New Roman" w:hAnsi="Times New Roman" w:cs="Times New Roman"/>
          <w:b/>
          <w:i/>
          <w:spacing w:val="-1"/>
          <w:sz w:val="28"/>
          <w:szCs w:val="28"/>
        </w:rPr>
        <w:t>почтовой корреспонденции</w:t>
      </w:r>
    </w:p>
    <w:p w:rsidR="004463A6" w:rsidRPr="00E8528C" w:rsidRDefault="00E8528C" w:rsidP="00E8528C">
      <w:pPr>
        <w:shd w:val="clear" w:color="auto" w:fill="FFFFFF"/>
        <w:tabs>
          <w:tab w:val="left" w:pos="709"/>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E8528C">
        <w:rPr>
          <w:rFonts w:ascii="Times New Roman" w:hAnsi="Times New Roman" w:cs="Times New Roman"/>
          <w:sz w:val="28"/>
          <w:szCs w:val="28"/>
        </w:rPr>
        <w:t xml:space="preserve">Почтовая переписка используется для направления документации, </w:t>
      </w:r>
      <w:r w:rsidR="004463A6" w:rsidRPr="00E8528C">
        <w:rPr>
          <w:rFonts w:ascii="Times New Roman" w:hAnsi="Times New Roman" w:cs="Times New Roman"/>
          <w:sz w:val="28"/>
          <w:szCs w:val="28"/>
        </w:rPr>
        <w:lastRenderedPageBreak/>
        <w:t>связанной с обслуживанием</w:t>
      </w:r>
      <w:r>
        <w:rPr>
          <w:rFonts w:ascii="Times New Roman" w:hAnsi="Times New Roman" w:cs="Times New Roman"/>
          <w:sz w:val="28"/>
          <w:szCs w:val="28"/>
        </w:rPr>
        <w:t xml:space="preserve"> клиентов, в том числе при заключении договоров</w:t>
      </w:r>
      <w:r w:rsidR="004463A6" w:rsidRPr="00E8528C">
        <w:rPr>
          <w:rFonts w:ascii="Times New Roman" w:hAnsi="Times New Roman" w:cs="Times New Roman"/>
          <w:sz w:val="28"/>
          <w:szCs w:val="28"/>
        </w:rPr>
        <w:t>, а также в случаях, когда клиент направляет обращение по почте.</w:t>
      </w:r>
    </w:p>
    <w:p w:rsidR="004463A6" w:rsidRPr="00DE7C35" w:rsidRDefault="00E8528C" w:rsidP="00E8528C">
      <w:pPr>
        <w:shd w:val="clear" w:color="auto" w:fill="FFFFFF"/>
        <w:tabs>
          <w:tab w:val="left" w:pos="709"/>
        </w:tabs>
        <w:spacing w:before="67"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Все заочные обращения, поступающие в адрес компании, регистрируются и обрабатываются.</w:t>
      </w:r>
    </w:p>
    <w:p w:rsidR="004463A6" w:rsidRPr="00DE7C35" w:rsidRDefault="00E8528C" w:rsidP="00E8528C">
      <w:pPr>
        <w:shd w:val="clear" w:color="auto" w:fill="FFFFF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Специалисты, обеспечивающие заочное обслуживание клиентов используют единые информационные базы данных, посредством которых синхронизируется их деятельность и не допускаются повторные запросы информации от клиента.</w:t>
      </w:r>
    </w:p>
    <w:p w:rsidR="004463A6" w:rsidRPr="00362044" w:rsidRDefault="00426E73" w:rsidP="00426E73">
      <w:pPr>
        <w:shd w:val="clear" w:color="auto" w:fill="FFFFFF"/>
        <w:tabs>
          <w:tab w:val="left" w:pos="709"/>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Типовой алгоритм заочного обслуживания по почте:</w:t>
      </w:r>
    </w:p>
    <w:p w:rsidR="004463A6" w:rsidRPr="00426E73" w:rsidRDefault="004463A6" w:rsidP="00505C3A">
      <w:pPr>
        <w:pStyle w:val="af4"/>
        <w:numPr>
          <w:ilvl w:val="1"/>
          <w:numId w:val="25"/>
        </w:numPr>
        <w:shd w:val="clear" w:color="auto" w:fill="FFFFFF"/>
        <w:tabs>
          <w:tab w:val="left" w:pos="1418"/>
        </w:tabs>
        <w:spacing w:before="5" w:line="360" w:lineRule="auto"/>
        <w:ind w:hanging="771"/>
        <w:jc w:val="both"/>
        <w:rPr>
          <w:rFonts w:ascii="Times New Roman" w:hAnsi="Times New Roman" w:cs="Times New Roman"/>
          <w:spacing w:val="-3"/>
          <w:sz w:val="28"/>
          <w:szCs w:val="28"/>
        </w:rPr>
      </w:pPr>
      <w:r w:rsidRPr="00426E73">
        <w:rPr>
          <w:rFonts w:ascii="Times New Roman" w:hAnsi="Times New Roman" w:cs="Times New Roman"/>
          <w:sz w:val="28"/>
          <w:szCs w:val="28"/>
        </w:rPr>
        <w:t>Регистрация и обработка письменного обращения оператором.</w:t>
      </w:r>
    </w:p>
    <w:p w:rsidR="004463A6" w:rsidRPr="00362044" w:rsidRDefault="00BD7DBB" w:rsidP="00194A5E">
      <w:pPr>
        <w:pStyle w:val="af4"/>
        <w:numPr>
          <w:ilvl w:val="1"/>
          <w:numId w:val="25"/>
        </w:numPr>
        <w:shd w:val="clear" w:color="auto" w:fill="FFFFFF"/>
        <w:tabs>
          <w:tab w:val="left" w:pos="1418"/>
        </w:tabs>
        <w:spacing w:before="5"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w:t>
      </w:r>
      <w:r w:rsidR="004463A6" w:rsidRPr="00362044">
        <w:rPr>
          <w:rFonts w:ascii="Times New Roman" w:hAnsi="Times New Roman" w:cs="Times New Roman"/>
          <w:sz w:val="28"/>
          <w:szCs w:val="28"/>
        </w:rPr>
        <w:t>аправление обращения специалисту.</w:t>
      </w:r>
    </w:p>
    <w:p w:rsidR="001F061D" w:rsidRPr="00362044" w:rsidRDefault="004463A6" w:rsidP="00194A5E">
      <w:pPr>
        <w:pStyle w:val="af4"/>
        <w:numPr>
          <w:ilvl w:val="1"/>
          <w:numId w:val="25"/>
        </w:numPr>
        <w:shd w:val="clear" w:color="auto" w:fill="FFFFFF"/>
        <w:tabs>
          <w:tab w:val="left" w:pos="1418"/>
        </w:tabs>
        <w:spacing w:before="5" w:line="360" w:lineRule="auto"/>
        <w:ind w:left="0" w:firstLine="851"/>
        <w:jc w:val="both"/>
        <w:rPr>
          <w:rFonts w:ascii="Times New Roman" w:hAnsi="Times New Roman" w:cs="Times New Roman"/>
          <w:sz w:val="28"/>
          <w:szCs w:val="28"/>
        </w:rPr>
      </w:pPr>
      <w:r w:rsidRPr="00DE7C35">
        <w:rPr>
          <w:rFonts w:ascii="Times New Roman" w:hAnsi="Times New Roman" w:cs="Times New Roman"/>
          <w:sz w:val="28"/>
          <w:szCs w:val="28"/>
        </w:rPr>
        <w:t>Подготовка ответа специалистом.</w:t>
      </w:r>
    </w:p>
    <w:p w:rsidR="004463A6" w:rsidRPr="00362044" w:rsidRDefault="004463A6" w:rsidP="00194A5E">
      <w:pPr>
        <w:pStyle w:val="af4"/>
        <w:numPr>
          <w:ilvl w:val="1"/>
          <w:numId w:val="25"/>
        </w:numPr>
        <w:shd w:val="clear" w:color="auto" w:fill="FFFFFF"/>
        <w:tabs>
          <w:tab w:val="left" w:pos="1418"/>
        </w:tabs>
        <w:spacing w:before="5" w:line="360" w:lineRule="auto"/>
        <w:ind w:left="0" w:firstLine="851"/>
        <w:jc w:val="both"/>
        <w:rPr>
          <w:rFonts w:ascii="Times New Roman" w:hAnsi="Times New Roman" w:cs="Times New Roman"/>
          <w:sz w:val="28"/>
          <w:szCs w:val="28"/>
        </w:rPr>
      </w:pPr>
      <w:r w:rsidRPr="00DE7C35">
        <w:rPr>
          <w:rFonts w:ascii="Times New Roman" w:hAnsi="Times New Roman" w:cs="Times New Roman"/>
          <w:sz w:val="28"/>
          <w:szCs w:val="28"/>
        </w:rPr>
        <w:t>Оформление ответа в печатном виде на фирменном бланке компании, подписывается должностным лицом, ответственным за работу с клиентами, содержит контактные данные исполнителя.</w:t>
      </w:r>
    </w:p>
    <w:p w:rsidR="004463A6" w:rsidRPr="00DE7C35" w:rsidRDefault="00426E73" w:rsidP="00426E73">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F4363B">
        <w:rPr>
          <w:rFonts w:ascii="Times New Roman" w:hAnsi="Times New Roman" w:cs="Times New Roman"/>
          <w:sz w:val="28"/>
          <w:szCs w:val="28"/>
        </w:rPr>
        <w:t>Т</w:t>
      </w:r>
      <w:r w:rsidR="004463A6" w:rsidRPr="00DE7C35">
        <w:rPr>
          <w:rFonts w:ascii="Times New Roman" w:hAnsi="Times New Roman" w:cs="Times New Roman"/>
          <w:sz w:val="28"/>
          <w:szCs w:val="28"/>
        </w:rPr>
        <w:t>иповые параметры средней и предельной продолжительности взаимодействия с клиентами:</w:t>
      </w:r>
    </w:p>
    <w:tbl>
      <w:tblPr>
        <w:tblW w:w="0" w:type="auto"/>
        <w:tblInd w:w="40" w:type="dxa"/>
        <w:tblLayout w:type="fixed"/>
        <w:tblCellMar>
          <w:left w:w="40" w:type="dxa"/>
          <w:right w:w="40" w:type="dxa"/>
        </w:tblCellMar>
        <w:tblLook w:val="0000" w:firstRow="0" w:lastRow="0" w:firstColumn="0" w:lastColumn="0" w:noHBand="0" w:noVBand="0"/>
      </w:tblPr>
      <w:tblGrid>
        <w:gridCol w:w="2195"/>
        <w:gridCol w:w="4168"/>
        <w:gridCol w:w="3135"/>
      </w:tblGrid>
      <w:tr w:rsidR="004463A6" w:rsidRPr="00DE7C35" w:rsidTr="009E1899">
        <w:trPr>
          <w:trHeight w:hRule="exact" w:val="794"/>
        </w:trPr>
        <w:tc>
          <w:tcPr>
            <w:tcW w:w="2195" w:type="dxa"/>
            <w:tcBorders>
              <w:top w:val="single" w:sz="6" w:space="0" w:color="auto"/>
              <w:left w:val="single" w:sz="6" w:space="0" w:color="auto"/>
              <w:bottom w:val="single" w:sz="6" w:space="0" w:color="auto"/>
              <w:right w:val="single" w:sz="6" w:space="0" w:color="auto"/>
            </w:tcBorders>
            <w:vAlign w:val="center"/>
          </w:tcPr>
          <w:p w:rsidR="004463A6" w:rsidRPr="00DE7C35" w:rsidRDefault="004463A6" w:rsidP="00F4363B">
            <w:pPr>
              <w:pStyle w:val="Style1"/>
              <w:widowControl/>
              <w:ind w:left="-40" w:firstLine="0"/>
              <w:jc w:val="center"/>
              <w:rPr>
                <w:rStyle w:val="FontStyle11"/>
              </w:rPr>
            </w:pPr>
            <w:r w:rsidRPr="00DE7C35">
              <w:rPr>
                <w:rStyle w:val="FontStyle11"/>
              </w:rPr>
              <w:t>Форма</w:t>
            </w:r>
            <w:r w:rsidRPr="00DE7C35">
              <w:rPr>
                <w:rStyle w:val="FontStyle11"/>
              </w:rPr>
              <w:br/>
              <w:t>взаимодействия</w:t>
            </w:r>
          </w:p>
        </w:tc>
        <w:tc>
          <w:tcPr>
            <w:tcW w:w="4168" w:type="dxa"/>
            <w:tcBorders>
              <w:top w:val="single" w:sz="6" w:space="0" w:color="auto"/>
              <w:left w:val="single" w:sz="6" w:space="0" w:color="auto"/>
              <w:bottom w:val="single" w:sz="6" w:space="0" w:color="auto"/>
              <w:right w:val="single" w:sz="6" w:space="0" w:color="auto"/>
            </w:tcBorders>
            <w:vAlign w:val="center"/>
          </w:tcPr>
          <w:p w:rsidR="004463A6" w:rsidRPr="00DE7C35" w:rsidRDefault="004463A6" w:rsidP="009E1899">
            <w:pPr>
              <w:pStyle w:val="Style1"/>
              <w:widowControl/>
              <w:spacing w:line="240" w:lineRule="auto"/>
              <w:ind w:firstLine="33"/>
              <w:jc w:val="center"/>
              <w:rPr>
                <w:rStyle w:val="FontStyle11"/>
              </w:rPr>
            </w:pPr>
            <w:r w:rsidRPr="00DE7C35">
              <w:rPr>
                <w:rStyle w:val="FontStyle11"/>
              </w:rPr>
              <w:t>Критерий</w:t>
            </w:r>
          </w:p>
        </w:tc>
        <w:tc>
          <w:tcPr>
            <w:tcW w:w="3135" w:type="dxa"/>
            <w:tcBorders>
              <w:top w:val="single" w:sz="6" w:space="0" w:color="auto"/>
              <w:left w:val="single" w:sz="6" w:space="0" w:color="auto"/>
              <w:bottom w:val="single" w:sz="6" w:space="0" w:color="auto"/>
              <w:right w:val="single" w:sz="6" w:space="0" w:color="auto"/>
            </w:tcBorders>
            <w:vAlign w:val="center"/>
          </w:tcPr>
          <w:p w:rsidR="004463A6" w:rsidRPr="00DE7C35" w:rsidRDefault="009E1899" w:rsidP="009E1899">
            <w:pPr>
              <w:pStyle w:val="Style3"/>
              <w:widowControl/>
              <w:spacing w:line="261" w:lineRule="exact"/>
              <w:ind w:firstLine="0"/>
              <w:jc w:val="center"/>
              <w:rPr>
                <w:rStyle w:val="FontStyle11"/>
              </w:rPr>
            </w:pPr>
            <w:r>
              <w:rPr>
                <w:rStyle w:val="FontStyle11"/>
              </w:rPr>
              <w:t>П</w:t>
            </w:r>
            <w:r w:rsidR="004463A6" w:rsidRPr="00DE7C35">
              <w:rPr>
                <w:rStyle w:val="FontStyle11"/>
              </w:rPr>
              <w:t>редельное значение</w:t>
            </w:r>
          </w:p>
        </w:tc>
      </w:tr>
      <w:tr w:rsidR="00362044" w:rsidRPr="00DE7C35" w:rsidTr="00BD7DBB">
        <w:trPr>
          <w:trHeight w:hRule="exact" w:val="850"/>
        </w:trPr>
        <w:tc>
          <w:tcPr>
            <w:tcW w:w="2195" w:type="dxa"/>
            <w:tcBorders>
              <w:top w:val="single" w:sz="6" w:space="0" w:color="auto"/>
              <w:left w:val="single" w:sz="6" w:space="0" w:color="auto"/>
              <w:right w:val="single" w:sz="6" w:space="0" w:color="auto"/>
            </w:tcBorders>
          </w:tcPr>
          <w:p w:rsidR="00362044" w:rsidRPr="00DE7C35" w:rsidRDefault="00BD7DBB" w:rsidP="00BD7DBB">
            <w:pPr>
              <w:pStyle w:val="Style2"/>
              <w:widowControl/>
              <w:spacing w:line="257" w:lineRule="exact"/>
              <w:ind w:right="864"/>
              <w:jc w:val="both"/>
              <w:rPr>
                <w:rStyle w:val="FontStyle12"/>
              </w:rPr>
            </w:pPr>
            <w:r>
              <w:rPr>
                <w:rStyle w:val="FontStyle12"/>
              </w:rPr>
              <w:t>Обработка</w:t>
            </w:r>
            <w:r>
              <w:rPr>
                <w:rStyle w:val="FontStyle12"/>
              </w:rPr>
              <w:br/>
              <w:t>обращения</w:t>
            </w:r>
            <w:r>
              <w:rPr>
                <w:rStyle w:val="FontStyle12"/>
              </w:rPr>
              <w:br/>
              <w:t>оператором</w:t>
            </w:r>
          </w:p>
        </w:tc>
        <w:tc>
          <w:tcPr>
            <w:tcW w:w="4168" w:type="dxa"/>
            <w:tcBorders>
              <w:top w:val="single" w:sz="6" w:space="0" w:color="auto"/>
              <w:left w:val="single" w:sz="6" w:space="0" w:color="auto"/>
              <w:bottom w:val="single" w:sz="6" w:space="0" w:color="auto"/>
              <w:right w:val="single" w:sz="6" w:space="0" w:color="auto"/>
            </w:tcBorders>
          </w:tcPr>
          <w:p w:rsidR="00362044" w:rsidRPr="00DE7C35" w:rsidRDefault="00362044" w:rsidP="00195D79">
            <w:pPr>
              <w:pStyle w:val="Style2"/>
              <w:widowControl/>
              <w:spacing w:line="261" w:lineRule="exact"/>
              <w:ind w:right="43" w:hanging="4"/>
              <w:jc w:val="both"/>
              <w:rPr>
                <w:rStyle w:val="FontStyle12"/>
              </w:rPr>
            </w:pPr>
            <w:r w:rsidRPr="00DE7C35">
              <w:rPr>
                <w:rStyle w:val="FontStyle12"/>
              </w:rPr>
              <w:t>Регистрация, классификация обращений</w:t>
            </w:r>
            <w:r w:rsidRPr="00DE7C35">
              <w:rPr>
                <w:rStyle w:val="FontStyle12"/>
              </w:rPr>
              <w:br/>
              <w:t>и передача обращения специалисту</w:t>
            </w:r>
          </w:p>
        </w:tc>
        <w:tc>
          <w:tcPr>
            <w:tcW w:w="3135" w:type="dxa"/>
            <w:tcBorders>
              <w:top w:val="single" w:sz="6" w:space="0" w:color="auto"/>
              <w:left w:val="single" w:sz="6" w:space="0" w:color="auto"/>
              <w:bottom w:val="single" w:sz="6" w:space="0" w:color="auto"/>
              <w:right w:val="single" w:sz="6" w:space="0" w:color="auto"/>
            </w:tcBorders>
          </w:tcPr>
          <w:p w:rsidR="00362044" w:rsidRPr="00DE7C35" w:rsidRDefault="00362044" w:rsidP="00195D79">
            <w:pPr>
              <w:pStyle w:val="Style2"/>
              <w:widowControl/>
              <w:spacing w:line="240" w:lineRule="auto"/>
              <w:jc w:val="both"/>
              <w:rPr>
                <w:rStyle w:val="FontStyle12"/>
              </w:rPr>
            </w:pPr>
            <w:r w:rsidRPr="00DE7C35">
              <w:rPr>
                <w:rStyle w:val="FontStyle12"/>
              </w:rPr>
              <w:t>не более 1 дня</w:t>
            </w:r>
          </w:p>
        </w:tc>
      </w:tr>
      <w:tr w:rsidR="00362044" w:rsidRPr="00DE7C35" w:rsidTr="00F4363B">
        <w:trPr>
          <w:trHeight w:hRule="exact" w:val="567"/>
        </w:trPr>
        <w:tc>
          <w:tcPr>
            <w:tcW w:w="2195" w:type="dxa"/>
            <w:vMerge w:val="restart"/>
            <w:tcBorders>
              <w:top w:val="single" w:sz="6" w:space="0" w:color="auto"/>
              <w:left w:val="single" w:sz="6" w:space="0" w:color="auto"/>
              <w:right w:val="single" w:sz="6" w:space="0" w:color="auto"/>
            </w:tcBorders>
            <w:vAlign w:val="bottom"/>
          </w:tcPr>
          <w:p w:rsidR="00362044" w:rsidRPr="00DE7C35" w:rsidRDefault="00362044" w:rsidP="00195D79">
            <w:pPr>
              <w:pStyle w:val="Style2"/>
              <w:widowControl/>
              <w:spacing w:line="257" w:lineRule="exact"/>
              <w:ind w:right="638"/>
              <w:jc w:val="both"/>
              <w:rPr>
                <w:rStyle w:val="FontStyle12"/>
              </w:rPr>
            </w:pPr>
            <w:r w:rsidRPr="00DE7C35">
              <w:rPr>
                <w:rStyle w:val="FontStyle12"/>
              </w:rPr>
              <w:t>Обработка</w:t>
            </w:r>
            <w:r w:rsidRPr="00DE7C35">
              <w:rPr>
                <w:rStyle w:val="FontStyle12"/>
              </w:rPr>
              <w:br/>
              <w:t>обращения</w:t>
            </w:r>
            <w:r w:rsidRPr="00DE7C35">
              <w:rPr>
                <w:rStyle w:val="FontStyle12"/>
              </w:rPr>
              <w:br/>
              <w:t>специалистом</w:t>
            </w:r>
          </w:p>
          <w:p w:rsidR="00362044" w:rsidRPr="00DE7C35" w:rsidRDefault="00362044" w:rsidP="00195D79">
            <w:pPr>
              <w:widowControl/>
              <w:jc w:val="both"/>
              <w:rPr>
                <w:rStyle w:val="FontStyle12"/>
              </w:rPr>
            </w:pPr>
          </w:p>
          <w:p w:rsidR="00362044" w:rsidRPr="00DE7C35" w:rsidRDefault="00362044" w:rsidP="00195D79">
            <w:pPr>
              <w:jc w:val="both"/>
              <w:rPr>
                <w:rStyle w:val="FontStyle12"/>
              </w:rPr>
            </w:pPr>
          </w:p>
        </w:tc>
        <w:tc>
          <w:tcPr>
            <w:tcW w:w="4168" w:type="dxa"/>
            <w:tcBorders>
              <w:top w:val="single" w:sz="6" w:space="0" w:color="auto"/>
              <w:left w:val="single" w:sz="6" w:space="0" w:color="auto"/>
              <w:bottom w:val="single" w:sz="6" w:space="0" w:color="auto"/>
              <w:right w:val="single" w:sz="6" w:space="0" w:color="auto"/>
            </w:tcBorders>
            <w:vAlign w:val="center"/>
          </w:tcPr>
          <w:p w:rsidR="00362044" w:rsidRPr="00DE7C35" w:rsidRDefault="00362044" w:rsidP="00195D79">
            <w:pPr>
              <w:pStyle w:val="Style2"/>
              <w:widowControl/>
              <w:spacing w:line="261" w:lineRule="exact"/>
              <w:ind w:right="86" w:hanging="4"/>
              <w:jc w:val="both"/>
              <w:rPr>
                <w:rStyle w:val="FontStyle12"/>
              </w:rPr>
            </w:pPr>
            <w:r w:rsidRPr="00DE7C35">
              <w:rPr>
                <w:rStyle w:val="FontStyle12"/>
              </w:rPr>
              <w:t>Рассмотрение обращения и оформление</w:t>
            </w:r>
            <w:r w:rsidRPr="00DE7C35">
              <w:rPr>
                <w:rStyle w:val="FontStyle12"/>
              </w:rPr>
              <w:br/>
              <w:t>ответа</w:t>
            </w:r>
          </w:p>
        </w:tc>
        <w:tc>
          <w:tcPr>
            <w:tcW w:w="3135" w:type="dxa"/>
            <w:tcBorders>
              <w:top w:val="single" w:sz="6" w:space="0" w:color="auto"/>
              <w:left w:val="single" w:sz="6" w:space="0" w:color="auto"/>
              <w:bottom w:val="single" w:sz="6" w:space="0" w:color="auto"/>
              <w:right w:val="single" w:sz="6" w:space="0" w:color="auto"/>
            </w:tcBorders>
            <w:vAlign w:val="center"/>
          </w:tcPr>
          <w:p w:rsidR="00362044" w:rsidRPr="00DE7C35" w:rsidRDefault="00362044" w:rsidP="00195D79">
            <w:pPr>
              <w:pStyle w:val="Style2"/>
              <w:widowControl/>
              <w:spacing w:line="240" w:lineRule="auto"/>
              <w:jc w:val="both"/>
              <w:rPr>
                <w:rStyle w:val="FontStyle12"/>
              </w:rPr>
            </w:pPr>
            <w:r w:rsidRPr="00DE7C35">
              <w:rPr>
                <w:rStyle w:val="FontStyle12"/>
              </w:rPr>
              <w:t>не более 10 дней</w:t>
            </w:r>
          </w:p>
        </w:tc>
      </w:tr>
      <w:tr w:rsidR="00362044" w:rsidRPr="00DE7C35" w:rsidTr="00F4363B">
        <w:trPr>
          <w:trHeight w:hRule="exact" w:val="397"/>
        </w:trPr>
        <w:tc>
          <w:tcPr>
            <w:tcW w:w="2195" w:type="dxa"/>
            <w:vMerge/>
            <w:tcBorders>
              <w:left w:val="single" w:sz="6" w:space="0" w:color="auto"/>
              <w:bottom w:val="single" w:sz="8" w:space="0" w:color="auto"/>
              <w:right w:val="single" w:sz="6" w:space="0" w:color="auto"/>
            </w:tcBorders>
            <w:vAlign w:val="bottom"/>
          </w:tcPr>
          <w:p w:rsidR="00362044" w:rsidRPr="00DE7C35" w:rsidRDefault="00362044" w:rsidP="00195D79">
            <w:pPr>
              <w:widowControl/>
              <w:jc w:val="both"/>
              <w:rPr>
                <w:rStyle w:val="FontStyle12"/>
              </w:rPr>
            </w:pPr>
          </w:p>
        </w:tc>
        <w:tc>
          <w:tcPr>
            <w:tcW w:w="4168" w:type="dxa"/>
            <w:tcBorders>
              <w:top w:val="single" w:sz="6" w:space="0" w:color="auto"/>
              <w:left w:val="single" w:sz="6" w:space="0" w:color="auto"/>
              <w:bottom w:val="single" w:sz="8" w:space="0" w:color="auto"/>
              <w:right w:val="single" w:sz="6" w:space="0" w:color="auto"/>
            </w:tcBorders>
          </w:tcPr>
          <w:p w:rsidR="00362044" w:rsidRPr="00DE7C35" w:rsidRDefault="00362044" w:rsidP="00195D79">
            <w:pPr>
              <w:pStyle w:val="Style2"/>
              <w:widowControl/>
              <w:spacing w:line="240" w:lineRule="auto"/>
              <w:jc w:val="both"/>
              <w:rPr>
                <w:rStyle w:val="FontStyle12"/>
              </w:rPr>
            </w:pPr>
            <w:r w:rsidRPr="00DE7C35">
              <w:rPr>
                <w:rStyle w:val="FontStyle12"/>
              </w:rPr>
              <w:t>Продление рассмотрения обращения</w:t>
            </w:r>
          </w:p>
        </w:tc>
        <w:tc>
          <w:tcPr>
            <w:tcW w:w="3135" w:type="dxa"/>
            <w:tcBorders>
              <w:top w:val="single" w:sz="6" w:space="0" w:color="auto"/>
              <w:left w:val="single" w:sz="6" w:space="0" w:color="auto"/>
              <w:bottom w:val="single" w:sz="8" w:space="0" w:color="auto"/>
              <w:right w:val="single" w:sz="6" w:space="0" w:color="auto"/>
            </w:tcBorders>
          </w:tcPr>
          <w:p w:rsidR="00362044" w:rsidRPr="00DE7C35" w:rsidRDefault="00362044" w:rsidP="00195D79">
            <w:pPr>
              <w:pStyle w:val="Style2"/>
              <w:widowControl/>
              <w:spacing w:line="240" w:lineRule="auto"/>
              <w:jc w:val="both"/>
              <w:rPr>
                <w:rStyle w:val="FontStyle12"/>
              </w:rPr>
            </w:pPr>
            <w:r w:rsidRPr="00DE7C35">
              <w:rPr>
                <w:rStyle w:val="FontStyle12"/>
              </w:rPr>
              <w:t>не более 10 дней</w:t>
            </w:r>
          </w:p>
        </w:tc>
      </w:tr>
      <w:tr w:rsidR="004463A6" w:rsidRPr="00DE7C35" w:rsidTr="00F32653">
        <w:trPr>
          <w:trHeight w:hRule="exact" w:val="646"/>
        </w:trPr>
        <w:tc>
          <w:tcPr>
            <w:tcW w:w="2195" w:type="dxa"/>
            <w:tcBorders>
              <w:top w:val="single" w:sz="8" w:space="0" w:color="auto"/>
              <w:left w:val="single" w:sz="8" w:space="0" w:color="auto"/>
              <w:bottom w:val="single" w:sz="8" w:space="0" w:color="auto"/>
              <w:right w:val="single" w:sz="8" w:space="0" w:color="auto"/>
            </w:tcBorders>
            <w:vAlign w:val="center"/>
          </w:tcPr>
          <w:p w:rsidR="004463A6" w:rsidRPr="00DE7C35" w:rsidRDefault="004463A6" w:rsidP="00195D79">
            <w:pPr>
              <w:pStyle w:val="Style2"/>
              <w:widowControl/>
              <w:spacing w:line="240" w:lineRule="auto"/>
              <w:jc w:val="both"/>
              <w:rPr>
                <w:rStyle w:val="FontStyle12"/>
              </w:rPr>
            </w:pPr>
            <w:r w:rsidRPr="00DE7C35">
              <w:rPr>
                <w:rStyle w:val="FontStyle12"/>
              </w:rPr>
              <w:t>Общая</w:t>
            </w:r>
          </w:p>
          <w:p w:rsidR="004463A6" w:rsidRPr="00DE7C35" w:rsidRDefault="004463A6" w:rsidP="00195D79">
            <w:pPr>
              <w:pStyle w:val="Style2"/>
              <w:widowControl/>
              <w:spacing w:line="240" w:lineRule="auto"/>
              <w:jc w:val="both"/>
              <w:rPr>
                <w:rStyle w:val="FontStyle12"/>
              </w:rPr>
            </w:pPr>
            <w:r w:rsidRPr="00DE7C35">
              <w:rPr>
                <w:rStyle w:val="FontStyle12"/>
              </w:rPr>
              <w:t>продолжительность</w:t>
            </w:r>
          </w:p>
        </w:tc>
        <w:tc>
          <w:tcPr>
            <w:tcW w:w="4168" w:type="dxa"/>
            <w:tcBorders>
              <w:top w:val="single" w:sz="8" w:space="0" w:color="auto"/>
              <w:left w:val="single" w:sz="8" w:space="0" w:color="auto"/>
              <w:bottom w:val="single" w:sz="8" w:space="0" w:color="auto"/>
              <w:right w:val="single" w:sz="8" w:space="0" w:color="auto"/>
            </w:tcBorders>
          </w:tcPr>
          <w:p w:rsidR="004463A6" w:rsidRPr="00DE7C35" w:rsidRDefault="004463A6" w:rsidP="00195D79">
            <w:pPr>
              <w:pStyle w:val="Style4"/>
              <w:widowControl/>
              <w:jc w:val="both"/>
            </w:pPr>
          </w:p>
        </w:tc>
        <w:tc>
          <w:tcPr>
            <w:tcW w:w="3135" w:type="dxa"/>
            <w:tcBorders>
              <w:top w:val="single" w:sz="8" w:space="0" w:color="auto"/>
              <w:left w:val="single" w:sz="8" w:space="0" w:color="auto"/>
              <w:bottom w:val="single" w:sz="8" w:space="0" w:color="auto"/>
              <w:right w:val="single" w:sz="8" w:space="0" w:color="auto"/>
            </w:tcBorders>
            <w:vAlign w:val="center"/>
          </w:tcPr>
          <w:p w:rsidR="004463A6" w:rsidRPr="00DE7C35" w:rsidRDefault="004463A6" w:rsidP="00195D79">
            <w:pPr>
              <w:pStyle w:val="Style2"/>
              <w:widowControl/>
              <w:spacing w:line="240" w:lineRule="auto"/>
              <w:jc w:val="both"/>
              <w:rPr>
                <w:rStyle w:val="FontStyle12"/>
              </w:rPr>
            </w:pPr>
            <w:r w:rsidRPr="00DE7C35">
              <w:rPr>
                <w:rStyle w:val="FontStyle12"/>
              </w:rPr>
              <w:t>Не более 21 дня</w:t>
            </w:r>
          </w:p>
        </w:tc>
      </w:tr>
    </w:tbl>
    <w:p w:rsidR="004463A6" w:rsidRPr="00BD7DBB" w:rsidRDefault="00BD7DBB" w:rsidP="00BD7DBB">
      <w:pPr>
        <w:shd w:val="clear" w:color="auto" w:fill="FFFFFF"/>
        <w:tabs>
          <w:tab w:val="left" w:pos="851"/>
        </w:tabs>
        <w:spacing w:before="120" w:line="360" w:lineRule="auto"/>
        <w:jc w:val="both"/>
        <w:rPr>
          <w:rFonts w:ascii="Times New Roman" w:hAnsi="Times New Roman" w:cs="Times New Roman"/>
        </w:rPr>
      </w:pPr>
      <w:r>
        <w:rPr>
          <w:rFonts w:ascii="Times New Roman" w:hAnsi="Times New Roman" w:cs="Times New Roman"/>
          <w:sz w:val="28"/>
          <w:szCs w:val="28"/>
        </w:rPr>
        <w:tab/>
        <w:t>Действия по рассмотрению</w:t>
      </w:r>
      <w:r w:rsidR="004463A6" w:rsidRPr="00BD7DBB">
        <w:rPr>
          <w:rFonts w:ascii="Times New Roman" w:hAnsi="Times New Roman" w:cs="Times New Roman"/>
          <w:sz w:val="28"/>
          <w:szCs w:val="28"/>
        </w:rPr>
        <w:t xml:space="preserve"> </w:t>
      </w:r>
      <w:r>
        <w:rPr>
          <w:rFonts w:ascii="Times New Roman" w:hAnsi="Times New Roman" w:cs="Times New Roman"/>
          <w:sz w:val="28"/>
          <w:szCs w:val="28"/>
        </w:rPr>
        <w:t>обращения</w:t>
      </w:r>
      <w:r w:rsidR="004463A6" w:rsidRPr="00BD7DBB">
        <w:rPr>
          <w:rFonts w:ascii="Times New Roman" w:hAnsi="Times New Roman" w:cs="Times New Roman"/>
          <w:sz w:val="28"/>
          <w:szCs w:val="28"/>
        </w:rPr>
        <w:t xml:space="preserve"> не производятся, с уведомлением об этом клиента, в случаях:</w:t>
      </w:r>
    </w:p>
    <w:p w:rsidR="004463A6" w:rsidRPr="00DE7C35" w:rsidRDefault="004463A6" w:rsidP="00F85BCE">
      <w:pPr>
        <w:numPr>
          <w:ilvl w:val="0"/>
          <w:numId w:val="2"/>
        </w:numPr>
        <w:shd w:val="clear" w:color="auto" w:fill="FFFFFF"/>
        <w:tabs>
          <w:tab w:val="left" w:pos="1262"/>
        </w:tabs>
        <w:spacing w:before="14" w:line="360" w:lineRule="auto"/>
        <w:ind w:firstLine="902"/>
        <w:jc w:val="both"/>
        <w:rPr>
          <w:rFonts w:ascii="Times New Roman" w:hAnsi="Times New Roman" w:cs="Times New Roman"/>
          <w:sz w:val="28"/>
          <w:szCs w:val="28"/>
        </w:rPr>
      </w:pPr>
      <w:r w:rsidRPr="00DE7C35">
        <w:rPr>
          <w:rFonts w:ascii="Times New Roman" w:hAnsi="Times New Roman" w:cs="Times New Roman"/>
          <w:sz w:val="28"/>
          <w:szCs w:val="28"/>
        </w:rPr>
        <w:t>если обращение содержит нецензурные либо оскорбительные выражения, угрозы жизни, здоровью и имуществу сотрудника компании, а также членов его семьи;</w:t>
      </w:r>
    </w:p>
    <w:p w:rsidR="004463A6" w:rsidRPr="00DE7C35" w:rsidRDefault="004463A6" w:rsidP="00F85BCE">
      <w:pPr>
        <w:numPr>
          <w:ilvl w:val="0"/>
          <w:numId w:val="2"/>
        </w:numPr>
        <w:shd w:val="clear" w:color="auto" w:fill="FFFFFF"/>
        <w:tabs>
          <w:tab w:val="left" w:pos="1262"/>
        </w:tabs>
        <w:spacing w:before="5" w:line="360" w:lineRule="auto"/>
        <w:ind w:left="902"/>
        <w:jc w:val="both"/>
        <w:rPr>
          <w:rFonts w:ascii="Times New Roman" w:hAnsi="Times New Roman" w:cs="Times New Roman"/>
          <w:sz w:val="28"/>
          <w:szCs w:val="28"/>
        </w:rPr>
      </w:pPr>
      <w:r w:rsidRPr="00DE7C35">
        <w:rPr>
          <w:rFonts w:ascii="Times New Roman" w:hAnsi="Times New Roman" w:cs="Times New Roman"/>
          <w:sz w:val="28"/>
          <w:szCs w:val="28"/>
        </w:rPr>
        <w:lastRenderedPageBreak/>
        <w:t>если текст обращения не поддается прочтению;</w:t>
      </w:r>
    </w:p>
    <w:p w:rsidR="004463A6" w:rsidRPr="00DE7C35" w:rsidRDefault="004463A6" w:rsidP="00F85BCE">
      <w:pPr>
        <w:numPr>
          <w:ilvl w:val="0"/>
          <w:numId w:val="2"/>
        </w:numPr>
        <w:shd w:val="clear" w:color="auto" w:fill="FFFFFF"/>
        <w:tabs>
          <w:tab w:val="left" w:pos="1262"/>
        </w:tabs>
        <w:spacing w:before="19" w:line="360" w:lineRule="auto"/>
        <w:ind w:firstLine="902"/>
        <w:jc w:val="both"/>
        <w:rPr>
          <w:rFonts w:ascii="Times New Roman" w:hAnsi="Times New Roman" w:cs="Times New Roman"/>
          <w:sz w:val="28"/>
          <w:szCs w:val="28"/>
        </w:rPr>
      </w:pPr>
      <w:r w:rsidRPr="00DE7C35">
        <w:rPr>
          <w:rFonts w:ascii="Times New Roman" w:hAnsi="Times New Roman" w:cs="Times New Roman"/>
          <w:spacing w:val="-1"/>
          <w:sz w:val="28"/>
          <w:szCs w:val="28"/>
        </w:rPr>
        <w:t xml:space="preserve">если в обращении клиента содержится вопрос, на который </w:t>
      </w:r>
      <w:r w:rsidRPr="00DE7C35">
        <w:rPr>
          <w:rFonts w:ascii="Times New Roman" w:hAnsi="Times New Roman" w:cs="Times New Roman"/>
          <w:sz w:val="28"/>
          <w:szCs w:val="28"/>
        </w:rPr>
        <w:t>клиенту уже был предоставлен ответ по существу в связи с ранее направляемыми обращениями, и при этом в обращении не приводятся новые доводы или обстоятельства;</w:t>
      </w:r>
    </w:p>
    <w:p w:rsidR="004463A6" w:rsidRPr="00DE7C35" w:rsidRDefault="004463A6" w:rsidP="00F85BCE">
      <w:pPr>
        <w:numPr>
          <w:ilvl w:val="0"/>
          <w:numId w:val="2"/>
        </w:numPr>
        <w:shd w:val="clear" w:color="auto" w:fill="FFFFFF"/>
        <w:tabs>
          <w:tab w:val="left" w:pos="1262"/>
        </w:tabs>
        <w:spacing w:before="24" w:line="360" w:lineRule="auto"/>
        <w:ind w:firstLine="902"/>
        <w:jc w:val="both"/>
        <w:rPr>
          <w:rFonts w:ascii="Times New Roman" w:hAnsi="Times New Roman" w:cs="Times New Roman"/>
          <w:sz w:val="28"/>
          <w:szCs w:val="28"/>
        </w:rPr>
      </w:pPr>
      <w:r w:rsidRPr="00DE7C35">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коммерческую тайну.</w:t>
      </w:r>
    </w:p>
    <w:p w:rsidR="004463A6" w:rsidRDefault="00BD7DBB" w:rsidP="00BD7DBB">
      <w:pPr>
        <w:shd w:val="clear" w:color="auto" w:fill="FFFFFF"/>
        <w:spacing w:before="67"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Обращение </w:t>
      </w:r>
      <w:r w:rsidR="004463A6" w:rsidRPr="00BD7DBB">
        <w:rPr>
          <w:rFonts w:ascii="Times New Roman" w:hAnsi="Times New Roman" w:cs="Times New Roman"/>
          <w:sz w:val="28"/>
          <w:szCs w:val="28"/>
        </w:rPr>
        <w:t xml:space="preserve"> клиента не рассматривается и ответ на обращение не дается, если в </w:t>
      </w:r>
      <w:r>
        <w:rPr>
          <w:rFonts w:ascii="Times New Roman" w:hAnsi="Times New Roman" w:cs="Times New Roman"/>
          <w:sz w:val="28"/>
          <w:szCs w:val="28"/>
        </w:rPr>
        <w:t>нем</w:t>
      </w:r>
      <w:r w:rsidR="004463A6" w:rsidRPr="00BD7DBB">
        <w:rPr>
          <w:rFonts w:ascii="Times New Roman" w:hAnsi="Times New Roman" w:cs="Times New Roman"/>
          <w:sz w:val="28"/>
          <w:szCs w:val="28"/>
        </w:rPr>
        <w:t xml:space="preserve"> не указаны контактные данные клиента.</w:t>
      </w:r>
    </w:p>
    <w:p w:rsidR="0064424D" w:rsidRPr="00BD7DBB" w:rsidRDefault="0064424D" w:rsidP="00BD7DBB">
      <w:pPr>
        <w:shd w:val="clear" w:color="auto" w:fill="FFFFFF"/>
        <w:spacing w:before="67" w:line="360" w:lineRule="auto"/>
        <w:jc w:val="both"/>
        <w:rPr>
          <w:rFonts w:ascii="Times New Roman" w:hAnsi="Times New Roman" w:cs="Times New Roman"/>
          <w:sz w:val="28"/>
          <w:szCs w:val="28"/>
        </w:rPr>
      </w:pPr>
      <w:r>
        <w:rPr>
          <w:rFonts w:ascii="Times New Roman" w:hAnsi="Times New Roman" w:cs="Times New Roman"/>
          <w:sz w:val="28"/>
          <w:szCs w:val="28"/>
        </w:rPr>
        <w:tab/>
        <w:t>В центрах очного обслуживания клиентов устанавливаются клиентские ящики для сбора письменных заявлений, обращений, предложений и жалоб клиентов. Алгоритм рассмотрения обращений, направленных через клиентский ящик аналогичен алгоритму рассмотрения обращения, направленного почтой.</w:t>
      </w:r>
    </w:p>
    <w:p w:rsidR="00130918" w:rsidRPr="009E1899" w:rsidRDefault="00130918" w:rsidP="00130918">
      <w:pPr>
        <w:pStyle w:val="20"/>
        <w:spacing w:before="360" w:line="360" w:lineRule="auto"/>
        <w:jc w:val="both"/>
        <w:rPr>
          <w:rFonts w:ascii="Times New Roman" w:hAnsi="Times New Roman" w:cs="Times New Roman"/>
          <w:i w:val="0"/>
        </w:rPr>
      </w:pPr>
      <w:bookmarkStart w:id="22" w:name="_Toc332632049"/>
      <w:r w:rsidRPr="009E1899">
        <w:rPr>
          <w:rFonts w:ascii="Times New Roman" w:hAnsi="Times New Roman" w:cs="Times New Roman"/>
          <w:i w:val="0"/>
        </w:rPr>
        <w:t>Раздел 6. Организация виртуального (интерактивного) обслуживания</w:t>
      </w:r>
      <w:bookmarkEnd w:id="22"/>
    </w:p>
    <w:p w:rsidR="004463A6" w:rsidRPr="009E1899" w:rsidRDefault="00F4363B" w:rsidP="008F4ADB">
      <w:pPr>
        <w:pStyle w:val="30"/>
        <w:spacing w:line="360" w:lineRule="auto"/>
        <w:jc w:val="both"/>
        <w:rPr>
          <w:rFonts w:ascii="Times New Roman" w:hAnsi="Times New Roman" w:cs="Times New Roman"/>
          <w:i/>
          <w:sz w:val="28"/>
        </w:rPr>
      </w:pPr>
      <w:bookmarkStart w:id="23" w:name="_Toc332632050"/>
      <w:r>
        <w:rPr>
          <w:rFonts w:ascii="Times New Roman" w:hAnsi="Times New Roman" w:cs="Times New Roman"/>
          <w:i/>
          <w:sz w:val="28"/>
        </w:rPr>
        <w:t xml:space="preserve">6.1. </w:t>
      </w:r>
      <w:r w:rsidR="004463A6" w:rsidRPr="009E1899">
        <w:rPr>
          <w:rFonts w:ascii="Times New Roman" w:hAnsi="Times New Roman" w:cs="Times New Roman"/>
          <w:i/>
          <w:sz w:val="28"/>
        </w:rPr>
        <w:t>Организация инфраструктуры интерактивного обслуживания</w:t>
      </w:r>
      <w:bookmarkEnd w:id="23"/>
    </w:p>
    <w:p w:rsidR="004463A6" w:rsidRPr="0045407D" w:rsidRDefault="0045407D" w:rsidP="0045407D">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F14A2A" w:rsidRPr="0045407D">
        <w:rPr>
          <w:rFonts w:ascii="Times New Roman" w:hAnsi="Times New Roman" w:cs="Times New Roman"/>
          <w:sz w:val="28"/>
          <w:szCs w:val="28"/>
        </w:rPr>
        <w:t>И</w:t>
      </w:r>
      <w:r w:rsidR="004463A6" w:rsidRPr="0045407D">
        <w:rPr>
          <w:rFonts w:ascii="Times New Roman" w:hAnsi="Times New Roman" w:cs="Times New Roman"/>
          <w:sz w:val="28"/>
          <w:szCs w:val="28"/>
        </w:rPr>
        <w:t>нтерактивное обслуживание организуется на базе веб-сайта компа</w:t>
      </w:r>
      <w:r w:rsidR="00F14A2A" w:rsidRPr="0045407D">
        <w:rPr>
          <w:rFonts w:ascii="Times New Roman" w:hAnsi="Times New Roman" w:cs="Times New Roman"/>
          <w:sz w:val="28"/>
          <w:szCs w:val="28"/>
        </w:rPr>
        <w:t>нии. Иерархическая структура размещенной на веб-сайте</w:t>
      </w:r>
      <w:r w:rsidR="000570AD">
        <w:rPr>
          <w:rFonts w:ascii="Times New Roman" w:hAnsi="Times New Roman" w:cs="Times New Roman"/>
          <w:sz w:val="28"/>
          <w:szCs w:val="28"/>
        </w:rPr>
        <w:t xml:space="preserve"> </w:t>
      </w:r>
      <w:r w:rsidR="00F14A2A" w:rsidRPr="0045407D">
        <w:rPr>
          <w:rFonts w:ascii="Times New Roman" w:hAnsi="Times New Roman" w:cs="Times New Roman"/>
          <w:sz w:val="28"/>
          <w:szCs w:val="28"/>
        </w:rPr>
        <w:t xml:space="preserve">информации должна быть интуитивно понятна </w:t>
      </w:r>
      <w:r w:rsidR="007C129A" w:rsidRPr="0045407D">
        <w:rPr>
          <w:rFonts w:ascii="Times New Roman" w:hAnsi="Times New Roman" w:cs="Times New Roman"/>
          <w:sz w:val="28"/>
          <w:szCs w:val="28"/>
        </w:rPr>
        <w:t>пользователю</w:t>
      </w:r>
      <w:r w:rsidR="00F14A2A" w:rsidRPr="0045407D">
        <w:rPr>
          <w:rFonts w:ascii="Times New Roman" w:hAnsi="Times New Roman" w:cs="Times New Roman"/>
          <w:sz w:val="28"/>
          <w:szCs w:val="28"/>
        </w:rPr>
        <w:t xml:space="preserve">. </w:t>
      </w:r>
    </w:p>
    <w:p w:rsidR="00F14A2A" w:rsidRPr="002F29EA" w:rsidRDefault="00F14A2A" w:rsidP="0045407D">
      <w:pPr>
        <w:pStyle w:val="af4"/>
        <w:shd w:val="clear" w:color="auto" w:fill="FFFFFF"/>
        <w:tabs>
          <w:tab w:val="left" w:pos="1276"/>
        </w:tabs>
        <w:spacing w:line="360" w:lineRule="auto"/>
        <w:ind w:left="851"/>
        <w:jc w:val="both"/>
        <w:rPr>
          <w:rFonts w:ascii="Times New Roman" w:hAnsi="Times New Roman" w:cs="Times New Roman"/>
          <w:sz w:val="28"/>
          <w:szCs w:val="28"/>
        </w:rPr>
      </w:pPr>
      <w:r>
        <w:rPr>
          <w:rFonts w:ascii="Times New Roman" w:hAnsi="Times New Roman" w:cs="Times New Roman"/>
          <w:sz w:val="28"/>
          <w:szCs w:val="28"/>
        </w:rPr>
        <w:t>На сайте компании должны быть размещены:</w:t>
      </w:r>
    </w:p>
    <w:p w:rsidR="004463A6"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3"/>
          <w:sz w:val="28"/>
          <w:szCs w:val="28"/>
        </w:rPr>
      </w:pPr>
      <w:r>
        <w:rPr>
          <w:rFonts w:ascii="Times New Roman" w:hAnsi="Times New Roman" w:cs="Times New Roman"/>
          <w:spacing w:val="-1"/>
          <w:sz w:val="28"/>
          <w:szCs w:val="28"/>
        </w:rPr>
        <w:t>н</w:t>
      </w:r>
      <w:r w:rsidR="004463A6" w:rsidRPr="000570AD">
        <w:rPr>
          <w:rFonts w:ascii="Times New Roman" w:hAnsi="Times New Roman" w:cs="Times New Roman"/>
          <w:spacing w:val="-1"/>
          <w:sz w:val="28"/>
          <w:szCs w:val="28"/>
        </w:rPr>
        <w:t>ормативная база (</w:t>
      </w:r>
      <w:r w:rsidR="001661A6" w:rsidRPr="000570AD">
        <w:rPr>
          <w:rFonts w:ascii="Times New Roman" w:hAnsi="Times New Roman" w:cs="Times New Roman"/>
          <w:spacing w:val="-1"/>
          <w:sz w:val="28"/>
          <w:szCs w:val="28"/>
        </w:rPr>
        <w:t xml:space="preserve">нормативные правовые акты, </w:t>
      </w:r>
      <w:r w:rsidR="004463A6" w:rsidRPr="000570AD">
        <w:rPr>
          <w:rFonts w:ascii="Times New Roman" w:hAnsi="Times New Roman" w:cs="Times New Roman"/>
          <w:spacing w:val="-1"/>
          <w:sz w:val="28"/>
          <w:szCs w:val="28"/>
        </w:rPr>
        <w:t xml:space="preserve">постановления органов тарифного регулирования и </w:t>
      </w:r>
      <w:r w:rsidR="004463A6" w:rsidRPr="000570AD">
        <w:rPr>
          <w:rFonts w:ascii="Times New Roman" w:hAnsi="Times New Roman" w:cs="Times New Roman"/>
          <w:spacing w:val="-3"/>
          <w:sz w:val="28"/>
          <w:szCs w:val="28"/>
        </w:rPr>
        <w:t>др.)</w:t>
      </w:r>
      <w:r w:rsidR="00F14A2A" w:rsidRPr="000570AD">
        <w:rPr>
          <w:rFonts w:ascii="Times New Roman" w:hAnsi="Times New Roman" w:cs="Times New Roman"/>
          <w:spacing w:val="-3"/>
          <w:sz w:val="28"/>
          <w:szCs w:val="28"/>
        </w:rPr>
        <w:t>;</w:t>
      </w:r>
    </w:p>
    <w:p w:rsidR="00DD79B9" w:rsidRPr="000570AD" w:rsidRDefault="00DD79B9"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3"/>
          <w:sz w:val="28"/>
          <w:szCs w:val="28"/>
        </w:rPr>
      </w:pPr>
      <w:r>
        <w:rPr>
          <w:rFonts w:ascii="Times New Roman" w:hAnsi="Times New Roman" w:cs="Times New Roman"/>
          <w:spacing w:val="-3"/>
          <w:sz w:val="28"/>
          <w:szCs w:val="28"/>
        </w:rPr>
        <w:t>контакты компании, телефоны и адреса электронной почты должностных лиц и подразделений компании;</w:t>
      </w:r>
    </w:p>
    <w:p w:rsidR="000570AD" w:rsidRPr="000570AD"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3"/>
          <w:sz w:val="28"/>
          <w:szCs w:val="28"/>
        </w:rPr>
        <w:t xml:space="preserve">перечень </w:t>
      </w:r>
      <w:r>
        <w:rPr>
          <w:rFonts w:ascii="Times New Roman" w:hAnsi="Times New Roman" w:cs="Times New Roman"/>
          <w:spacing w:val="-1"/>
          <w:sz w:val="28"/>
          <w:szCs w:val="28"/>
        </w:rPr>
        <w:t>документов, необходимых</w:t>
      </w:r>
      <w:r w:rsidRPr="000570AD">
        <w:rPr>
          <w:rFonts w:ascii="Times New Roman" w:hAnsi="Times New Roman" w:cs="Times New Roman"/>
          <w:spacing w:val="-1"/>
          <w:sz w:val="28"/>
          <w:szCs w:val="28"/>
        </w:rPr>
        <w:t xml:space="preserve"> для заключения договора энергоснабжения (купли-продажи (поставки) электрической энергии</w:t>
      </w:r>
      <w:r>
        <w:rPr>
          <w:rFonts w:ascii="Times New Roman" w:hAnsi="Times New Roman" w:cs="Times New Roman"/>
          <w:spacing w:val="-1"/>
          <w:sz w:val="28"/>
          <w:szCs w:val="28"/>
        </w:rPr>
        <w:t>,</w:t>
      </w:r>
      <w:r w:rsidRPr="000570AD">
        <w:rPr>
          <w:rFonts w:ascii="Times New Roman" w:hAnsi="Times New Roman" w:cs="Times New Roman"/>
          <w:spacing w:val="-1"/>
          <w:sz w:val="28"/>
          <w:szCs w:val="28"/>
        </w:rPr>
        <w:t xml:space="preserve"> порядок </w:t>
      </w:r>
      <w:r w:rsidRPr="000570AD">
        <w:rPr>
          <w:rFonts w:ascii="Times New Roman" w:hAnsi="Times New Roman" w:cs="Times New Roman"/>
          <w:spacing w:val="-1"/>
          <w:sz w:val="28"/>
          <w:szCs w:val="28"/>
        </w:rPr>
        <w:lastRenderedPageBreak/>
        <w:t>его заключения, а также порядок получения информации о состоянии процесса заключения договора;</w:t>
      </w:r>
    </w:p>
    <w:p w:rsidR="000570AD" w:rsidRPr="007049F2"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формы договора энергоснабжения (купли-продажи (поставки) электрической энергии</w:t>
      </w:r>
      <w:r w:rsidR="007049F2">
        <w:rPr>
          <w:rFonts w:ascii="Times New Roman" w:hAnsi="Times New Roman" w:cs="Times New Roman"/>
          <w:spacing w:val="-1"/>
          <w:sz w:val="28"/>
          <w:szCs w:val="28"/>
        </w:rPr>
        <w:t>;</w:t>
      </w:r>
    </w:p>
    <w:p w:rsidR="000570AD" w:rsidRPr="000570AD"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разработанные и внедренные стандарты качества обслуживания потребителей (покупателей) и изменения указанных стандартов;</w:t>
      </w:r>
    </w:p>
    <w:p w:rsidR="000570AD" w:rsidRPr="000570AD"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 xml:space="preserve">порядок и условия внесения платежей </w:t>
      </w:r>
      <w:r w:rsidR="007049F2">
        <w:rPr>
          <w:rFonts w:ascii="Times New Roman" w:hAnsi="Times New Roman" w:cs="Times New Roman"/>
          <w:spacing w:val="-1"/>
          <w:sz w:val="28"/>
          <w:szCs w:val="28"/>
        </w:rPr>
        <w:t>за электрическую энергию</w:t>
      </w:r>
      <w:r w:rsidRPr="000570AD">
        <w:rPr>
          <w:rFonts w:ascii="Times New Roman" w:hAnsi="Times New Roman" w:cs="Times New Roman"/>
          <w:spacing w:val="-1"/>
          <w:sz w:val="28"/>
          <w:szCs w:val="28"/>
        </w:rPr>
        <w:t>;</w:t>
      </w:r>
    </w:p>
    <w:p w:rsidR="000570AD" w:rsidRPr="000570AD"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порядок и условия приема показаний приборов учета и последствия вывода из строя приборов учета либо отсутствия приборов учета;</w:t>
      </w:r>
    </w:p>
    <w:p w:rsidR="000570AD" w:rsidRPr="000570AD"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w:t>
      </w:r>
    </w:p>
    <w:p w:rsidR="000570AD" w:rsidRPr="000570AD"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размер и порядок расчета стоимости электрической энергии, действующие тарифы и льготы;</w:t>
      </w:r>
    </w:p>
    <w:p w:rsidR="000570AD" w:rsidRPr="000570AD"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7049F2"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порядок подачи обращений, претензий и жалоб на действия гарантирующего поставщика;</w:t>
      </w:r>
      <w:r w:rsidR="007049F2" w:rsidRPr="007049F2">
        <w:rPr>
          <w:rFonts w:ascii="Times New Roman" w:hAnsi="Times New Roman" w:cs="Times New Roman"/>
          <w:spacing w:val="-1"/>
          <w:sz w:val="28"/>
          <w:szCs w:val="28"/>
        </w:rPr>
        <w:t xml:space="preserve"> </w:t>
      </w:r>
    </w:p>
    <w:p w:rsidR="007049F2" w:rsidRDefault="007049F2"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личный кабинет </w:t>
      </w:r>
      <w:r w:rsidR="009D2961">
        <w:rPr>
          <w:rFonts w:ascii="Times New Roman" w:hAnsi="Times New Roman" w:cs="Times New Roman"/>
          <w:spacing w:val="-1"/>
          <w:sz w:val="28"/>
          <w:szCs w:val="28"/>
        </w:rPr>
        <w:t>клиента</w:t>
      </w:r>
      <w:r>
        <w:rPr>
          <w:rFonts w:ascii="Times New Roman" w:hAnsi="Times New Roman" w:cs="Times New Roman"/>
          <w:spacing w:val="-1"/>
          <w:sz w:val="28"/>
          <w:szCs w:val="28"/>
        </w:rPr>
        <w:t>;</w:t>
      </w:r>
    </w:p>
    <w:p w:rsidR="007049F2" w:rsidRDefault="007049F2"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Pr>
          <w:rFonts w:ascii="Times New Roman" w:hAnsi="Times New Roman" w:cs="Times New Roman"/>
          <w:spacing w:val="-1"/>
          <w:sz w:val="28"/>
          <w:szCs w:val="28"/>
        </w:rPr>
        <w:t>информация о планируемых ремонтных работах, производимых сетевыми организациями, сопряженных с временным приостановлением энергос</w:t>
      </w:r>
      <w:r w:rsidR="00DD79B9">
        <w:rPr>
          <w:rFonts w:ascii="Times New Roman" w:hAnsi="Times New Roman" w:cs="Times New Roman"/>
          <w:spacing w:val="-1"/>
          <w:sz w:val="28"/>
          <w:szCs w:val="28"/>
        </w:rPr>
        <w:t>набжения клиентов компании;</w:t>
      </w:r>
    </w:p>
    <w:p w:rsidR="00DD79B9" w:rsidRDefault="00DD79B9"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Pr>
          <w:rFonts w:ascii="Times New Roman" w:hAnsi="Times New Roman" w:cs="Times New Roman"/>
          <w:spacing w:val="-1"/>
          <w:sz w:val="28"/>
          <w:szCs w:val="28"/>
        </w:rPr>
        <w:t>информация о предоставляемых дополнительных услугах (перечень, прейскурант цен, порядок подачи заявок на предоставление услуг);</w:t>
      </w:r>
    </w:p>
    <w:p w:rsidR="00DD79B9" w:rsidRDefault="00DD79B9"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DD79B9">
        <w:rPr>
          <w:rFonts w:ascii="Times New Roman" w:hAnsi="Times New Roman" w:cs="Times New Roman"/>
          <w:spacing w:val="-1"/>
          <w:sz w:val="28"/>
          <w:szCs w:val="28"/>
        </w:rPr>
        <w:t>полезная информация: энергосбережение, советы по безопасной работе с электроэнергией в быту и пр.</w:t>
      </w:r>
      <w:r>
        <w:rPr>
          <w:rFonts w:ascii="Times New Roman" w:hAnsi="Times New Roman" w:cs="Times New Roman"/>
          <w:spacing w:val="-1"/>
          <w:sz w:val="28"/>
          <w:szCs w:val="28"/>
        </w:rPr>
        <w:t>;</w:t>
      </w:r>
    </w:p>
    <w:p w:rsidR="00DD79B9" w:rsidRDefault="009D2961"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Pr>
          <w:rFonts w:ascii="Times New Roman" w:hAnsi="Times New Roman" w:cs="Times New Roman"/>
          <w:spacing w:val="-1"/>
          <w:sz w:val="28"/>
          <w:szCs w:val="28"/>
        </w:rPr>
        <w:t>интернет-приемная</w:t>
      </w:r>
      <w:r w:rsidR="00DD79B9">
        <w:rPr>
          <w:rFonts w:ascii="Times New Roman" w:hAnsi="Times New Roman" w:cs="Times New Roman"/>
          <w:spacing w:val="-1"/>
          <w:sz w:val="28"/>
          <w:szCs w:val="28"/>
        </w:rPr>
        <w:t>;</w:t>
      </w:r>
    </w:p>
    <w:p w:rsidR="000570AD" w:rsidRDefault="000570AD"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 xml:space="preserve">иные, наиболее часто задаваемые вопросы, возникающие у </w:t>
      </w:r>
      <w:r w:rsidRPr="000570AD">
        <w:rPr>
          <w:rFonts w:ascii="Times New Roman" w:hAnsi="Times New Roman" w:cs="Times New Roman"/>
          <w:spacing w:val="-1"/>
          <w:sz w:val="28"/>
          <w:szCs w:val="28"/>
        </w:rPr>
        <w:lastRenderedPageBreak/>
        <w:t>потребителей</w:t>
      </w:r>
      <w:r w:rsidR="007049F2">
        <w:rPr>
          <w:rFonts w:ascii="Times New Roman" w:hAnsi="Times New Roman" w:cs="Times New Roman"/>
          <w:spacing w:val="-1"/>
          <w:sz w:val="28"/>
          <w:szCs w:val="28"/>
        </w:rPr>
        <w:t xml:space="preserve"> (покупателей), и ответы на них;</w:t>
      </w:r>
    </w:p>
    <w:p w:rsidR="007E4560" w:rsidRPr="00F4363B" w:rsidRDefault="007E4560" w:rsidP="009D2961">
      <w:pPr>
        <w:shd w:val="clear" w:color="auto" w:fill="FFFFFF"/>
        <w:spacing w:line="360" w:lineRule="auto"/>
        <w:ind w:firstLine="708"/>
        <w:jc w:val="both"/>
        <w:rPr>
          <w:rFonts w:ascii="Times New Roman" w:hAnsi="Times New Roman" w:cs="Times New Roman"/>
          <w:b/>
          <w:i/>
          <w:sz w:val="28"/>
          <w:szCs w:val="28"/>
        </w:rPr>
      </w:pPr>
      <w:r w:rsidRPr="00F4363B">
        <w:rPr>
          <w:rFonts w:ascii="Times New Roman" w:hAnsi="Times New Roman" w:cs="Times New Roman"/>
          <w:b/>
          <w:i/>
          <w:sz w:val="28"/>
          <w:szCs w:val="28"/>
        </w:rPr>
        <w:t>Интернет-приемная</w:t>
      </w:r>
    </w:p>
    <w:p w:rsidR="009D2961" w:rsidRPr="009D2961" w:rsidRDefault="009D2961" w:rsidP="009D2961">
      <w:pPr>
        <w:shd w:val="clear" w:color="auto" w:fill="FFFFFF"/>
        <w:spacing w:line="360" w:lineRule="auto"/>
        <w:ind w:firstLine="708"/>
        <w:jc w:val="both"/>
        <w:rPr>
          <w:rFonts w:ascii="Times New Roman" w:hAnsi="Times New Roman" w:cs="Times New Roman"/>
          <w:sz w:val="28"/>
          <w:szCs w:val="28"/>
        </w:rPr>
      </w:pPr>
      <w:r w:rsidRPr="009D2961">
        <w:rPr>
          <w:rFonts w:ascii="Times New Roman" w:hAnsi="Times New Roman" w:cs="Times New Roman"/>
          <w:sz w:val="28"/>
          <w:szCs w:val="28"/>
        </w:rPr>
        <w:t>Подраздел Интернет-приемная является информационно-интерактивным сервисом компании и обеспечивает прямую и обратную связи с потребителями услуг. Интернет-приемная включает в себя следующий функционал:</w:t>
      </w:r>
    </w:p>
    <w:p w:rsidR="009D2961" w:rsidRDefault="009D2961" w:rsidP="009D2961">
      <w:pPr>
        <w:shd w:val="clear" w:color="auto" w:fill="FFFFFF"/>
        <w:spacing w:line="360" w:lineRule="auto"/>
        <w:ind w:firstLine="709"/>
        <w:jc w:val="both"/>
        <w:rPr>
          <w:rFonts w:ascii="Times New Roman" w:hAnsi="Times New Roman" w:cs="Times New Roman"/>
          <w:sz w:val="28"/>
          <w:szCs w:val="28"/>
        </w:rPr>
      </w:pPr>
      <w:r w:rsidRPr="009D2961">
        <w:rPr>
          <w:rFonts w:ascii="Times New Roman" w:hAnsi="Times New Roman" w:cs="Times New Roman"/>
          <w:sz w:val="28"/>
          <w:szCs w:val="28"/>
        </w:rPr>
        <w:t xml:space="preserve">1. Задать вопрос специалисту: в данном подразделе располагается электронная форма с полями для заполнения потребителем контактной информации, темы и суть вопроса. </w:t>
      </w:r>
    </w:p>
    <w:p w:rsidR="009D2961" w:rsidRPr="009D2961" w:rsidRDefault="009D2961" w:rsidP="009D2961">
      <w:pPr>
        <w:shd w:val="clear" w:color="auto" w:fill="FFFFFF"/>
        <w:spacing w:line="360" w:lineRule="auto"/>
        <w:ind w:firstLine="709"/>
        <w:jc w:val="both"/>
        <w:rPr>
          <w:rFonts w:ascii="Times New Roman" w:hAnsi="Times New Roman" w:cs="Times New Roman"/>
          <w:sz w:val="28"/>
          <w:szCs w:val="28"/>
        </w:rPr>
      </w:pPr>
      <w:r w:rsidRPr="009D2961">
        <w:rPr>
          <w:rFonts w:ascii="Times New Roman" w:hAnsi="Times New Roman" w:cs="Times New Roman"/>
          <w:sz w:val="28"/>
          <w:szCs w:val="28"/>
        </w:rPr>
        <w:t>2. Направить обращение/жалобу: в данном подразделе располагается электронная форма с полями для заполнения потребителем следующей информации: контактная информация потребителя, тема обращения, суть обращения/жалобы. В подразделе должна быть обеспечена возможность прикреплять файлы с расширением jpg и pdf;</w:t>
      </w:r>
    </w:p>
    <w:p w:rsidR="009D2961" w:rsidRPr="009D2961" w:rsidRDefault="009D2961" w:rsidP="009D2961">
      <w:pPr>
        <w:shd w:val="clear" w:color="auto" w:fill="FFFFFF"/>
        <w:spacing w:line="360" w:lineRule="auto"/>
        <w:ind w:firstLine="709"/>
        <w:jc w:val="both"/>
        <w:rPr>
          <w:rFonts w:ascii="Times New Roman" w:hAnsi="Times New Roman" w:cs="Times New Roman"/>
          <w:sz w:val="28"/>
          <w:szCs w:val="28"/>
        </w:rPr>
      </w:pPr>
      <w:r w:rsidRPr="009D2961">
        <w:rPr>
          <w:rFonts w:ascii="Times New Roman" w:hAnsi="Times New Roman" w:cs="Times New Roman"/>
          <w:sz w:val="28"/>
          <w:szCs w:val="28"/>
        </w:rPr>
        <w:t>3. Направить заявку на оказание услуг: в данном разделе располагаются электронные формы с полями для заполнения необходимо</w:t>
      </w:r>
      <w:r>
        <w:rPr>
          <w:rFonts w:ascii="Times New Roman" w:hAnsi="Times New Roman" w:cs="Times New Roman"/>
          <w:sz w:val="28"/>
          <w:szCs w:val="28"/>
        </w:rPr>
        <w:t xml:space="preserve">й информации для оказания услуг. </w:t>
      </w:r>
      <w:r w:rsidRPr="009D2961">
        <w:rPr>
          <w:rFonts w:ascii="Times New Roman" w:hAnsi="Times New Roman" w:cs="Times New Roman"/>
          <w:sz w:val="28"/>
          <w:szCs w:val="28"/>
        </w:rPr>
        <w:t>В подразделе должна быть обеспечена возможность прикреплять файлы с расширением jpg и pdf.</w:t>
      </w:r>
    </w:p>
    <w:p w:rsidR="009D2961" w:rsidRPr="009D2961" w:rsidRDefault="009D2961" w:rsidP="009D2961">
      <w:pPr>
        <w:shd w:val="clear" w:color="auto" w:fill="FFFFFF"/>
        <w:spacing w:line="360" w:lineRule="auto"/>
        <w:ind w:firstLine="709"/>
        <w:jc w:val="both"/>
        <w:rPr>
          <w:rFonts w:ascii="Times New Roman" w:hAnsi="Times New Roman" w:cs="Times New Roman"/>
          <w:sz w:val="28"/>
          <w:szCs w:val="28"/>
        </w:rPr>
      </w:pPr>
      <w:r w:rsidRPr="009D2961">
        <w:rPr>
          <w:rFonts w:ascii="Times New Roman" w:hAnsi="Times New Roman" w:cs="Times New Roman"/>
          <w:sz w:val="28"/>
          <w:szCs w:val="28"/>
        </w:rPr>
        <w:t>При направлении заявки потребитель должен быть уведомлен о необходимости представить оригиналы документов по заявкам на оказание услуг, копии которых направлены через Интернет-приемную, в течение 6 рабочих дней с даты направления заявки.</w:t>
      </w:r>
    </w:p>
    <w:p w:rsidR="009D2961" w:rsidRDefault="009D2961" w:rsidP="009D296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D2961">
        <w:rPr>
          <w:rFonts w:ascii="Times New Roman" w:hAnsi="Times New Roman" w:cs="Times New Roman"/>
          <w:sz w:val="28"/>
          <w:szCs w:val="28"/>
        </w:rPr>
        <w:t>. Вопрос-ответ: в данном разделе размещаются наиболее часто задаваемые вопросы потребителей услуг.</w:t>
      </w:r>
    </w:p>
    <w:p w:rsidR="007E4560" w:rsidRPr="00F4363B" w:rsidRDefault="007E4560" w:rsidP="006B09B8">
      <w:pPr>
        <w:pStyle w:val="aff0"/>
        <w:keepNext w:val="0"/>
        <w:keepLines w:val="0"/>
        <w:suppressAutoHyphens/>
        <w:spacing w:before="0" w:line="240" w:lineRule="auto"/>
        <w:rPr>
          <w:b/>
          <w:i/>
          <w:sz w:val="28"/>
          <w:szCs w:val="28"/>
        </w:rPr>
      </w:pPr>
      <w:r w:rsidRPr="00F4363B">
        <w:rPr>
          <w:b/>
          <w:i/>
          <w:sz w:val="28"/>
          <w:szCs w:val="28"/>
        </w:rPr>
        <w:t>Личный кабинет</w:t>
      </w:r>
    </w:p>
    <w:p w:rsidR="009D2961" w:rsidRPr="007E4560" w:rsidRDefault="009D2961" w:rsidP="007E4560">
      <w:pPr>
        <w:shd w:val="clear" w:color="auto" w:fill="FFFFFF"/>
        <w:spacing w:line="360" w:lineRule="auto"/>
        <w:ind w:firstLine="709"/>
        <w:jc w:val="both"/>
        <w:rPr>
          <w:rFonts w:ascii="Times New Roman" w:hAnsi="Times New Roman" w:cs="Times New Roman"/>
          <w:sz w:val="28"/>
          <w:szCs w:val="28"/>
        </w:rPr>
      </w:pPr>
      <w:r w:rsidRPr="007E4560">
        <w:rPr>
          <w:rFonts w:ascii="Times New Roman" w:hAnsi="Times New Roman" w:cs="Times New Roman"/>
          <w:sz w:val="28"/>
          <w:szCs w:val="28"/>
        </w:rPr>
        <w:t xml:space="preserve">Подраздел «Личный кабинет клиента» представляет совокупность адресных информационно-интерактивных сервисов в части взаимодействия </w:t>
      </w:r>
      <w:r w:rsidR="007E4560" w:rsidRPr="007E4560">
        <w:rPr>
          <w:rFonts w:ascii="Times New Roman" w:hAnsi="Times New Roman" w:cs="Times New Roman"/>
          <w:sz w:val="28"/>
          <w:szCs w:val="28"/>
        </w:rPr>
        <w:t>с клиентами.</w:t>
      </w:r>
    </w:p>
    <w:p w:rsidR="007E4560" w:rsidRPr="007E4560" w:rsidRDefault="009D2961" w:rsidP="007E4560">
      <w:pPr>
        <w:shd w:val="clear" w:color="auto" w:fill="FFFFFF"/>
        <w:spacing w:line="360" w:lineRule="auto"/>
        <w:ind w:firstLine="709"/>
        <w:jc w:val="both"/>
        <w:rPr>
          <w:rFonts w:ascii="Times New Roman" w:hAnsi="Times New Roman" w:cs="Times New Roman"/>
          <w:sz w:val="28"/>
          <w:szCs w:val="28"/>
        </w:rPr>
      </w:pPr>
      <w:r w:rsidRPr="007E4560">
        <w:rPr>
          <w:rFonts w:ascii="Times New Roman" w:hAnsi="Times New Roman" w:cs="Times New Roman"/>
          <w:sz w:val="28"/>
          <w:szCs w:val="28"/>
        </w:rPr>
        <w:t xml:space="preserve">Для обеспечения адресности и </w:t>
      </w:r>
      <w:r w:rsidR="007E4560" w:rsidRPr="007E4560">
        <w:rPr>
          <w:rFonts w:ascii="Times New Roman" w:hAnsi="Times New Roman" w:cs="Times New Roman"/>
          <w:sz w:val="28"/>
          <w:szCs w:val="28"/>
        </w:rPr>
        <w:t>удобства использования</w:t>
      </w:r>
      <w:r w:rsidRPr="007E4560">
        <w:rPr>
          <w:rFonts w:ascii="Times New Roman" w:hAnsi="Times New Roman" w:cs="Times New Roman"/>
          <w:sz w:val="28"/>
          <w:szCs w:val="28"/>
        </w:rPr>
        <w:t xml:space="preserve"> Личного </w:t>
      </w:r>
      <w:r w:rsidRPr="007E4560">
        <w:rPr>
          <w:rFonts w:ascii="Times New Roman" w:hAnsi="Times New Roman" w:cs="Times New Roman"/>
          <w:sz w:val="28"/>
          <w:szCs w:val="28"/>
        </w:rPr>
        <w:lastRenderedPageBreak/>
        <w:t xml:space="preserve">кабинета могут быть реализованы различные типы интерфейсов в зависимости </w:t>
      </w:r>
      <w:r w:rsidR="007E4560" w:rsidRPr="007E4560">
        <w:rPr>
          <w:rFonts w:ascii="Times New Roman" w:hAnsi="Times New Roman" w:cs="Times New Roman"/>
          <w:sz w:val="28"/>
          <w:szCs w:val="28"/>
        </w:rPr>
        <w:t>от категории потребителей услуг</w:t>
      </w:r>
      <w:r w:rsidR="007E4560">
        <w:rPr>
          <w:rFonts w:ascii="Times New Roman" w:hAnsi="Times New Roman" w:cs="Times New Roman"/>
          <w:sz w:val="28"/>
          <w:szCs w:val="28"/>
        </w:rPr>
        <w:t xml:space="preserve"> (физические и юридические</w:t>
      </w:r>
      <w:r w:rsidR="007E4560" w:rsidRPr="007E4560">
        <w:rPr>
          <w:rFonts w:ascii="Times New Roman" w:hAnsi="Times New Roman" w:cs="Times New Roman"/>
          <w:sz w:val="28"/>
          <w:szCs w:val="28"/>
        </w:rPr>
        <w:t xml:space="preserve"> лица).</w:t>
      </w:r>
      <w:r w:rsidRPr="007E4560">
        <w:rPr>
          <w:rFonts w:ascii="Times New Roman" w:hAnsi="Times New Roman" w:cs="Times New Roman"/>
          <w:sz w:val="28"/>
          <w:szCs w:val="28"/>
        </w:rPr>
        <w:t xml:space="preserve"> </w:t>
      </w:r>
    </w:p>
    <w:p w:rsidR="009D2961" w:rsidRPr="007E4560" w:rsidRDefault="009D2961" w:rsidP="007E4560">
      <w:pPr>
        <w:shd w:val="clear" w:color="auto" w:fill="FFFFFF"/>
        <w:spacing w:line="360" w:lineRule="auto"/>
        <w:ind w:firstLine="709"/>
        <w:jc w:val="both"/>
        <w:rPr>
          <w:rFonts w:ascii="Times New Roman" w:hAnsi="Times New Roman" w:cs="Times New Roman"/>
          <w:sz w:val="28"/>
          <w:szCs w:val="28"/>
        </w:rPr>
      </w:pPr>
      <w:r w:rsidRPr="007E4560">
        <w:rPr>
          <w:rFonts w:ascii="Times New Roman" w:hAnsi="Times New Roman" w:cs="Times New Roman"/>
          <w:sz w:val="28"/>
          <w:szCs w:val="28"/>
        </w:rPr>
        <w:t>Доступ в Личный кабинет осуществляется по индивид</w:t>
      </w:r>
      <w:r w:rsidR="007E4560">
        <w:rPr>
          <w:rFonts w:ascii="Times New Roman" w:hAnsi="Times New Roman" w:cs="Times New Roman"/>
          <w:sz w:val="28"/>
          <w:szCs w:val="28"/>
        </w:rPr>
        <w:t>уальному л</w:t>
      </w:r>
      <w:r w:rsidRPr="007E4560">
        <w:rPr>
          <w:rFonts w:ascii="Times New Roman" w:hAnsi="Times New Roman" w:cs="Times New Roman"/>
          <w:sz w:val="28"/>
          <w:szCs w:val="28"/>
        </w:rPr>
        <w:t xml:space="preserve">огину и паролю, которые предоставляются </w:t>
      </w:r>
      <w:r w:rsidR="007E4560" w:rsidRPr="007E4560">
        <w:rPr>
          <w:rFonts w:ascii="Times New Roman" w:hAnsi="Times New Roman" w:cs="Times New Roman"/>
          <w:sz w:val="28"/>
          <w:szCs w:val="28"/>
        </w:rPr>
        <w:t>при онлайн-регистрации на сайте компании.</w:t>
      </w:r>
    </w:p>
    <w:p w:rsidR="009D2961" w:rsidRPr="007E4560" w:rsidRDefault="009D2961" w:rsidP="007E4560">
      <w:pPr>
        <w:shd w:val="clear" w:color="auto" w:fill="FFFFFF"/>
        <w:spacing w:line="360" w:lineRule="auto"/>
        <w:ind w:firstLine="709"/>
        <w:jc w:val="both"/>
        <w:rPr>
          <w:rFonts w:ascii="Times New Roman" w:hAnsi="Times New Roman" w:cs="Times New Roman"/>
          <w:sz w:val="28"/>
          <w:szCs w:val="28"/>
        </w:rPr>
      </w:pPr>
      <w:r w:rsidRPr="007E4560">
        <w:rPr>
          <w:rFonts w:ascii="Times New Roman" w:hAnsi="Times New Roman" w:cs="Times New Roman"/>
          <w:sz w:val="28"/>
          <w:szCs w:val="28"/>
        </w:rPr>
        <w:t>В Личном кабинете клиента реализуется следующий функционал:</w:t>
      </w:r>
    </w:p>
    <w:p w:rsidR="007E4560" w:rsidRPr="007E4560" w:rsidRDefault="007E4560" w:rsidP="00194A5E">
      <w:pPr>
        <w:pStyle w:val="af4"/>
        <w:numPr>
          <w:ilvl w:val="0"/>
          <w:numId w:val="22"/>
        </w:numPr>
        <w:shd w:val="clear" w:color="auto" w:fill="FFFFFF"/>
        <w:spacing w:line="360" w:lineRule="auto"/>
        <w:jc w:val="both"/>
        <w:rPr>
          <w:rFonts w:ascii="Times New Roman" w:hAnsi="Times New Roman" w:cs="Times New Roman"/>
          <w:sz w:val="28"/>
          <w:szCs w:val="28"/>
        </w:rPr>
      </w:pPr>
      <w:r w:rsidRPr="007E4560">
        <w:rPr>
          <w:rFonts w:ascii="Times New Roman" w:hAnsi="Times New Roman" w:cs="Times New Roman"/>
          <w:sz w:val="28"/>
          <w:szCs w:val="28"/>
        </w:rPr>
        <w:t>просмотр статистики начислений и оплат за потребленную электроэнергию по лицевому счету клиента;</w:t>
      </w:r>
    </w:p>
    <w:p w:rsidR="009D2961" w:rsidRPr="007E4560" w:rsidRDefault="009D2961" w:rsidP="00194A5E">
      <w:pPr>
        <w:pStyle w:val="af4"/>
        <w:numPr>
          <w:ilvl w:val="0"/>
          <w:numId w:val="22"/>
        </w:numPr>
        <w:shd w:val="clear" w:color="auto" w:fill="FFFFFF"/>
        <w:spacing w:line="360" w:lineRule="auto"/>
        <w:jc w:val="both"/>
        <w:rPr>
          <w:rFonts w:ascii="Times New Roman" w:hAnsi="Times New Roman" w:cs="Times New Roman"/>
          <w:sz w:val="28"/>
          <w:szCs w:val="28"/>
        </w:rPr>
      </w:pPr>
      <w:r w:rsidRPr="007E4560">
        <w:rPr>
          <w:rFonts w:ascii="Times New Roman" w:hAnsi="Times New Roman" w:cs="Times New Roman"/>
          <w:sz w:val="28"/>
          <w:szCs w:val="28"/>
        </w:rPr>
        <w:t>ввод текущих показаний приборов учета электрической энергии;</w:t>
      </w:r>
    </w:p>
    <w:p w:rsidR="007E4560" w:rsidRPr="007E4560" w:rsidRDefault="007E4560" w:rsidP="00194A5E">
      <w:pPr>
        <w:pStyle w:val="af4"/>
        <w:numPr>
          <w:ilvl w:val="0"/>
          <w:numId w:val="22"/>
        </w:numPr>
        <w:shd w:val="clear" w:color="auto" w:fill="FFFFFF"/>
        <w:spacing w:line="360" w:lineRule="auto"/>
        <w:jc w:val="both"/>
        <w:rPr>
          <w:rFonts w:ascii="Times New Roman" w:hAnsi="Times New Roman" w:cs="Times New Roman"/>
          <w:sz w:val="28"/>
          <w:szCs w:val="28"/>
        </w:rPr>
      </w:pPr>
      <w:r w:rsidRPr="007E4560">
        <w:rPr>
          <w:rFonts w:ascii="Times New Roman" w:hAnsi="Times New Roman" w:cs="Times New Roman"/>
          <w:sz w:val="28"/>
          <w:szCs w:val="28"/>
        </w:rPr>
        <w:t>распечатка квитанции для оплаты электроэнергии;</w:t>
      </w:r>
    </w:p>
    <w:p w:rsidR="00F4363B" w:rsidRDefault="007E4560" w:rsidP="00194A5E">
      <w:pPr>
        <w:pStyle w:val="af4"/>
        <w:numPr>
          <w:ilvl w:val="0"/>
          <w:numId w:val="22"/>
        </w:numPr>
        <w:shd w:val="clear" w:color="auto" w:fill="FFFFFF"/>
        <w:spacing w:line="360" w:lineRule="auto"/>
        <w:jc w:val="both"/>
        <w:rPr>
          <w:rFonts w:ascii="Times New Roman" w:hAnsi="Times New Roman" w:cs="Times New Roman"/>
          <w:sz w:val="28"/>
          <w:szCs w:val="28"/>
        </w:rPr>
      </w:pPr>
      <w:r w:rsidRPr="007E4560">
        <w:rPr>
          <w:rFonts w:ascii="Times New Roman" w:hAnsi="Times New Roman" w:cs="Times New Roman"/>
          <w:sz w:val="28"/>
          <w:szCs w:val="28"/>
        </w:rPr>
        <w:t>оплата счета с помощью банковской карты.</w:t>
      </w:r>
    </w:p>
    <w:p w:rsidR="004463A6" w:rsidRPr="00F4363B" w:rsidRDefault="00F4363B" w:rsidP="00F4363B">
      <w:pPr>
        <w:shd w:val="clear" w:color="auto" w:fill="FFFFFF"/>
        <w:spacing w:before="120" w:after="120" w:line="360" w:lineRule="auto"/>
        <w:jc w:val="both"/>
        <w:rPr>
          <w:rFonts w:ascii="Times New Roman" w:hAnsi="Times New Roman" w:cs="Times New Roman"/>
          <w:sz w:val="28"/>
          <w:szCs w:val="28"/>
        </w:rPr>
      </w:pPr>
      <w:r w:rsidRPr="00F4363B">
        <w:rPr>
          <w:rFonts w:ascii="Times New Roman" w:hAnsi="Times New Roman" w:cs="Times New Roman"/>
          <w:b/>
          <w:bCs/>
          <w:i/>
          <w:sz w:val="28"/>
          <w:szCs w:val="28"/>
        </w:rPr>
        <w:t xml:space="preserve">6.2. </w:t>
      </w:r>
      <w:r w:rsidR="004463A6" w:rsidRPr="00F4363B">
        <w:rPr>
          <w:rFonts w:ascii="Times New Roman" w:hAnsi="Times New Roman" w:cs="Times New Roman"/>
          <w:b/>
          <w:bCs/>
          <w:i/>
          <w:sz w:val="28"/>
          <w:szCs w:val="28"/>
        </w:rPr>
        <w:t>Организация обработки обращений</w:t>
      </w:r>
    </w:p>
    <w:p w:rsidR="007E4560" w:rsidRPr="007E4560" w:rsidRDefault="007E4560" w:rsidP="007E4560">
      <w:pPr>
        <w:shd w:val="clear" w:color="auto" w:fill="FFFFFF"/>
        <w:spacing w:line="360" w:lineRule="auto"/>
        <w:ind w:firstLine="709"/>
        <w:jc w:val="both"/>
        <w:rPr>
          <w:rFonts w:ascii="Times New Roman" w:hAnsi="Times New Roman" w:cs="Times New Roman"/>
          <w:sz w:val="28"/>
          <w:szCs w:val="28"/>
        </w:rPr>
      </w:pPr>
      <w:r w:rsidRPr="007E4560">
        <w:rPr>
          <w:rFonts w:ascii="Times New Roman" w:hAnsi="Times New Roman" w:cs="Times New Roman"/>
          <w:sz w:val="28"/>
          <w:szCs w:val="28"/>
        </w:rPr>
        <w:t xml:space="preserve">Прием и первичная обработка всех обращений, поступивших через Интернет-приемную, включая заявки на оказание услуг, осуществляется </w:t>
      </w:r>
      <w:r w:rsidR="009D5033">
        <w:rPr>
          <w:rFonts w:ascii="Times New Roman" w:hAnsi="Times New Roman" w:cs="Times New Roman"/>
          <w:sz w:val="28"/>
          <w:szCs w:val="28"/>
        </w:rPr>
        <w:t xml:space="preserve">сотрудниками </w:t>
      </w:r>
      <w:r w:rsidRPr="007E4560">
        <w:rPr>
          <w:rFonts w:ascii="Times New Roman" w:hAnsi="Times New Roman" w:cs="Times New Roman"/>
          <w:sz w:val="28"/>
          <w:szCs w:val="28"/>
        </w:rPr>
        <w:t>подразделения по взаимодействию с клиентами.</w:t>
      </w:r>
    </w:p>
    <w:p w:rsidR="004463A6" w:rsidRPr="00DE7C35" w:rsidRDefault="007E4560" w:rsidP="007E4560">
      <w:pPr>
        <w:shd w:val="clear" w:color="auto" w:fill="FFFFFF"/>
        <w:tabs>
          <w:tab w:val="left" w:pos="709"/>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Типовой алгоритм интерактивного обслуживания:</w:t>
      </w:r>
    </w:p>
    <w:p w:rsidR="004463A6" w:rsidRPr="00DE7C35" w:rsidRDefault="004463A6" w:rsidP="008F4ADB">
      <w:pPr>
        <w:spacing w:line="360" w:lineRule="auto"/>
        <w:jc w:val="both"/>
        <w:rPr>
          <w:rFonts w:ascii="Times New Roman" w:hAnsi="Times New Roman" w:cs="Times New Roman"/>
          <w:sz w:val="2"/>
          <w:szCs w:val="2"/>
        </w:rPr>
      </w:pPr>
    </w:p>
    <w:p w:rsidR="004463A6" w:rsidRPr="009D5033" w:rsidRDefault="009D5033" w:rsidP="009D5033">
      <w:pPr>
        <w:shd w:val="clear" w:color="auto" w:fill="FFFFFF"/>
        <w:spacing w:line="360" w:lineRule="auto"/>
        <w:ind w:firstLine="708"/>
        <w:jc w:val="both"/>
        <w:rPr>
          <w:rFonts w:ascii="Times New Roman" w:hAnsi="Times New Roman" w:cs="Times New Roman"/>
          <w:spacing w:val="-3"/>
          <w:sz w:val="28"/>
          <w:szCs w:val="28"/>
        </w:rPr>
      </w:pPr>
      <w:r>
        <w:rPr>
          <w:rFonts w:ascii="Times New Roman" w:hAnsi="Times New Roman" w:cs="Times New Roman"/>
          <w:sz w:val="28"/>
          <w:szCs w:val="28"/>
        </w:rPr>
        <w:t xml:space="preserve">1. </w:t>
      </w:r>
      <w:r w:rsidR="004463A6" w:rsidRPr="009D5033">
        <w:rPr>
          <w:rFonts w:ascii="Times New Roman" w:hAnsi="Times New Roman" w:cs="Times New Roman"/>
          <w:sz w:val="28"/>
          <w:szCs w:val="28"/>
        </w:rPr>
        <w:t>Клиенту предоставляется возможность ознакомиться с ответами на наиболее часто встречающиеся вопросы и жалобы в соответствующих разделах Интернет-приемной.</w:t>
      </w:r>
    </w:p>
    <w:p w:rsidR="004463A6" w:rsidRPr="009D5033" w:rsidRDefault="009D5033" w:rsidP="009D5033">
      <w:pPr>
        <w:shd w:val="clear" w:color="auto" w:fill="FFFFF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4463A6" w:rsidRPr="009D5033">
        <w:rPr>
          <w:rFonts w:ascii="Times New Roman" w:hAnsi="Times New Roman" w:cs="Times New Roman"/>
          <w:sz w:val="28"/>
          <w:szCs w:val="28"/>
        </w:rPr>
        <w:t>При необходимости клиент заполняет автоматизиров</w:t>
      </w:r>
      <w:r w:rsidR="0023357E" w:rsidRPr="009D5033">
        <w:rPr>
          <w:rFonts w:ascii="Times New Roman" w:hAnsi="Times New Roman" w:cs="Times New Roman"/>
          <w:sz w:val="28"/>
          <w:szCs w:val="28"/>
        </w:rPr>
        <w:t xml:space="preserve">анную форму запроса информации </w:t>
      </w:r>
      <w:r w:rsidR="004463A6" w:rsidRPr="009D5033">
        <w:rPr>
          <w:rFonts w:ascii="Times New Roman" w:hAnsi="Times New Roman" w:cs="Times New Roman"/>
          <w:sz w:val="28"/>
          <w:szCs w:val="28"/>
        </w:rPr>
        <w:t>или жалобы.</w:t>
      </w:r>
    </w:p>
    <w:p w:rsidR="004463A6" w:rsidRDefault="009D5033" w:rsidP="009D5033">
      <w:pPr>
        <w:shd w:val="clear" w:color="auto" w:fill="FFFFF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4463A6" w:rsidRPr="009D5033">
        <w:rPr>
          <w:rFonts w:ascii="Times New Roman" w:hAnsi="Times New Roman" w:cs="Times New Roman"/>
          <w:sz w:val="28"/>
          <w:szCs w:val="28"/>
        </w:rPr>
        <w:t xml:space="preserve">После поступления </w:t>
      </w:r>
      <w:r>
        <w:rPr>
          <w:rFonts w:ascii="Times New Roman" w:hAnsi="Times New Roman" w:cs="Times New Roman"/>
          <w:sz w:val="28"/>
          <w:szCs w:val="28"/>
        </w:rPr>
        <w:t>обращения клиента</w:t>
      </w:r>
      <w:r w:rsidR="004463A6" w:rsidRPr="009D5033">
        <w:rPr>
          <w:rFonts w:ascii="Times New Roman" w:hAnsi="Times New Roman" w:cs="Times New Roman"/>
          <w:sz w:val="28"/>
          <w:szCs w:val="28"/>
        </w:rPr>
        <w:t xml:space="preserve"> Mail-робот </w:t>
      </w:r>
      <w:r w:rsidRPr="00DE7C35">
        <w:rPr>
          <w:rFonts w:ascii="Times New Roman" w:hAnsi="Times New Roman" w:cs="Times New Roman"/>
          <w:sz w:val="28"/>
          <w:szCs w:val="28"/>
        </w:rPr>
        <w:t xml:space="preserve">на указанный адрес электронной почты </w:t>
      </w:r>
      <w:r>
        <w:rPr>
          <w:rFonts w:ascii="Times New Roman" w:hAnsi="Times New Roman" w:cs="Times New Roman"/>
          <w:sz w:val="28"/>
          <w:szCs w:val="28"/>
        </w:rPr>
        <w:t xml:space="preserve">направляет </w:t>
      </w:r>
      <w:r w:rsidRPr="00DE7C35">
        <w:rPr>
          <w:rFonts w:ascii="Times New Roman" w:hAnsi="Times New Roman" w:cs="Times New Roman"/>
          <w:sz w:val="28"/>
          <w:szCs w:val="28"/>
        </w:rPr>
        <w:t xml:space="preserve">уведомление, в котором клиенту выражается благодарность за обращение, а также уточняется, что ответ на его вопрос будет отправлен в течение </w:t>
      </w:r>
      <w:r>
        <w:rPr>
          <w:rFonts w:ascii="Times New Roman" w:hAnsi="Times New Roman" w:cs="Times New Roman"/>
          <w:sz w:val="28"/>
          <w:szCs w:val="28"/>
        </w:rPr>
        <w:t xml:space="preserve">одного </w:t>
      </w:r>
      <w:r w:rsidRPr="00DE7C35">
        <w:rPr>
          <w:rFonts w:ascii="Times New Roman" w:hAnsi="Times New Roman" w:cs="Times New Roman"/>
          <w:sz w:val="28"/>
          <w:szCs w:val="28"/>
        </w:rPr>
        <w:t>р</w:t>
      </w:r>
      <w:r>
        <w:rPr>
          <w:rFonts w:ascii="Times New Roman" w:hAnsi="Times New Roman" w:cs="Times New Roman"/>
          <w:sz w:val="28"/>
          <w:szCs w:val="28"/>
        </w:rPr>
        <w:t>абочего дня</w:t>
      </w:r>
      <w:r w:rsidR="004463A6" w:rsidRPr="009D5033">
        <w:rPr>
          <w:rFonts w:ascii="Times New Roman" w:hAnsi="Times New Roman" w:cs="Times New Roman"/>
          <w:sz w:val="28"/>
          <w:szCs w:val="28"/>
        </w:rPr>
        <w:t>.</w:t>
      </w:r>
    </w:p>
    <w:p w:rsidR="009D5033" w:rsidRPr="00DE7C35" w:rsidRDefault="009D5033" w:rsidP="009D5033">
      <w:pPr>
        <w:shd w:val="clear" w:color="auto" w:fill="FFFFFF"/>
        <w:tabs>
          <w:tab w:val="left" w:pos="1276"/>
        </w:tab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4. Оператор</w:t>
      </w:r>
      <w:r w:rsidRPr="00DE7C35">
        <w:rPr>
          <w:rFonts w:ascii="Times New Roman" w:hAnsi="Times New Roman" w:cs="Times New Roman"/>
          <w:sz w:val="28"/>
          <w:szCs w:val="28"/>
        </w:rPr>
        <w:t xml:space="preserve"> компании производит рассмотрение писем:</w:t>
      </w:r>
    </w:p>
    <w:p w:rsidR="009D5033" w:rsidRPr="00DE7C35" w:rsidRDefault="009D5033" w:rsidP="009D5033">
      <w:pPr>
        <w:shd w:val="clear" w:color="auto" w:fill="FFFFFF"/>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DE7C35">
        <w:rPr>
          <w:rFonts w:ascii="Times New Roman" w:hAnsi="Times New Roman" w:cs="Times New Roman"/>
          <w:sz w:val="28"/>
          <w:szCs w:val="28"/>
        </w:rPr>
        <w:t>Если вопрос, заданный клиентом</w:t>
      </w:r>
      <w:r>
        <w:rPr>
          <w:rFonts w:ascii="Times New Roman" w:hAnsi="Times New Roman" w:cs="Times New Roman"/>
          <w:sz w:val="28"/>
          <w:szCs w:val="28"/>
        </w:rPr>
        <w:t>,</w:t>
      </w:r>
      <w:r w:rsidRPr="00DE7C35">
        <w:rPr>
          <w:rFonts w:ascii="Times New Roman" w:hAnsi="Times New Roman" w:cs="Times New Roman"/>
          <w:sz w:val="28"/>
          <w:szCs w:val="28"/>
        </w:rPr>
        <w:t xml:space="preserve"> не относится к сфере предоставления услуг компании, </w:t>
      </w:r>
      <w:r>
        <w:rPr>
          <w:rFonts w:ascii="Times New Roman" w:hAnsi="Times New Roman" w:cs="Times New Roman"/>
          <w:sz w:val="28"/>
          <w:szCs w:val="28"/>
        </w:rPr>
        <w:t>оператор</w:t>
      </w:r>
      <w:r w:rsidRPr="00DE7C35">
        <w:rPr>
          <w:rFonts w:ascii="Times New Roman" w:hAnsi="Times New Roman" w:cs="Times New Roman"/>
          <w:sz w:val="28"/>
          <w:szCs w:val="28"/>
        </w:rPr>
        <w:t xml:space="preserve"> направляет ответ с благодарностью за заданный вопрос и уведомлением, что ответ не может быть предоставлен, </w:t>
      </w:r>
      <w:r w:rsidRPr="00DE7C35">
        <w:rPr>
          <w:rFonts w:ascii="Times New Roman" w:hAnsi="Times New Roman" w:cs="Times New Roman"/>
          <w:sz w:val="28"/>
          <w:szCs w:val="28"/>
        </w:rPr>
        <w:lastRenderedPageBreak/>
        <w:t>поскольку вопрос не относится к деятельности компании.</w:t>
      </w:r>
    </w:p>
    <w:p w:rsidR="009D5033" w:rsidRPr="009F7E0F" w:rsidRDefault="009D5033" w:rsidP="009D5033">
      <w:pPr>
        <w:shd w:val="clear" w:color="auto" w:fill="FFFFF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4.2. </w:t>
      </w:r>
      <w:r w:rsidRPr="009F7E0F">
        <w:rPr>
          <w:rFonts w:ascii="Times New Roman" w:hAnsi="Times New Roman" w:cs="Times New Roman"/>
          <w:sz w:val="28"/>
          <w:szCs w:val="28"/>
        </w:rPr>
        <w:t xml:space="preserve">Если вопрос, заданный клиентом, относится к типовым вопросам, </w:t>
      </w:r>
      <w:r w:rsidR="0097180E">
        <w:rPr>
          <w:rFonts w:ascii="Times New Roman" w:hAnsi="Times New Roman" w:cs="Times New Roman"/>
          <w:sz w:val="28"/>
          <w:szCs w:val="28"/>
        </w:rPr>
        <w:t>оператор</w:t>
      </w:r>
      <w:r w:rsidRPr="009F7E0F">
        <w:rPr>
          <w:rFonts w:ascii="Times New Roman" w:hAnsi="Times New Roman" w:cs="Times New Roman"/>
          <w:sz w:val="28"/>
          <w:szCs w:val="28"/>
        </w:rPr>
        <w:t xml:space="preserve"> отвечает на вопрос и рекомендует воспользоваться разделом «Вопросы и ответы».</w:t>
      </w:r>
      <w:r w:rsidR="0097180E">
        <w:rPr>
          <w:rFonts w:ascii="Times New Roman" w:hAnsi="Times New Roman" w:cs="Times New Roman"/>
          <w:sz w:val="28"/>
          <w:szCs w:val="28"/>
        </w:rPr>
        <w:t xml:space="preserve"> П</w:t>
      </w:r>
      <w:r w:rsidR="0097180E" w:rsidRPr="009D5033">
        <w:rPr>
          <w:rFonts w:ascii="Times New Roman" w:hAnsi="Times New Roman" w:cs="Times New Roman"/>
          <w:sz w:val="28"/>
          <w:szCs w:val="28"/>
        </w:rPr>
        <w:t>еречень вопросов для самостоятельного ответа оператором и типовые ответы устанавливаются организационно-распорядительным документом компании</w:t>
      </w:r>
      <w:r w:rsidR="0097180E">
        <w:rPr>
          <w:rFonts w:ascii="Times New Roman" w:hAnsi="Times New Roman" w:cs="Times New Roman"/>
          <w:sz w:val="28"/>
          <w:szCs w:val="28"/>
        </w:rPr>
        <w:t>.</w:t>
      </w:r>
    </w:p>
    <w:p w:rsidR="009D5033" w:rsidRPr="009F7E0F" w:rsidRDefault="00F82E3D" w:rsidP="00F82E3D">
      <w:pPr>
        <w:shd w:val="clear" w:color="auto" w:fill="FFFFFF"/>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ab/>
        <w:t>4</w:t>
      </w:r>
      <w:r w:rsidR="009D5033">
        <w:rPr>
          <w:rFonts w:ascii="Times New Roman" w:hAnsi="Times New Roman" w:cs="Times New Roman"/>
          <w:sz w:val="28"/>
          <w:szCs w:val="28"/>
        </w:rPr>
        <w:t xml:space="preserve">.3. </w:t>
      </w:r>
      <w:r w:rsidR="009D5033" w:rsidRPr="009F7E0F">
        <w:rPr>
          <w:rFonts w:ascii="Times New Roman" w:hAnsi="Times New Roman" w:cs="Times New Roman"/>
          <w:sz w:val="28"/>
          <w:szCs w:val="28"/>
        </w:rPr>
        <w:t xml:space="preserve">Если вопрос, заданный клиентом, выходит за рамки компетенции </w:t>
      </w:r>
      <w:r>
        <w:rPr>
          <w:rFonts w:ascii="Times New Roman" w:hAnsi="Times New Roman" w:cs="Times New Roman"/>
          <w:sz w:val="28"/>
          <w:szCs w:val="28"/>
        </w:rPr>
        <w:t>оператора</w:t>
      </w:r>
      <w:r w:rsidR="009D5033" w:rsidRPr="009F7E0F">
        <w:rPr>
          <w:rFonts w:ascii="Times New Roman" w:hAnsi="Times New Roman" w:cs="Times New Roman"/>
          <w:sz w:val="28"/>
          <w:szCs w:val="28"/>
        </w:rPr>
        <w:t>, он переадресует вопрос клиента соответствующему специалисту компании по направлению.</w:t>
      </w:r>
    </w:p>
    <w:p w:rsidR="009D5033" w:rsidRPr="00DE7C35" w:rsidRDefault="00F82E3D" w:rsidP="00F82E3D">
      <w:pPr>
        <w:pStyle w:val="af4"/>
        <w:shd w:val="clear" w:color="auto" w:fill="FFFFFF"/>
        <w:tabs>
          <w:tab w:val="left" w:pos="709"/>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9D5033">
        <w:rPr>
          <w:rFonts w:ascii="Times New Roman" w:hAnsi="Times New Roman" w:cs="Times New Roman"/>
          <w:sz w:val="28"/>
          <w:szCs w:val="28"/>
        </w:rPr>
        <w:t xml:space="preserve">.4. </w:t>
      </w:r>
      <w:r w:rsidR="009D5033" w:rsidRPr="00DE7C35">
        <w:rPr>
          <w:rFonts w:ascii="Times New Roman" w:hAnsi="Times New Roman" w:cs="Times New Roman"/>
          <w:sz w:val="28"/>
          <w:szCs w:val="28"/>
        </w:rPr>
        <w:t xml:space="preserve">Специалист компании по направлению в течение </w:t>
      </w:r>
      <w:r w:rsidR="009D5033">
        <w:rPr>
          <w:rFonts w:ascii="Times New Roman" w:hAnsi="Times New Roman" w:cs="Times New Roman"/>
          <w:sz w:val="28"/>
          <w:szCs w:val="28"/>
        </w:rPr>
        <w:t>рабочего дня, следующего за днем получения запроса</w:t>
      </w:r>
      <w:r w:rsidR="009D5033" w:rsidRPr="00DE7C35">
        <w:rPr>
          <w:rFonts w:ascii="Times New Roman" w:hAnsi="Times New Roman" w:cs="Times New Roman"/>
          <w:sz w:val="28"/>
          <w:szCs w:val="28"/>
        </w:rPr>
        <w:t>, направляет специалисту компании ответ.</w:t>
      </w:r>
    </w:p>
    <w:p w:rsidR="009D5033" w:rsidRPr="00DE7C35" w:rsidRDefault="00F82E3D" w:rsidP="00F82E3D">
      <w:pPr>
        <w:shd w:val="clear" w:color="auto" w:fill="FFFFFF"/>
        <w:tabs>
          <w:tab w:val="left" w:pos="127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D5033">
        <w:rPr>
          <w:rFonts w:ascii="Times New Roman" w:hAnsi="Times New Roman" w:cs="Times New Roman"/>
          <w:sz w:val="28"/>
          <w:szCs w:val="28"/>
        </w:rPr>
        <w:t xml:space="preserve">.5. </w:t>
      </w:r>
      <w:r w:rsidR="009D5033" w:rsidRPr="00DE7C35">
        <w:rPr>
          <w:rFonts w:ascii="Times New Roman" w:hAnsi="Times New Roman" w:cs="Times New Roman"/>
          <w:sz w:val="28"/>
          <w:szCs w:val="28"/>
        </w:rPr>
        <w:t xml:space="preserve">Если ответ на вопрос клиента не может быть предоставлен в течение </w:t>
      </w:r>
      <w:r>
        <w:rPr>
          <w:rFonts w:ascii="Times New Roman" w:hAnsi="Times New Roman" w:cs="Times New Roman"/>
          <w:sz w:val="28"/>
          <w:szCs w:val="28"/>
        </w:rPr>
        <w:t>одного рабочего дня</w:t>
      </w:r>
      <w:r w:rsidR="009D5033">
        <w:rPr>
          <w:rFonts w:ascii="Times New Roman" w:hAnsi="Times New Roman" w:cs="Times New Roman"/>
          <w:sz w:val="28"/>
          <w:szCs w:val="28"/>
        </w:rPr>
        <w:t xml:space="preserve"> </w:t>
      </w:r>
      <w:r>
        <w:rPr>
          <w:rFonts w:ascii="Times New Roman" w:hAnsi="Times New Roman" w:cs="Times New Roman"/>
          <w:sz w:val="28"/>
          <w:szCs w:val="28"/>
        </w:rPr>
        <w:t>оператор</w:t>
      </w:r>
      <w:r w:rsidR="009D5033" w:rsidRPr="00DE7C35">
        <w:rPr>
          <w:rFonts w:ascii="Times New Roman" w:hAnsi="Times New Roman" w:cs="Times New Roman"/>
          <w:sz w:val="28"/>
          <w:szCs w:val="28"/>
        </w:rPr>
        <w:t xml:space="preserve"> направляет клиенту уведомление об этом, с указанием сроков получения ответа.</w:t>
      </w:r>
    </w:p>
    <w:p w:rsidR="009D5033" w:rsidRDefault="00F82E3D" w:rsidP="009D5033">
      <w:pPr>
        <w:shd w:val="clear" w:color="auto" w:fill="FFFFFF"/>
        <w:tabs>
          <w:tab w:val="left" w:pos="1276"/>
        </w:tabs>
        <w:spacing w:line="360" w:lineRule="auto"/>
        <w:ind w:firstLine="851"/>
        <w:jc w:val="both"/>
        <w:rPr>
          <w:rFonts w:ascii="Times New Roman" w:hAnsi="Times New Roman" w:cs="Times New Roman"/>
          <w:sz w:val="28"/>
          <w:szCs w:val="28"/>
        </w:rPr>
      </w:pPr>
      <w:r>
        <w:rPr>
          <w:rFonts w:ascii="Times New Roman" w:hAnsi="Times New Roman" w:cs="Times New Roman"/>
          <w:spacing w:val="-1"/>
          <w:sz w:val="28"/>
          <w:szCs w:val="28"/>
        </w:rPr>
        <w:t>4</w:t>
      </w:r>
      <w:r w:rsidR="009D5033">
        <w:rPr>
          <w:rFonts w:ascii="Times New Roman" w:hAnsi="Times New Roman" w:cs="Times New Roman"/>
          <w:spacing w:val="-1"/>
          <w:sz w:val="28"/>
          <w:szCs w:val="28"/>
        </w:rPr>
        <w:t xml:space="preserve">.6. </w:t>
      </w:r>
      <w:r>
        <w:rPr>
          <w:rFonts w:ascii="Times New Roman" w:hAnsi="Times New Roman" w:cs="Times New Roman"/>
          <w:spacing w:val="-1"/>
          <w:sz w:val="28"/>
          <w:szCs w:val="28"/>
        </w:rPr>
        <w:t>Оператор</w:t>
      </w:r>
      <w:r w:rsidR="009D5033" w:rsidRPr="00DE7C35">
        <w:rPr>
          <w:rFonts w:ascii="Times New Roman" w:hAnsi="Times New Roman" w:cs="Times New Roman"/>
          <w:spacing w:val="-1"/>
          <w:sz w:val="28"/>
          <w:szCs w:val="28"/>
        </w:rPr>
        <w:t xml:space="preserve"> направляет ответы на все поступающие вопросы </w:t>
      </w:r>
      <w:r w:rsidR="009D5033" w:rsidRPr="00DE7C35">
        <w:rPr>
          <w:rFonts w:ascii="Times New Roman" w:hAnsi="Times New Roman" w:cs="Times New Roman"/>
          <w:sz w:val="28"/>
          <w:szCs w:val="28"/>
        </w:rPr>
        <w:t>клиентов. Ни один вопрос не остается без ответа.</w:t>
      </w:r>
      <w:r>
        <w:rPr>
          <w:rFonts w:ascii="Times New Roman" w:hAnsi="Times New Roman" w:cs="Times New Roman"/>
          <w:sz w:val="28"/>
          <w:szCs w:val="28"/>
        </w:rPr>
        <w:t xml:space="preserve"> В случае, если ответ на вопрос представляет интерес для неограниченного круга лиц, он публикуется на сайте. </w:t>
      </w:r>
    </w:p>
    <w:p w:rsidR="00F82E3D" w:rsidRPr="008965C2" w:rsidRDefault="008965C2" w:rsidP="009D5033">
      <w:pPr>
        <w:shd w:val="clear" w:color="auto" w:fill="FFFFFF"/>
        <w:tabs>
          <w:tab w:val="left" w:pos="1276"/>
        </w:tabs>
        <w:spacing w:line="360" w:lineRule="auto"/>
        <w:ind w:firstLine="851"/>
        <w:jc w:val="both"/>
        <w:rPr>
          <w:rFonts w:ascii="Times New Roman" w:hAnsi="Times New Roman" w:cs="Times New Roman"/>
          <w:spacing w:val="-3"/>
          <w:sz w:val="28"/>
          <w:szCs w:val="28"/>
        </w:rPr>
      </w:pPr>
      <w:r w:rsidRPr="008965C2">
        <w:rPr>
          <w:rFonts w:ascii="Times New Roman" w:hAnsi="Times New Roman" w:cs="Times New Roman"/>
          <w:spacing w:val="-3"/>
          <w:sz w:val="28"/>
          <w:szCs w:val="28"/>
        </w:rPr>
        <w:t>Типовой алгоритм обработки</w:t>
      </w:r>
      <w:r w:rsidR="00F82E3D" w:rsidRPr="008965C2">
        <w:rPr>
          <w:rFonts w:ascii="Times New Roman" w:hAnsi="Times New Roman" w:cs="Times New Roman"/>
          <w:spacing w:val="-3"/>
          <w:sz w:val="28"/>
          <w:szCs w:val="28"/>
        </w:rPr>
        <w:t xml:space="preserve"> жалоб</w:t>
      </w:r>
      <w:r w:rsidRPr="008965C2">
        <w:rPr>
          <w:rFonts w:ascii="Times New Roman" w:hAnsi="Times New Roman" w:cs="Times New Roman"/>
          <w:spacing w:val="-3"/>
          <w:sz w:val="28"/>
          <w:szCs w:val="28"/>
        </w:rPr>
        <w:t>:</w:t>
      </w:r>
    </w:p>
    <w:p w:rsidR="009D5033" w:rsidRPr="008965C2" w:rsidRDefault="009D5033" w:rsidP="00194A5E">
      <w:pPr>
        <w:pStyle w:val="af4"/>
        <w:numPr>
          <w:ilvl w:val="0"/>
          <w:numId w:val="23"/>
        </w:numPr>
        <w:shd w:val="clear" w:color="auto" w:fill="FFFFFF"/>
        <w:tabs>
          <w:tab w:val="left" w:pos="1276"/>
        </w:tabs>
        <w:spacing w:line="360" w:lineRule="auto"/>
        <w:ind w:left="0" w:firstLine="851"/>
        <w:jc w:val="both"/>
        <w:rPr>
          <w:rFonts w:ascii="Times New Roman" w:hAnsi="Times New Roman" w:cs="Times New Roman"/>
          <w:spacing w:val="-3"/>
          <w:sz w:val="28"/>
          <w:szCs w:val="28"/>
        </w:rPr>
      </w:pPr>
      <w:r w:rsidRPr="008965C2">
        <w:rPr>
          <w:rFonts w:ascii="Times New Roman" w:hAnsi="Times New Roman" w:cs="Times New Roman"/>
          <w:sz w:val="28"/>
          <w:szCs w:val="28"/>
        </w:rPr>
        <w:t>Для подачи жалобы клиенту необходимо заполнить автоматизированную форму.</w:t>
      </w:r>
    </w:p>
    <w:p w:rsidR="009D5033" w:rsidRPr="008965C2" w:rsidRDefault="009D5033" w:rsidP="00194A5E">
      <w:pPr>
        <w:pStyle w:val="af4"/>
        <w:numPr>
          <w:ilvl w:val="0"/>
          <w:numId w:val="23"/>
        </w:numPr>
        <w:shd w:val="clear" w:color="auto" w:fill="FFFFFF"/>
        <w:tabs>
          <w:tab w:val="left" w:pos="1276"/>
        </w:tabs>
        <w:spacing w:line="360" w:lineRule="auto"/>
        <w:ind w:left="0" w:firstLine="851"/>
        <w:jc w:val="both"/>
        <w:rPr>
          <w:rFonts w:ascii="Times New Roman" w:hAnsi="Times New Roman" w:cs="Times New Roman"/>
          <w:spacing w:val="-3"/>
          <w:sz w:val="28"/>
          <w:szCs w:val="28"/>
        </w:rPr>
      </w:pPr>
      <w:r w:rsidRPr="008965C2">
        <w:rPr>
          <w:rFonts w:ascii="Times New Roman" w:hAnsi="Times New Roman" w:cs="Times New Roman"/>
          <w:spacing w:val="-1"/>
          <w:sz w:val="28"/>
          <w:szCs w:val="28"/>
        </w:rPr>
        <w:t xml:space="preserve">После </w:t>
      </w:r>
      <w:r w:rsidR="008965C2" w:rsidRPr="008965C2">
        <w:rPr>
          <w:rFonts w:ascii="Times New Roman" w:hAnsi="Times New Roman" w:cs="Times New Roman"/>
          <w:spacing w:val="-1"/>
          <w:sz w:val="28"/>
          <w:szCs w:val="28"/>
        </w:rPr>
        <w:t>получения жалобы</w:t>
      </w:r>
      <w:r w:rsidRPr="008965C2">
        <w:rPr>
          <w:rFonts w:ascii="Times New Roman" w:hAnsi="Times New Roman" w:cs="Times New Roman"/>
          <w:spacing w:val="-1"/>
          <w:sz w:val="28"/>
          <w:szCs w:val="28"/>
        </w:rPr>
        <w:t xml:space="preserve">, </w:t>
      </w:r>
      <w:r w:rsidRPr="008965C2">
        <w:rPr>
          <w:rFonts w:ascii="Times New Roman" w:hAnsi="Times New Roman" w:cs="Times New Roman"/>
          <w:spacing w:val="-1"/>
          <w:sz w:val="28"/>
          <w:szCs w:val="28"/>
          <w:lang w:val="en-US"/>
        </w:rPr>
        <w:t>Mail</w:t>
      </w:r>
      <w:r w:rsidRPr="008965C2">
        <w:rPr>
          <w:rFonts w:ascii="Times New Roman" w:hAnsi="Times New Roman" w:cs="Times New Roman"/>
          <w:spacing w:val="-1"/>
          <w:sz w:val="28"/>
          <w:szCs w:val="28"/>
        </w:rPr>
        <w:t xml:space="preserve">-робот отправляет на указанный </w:t>
      </w:r>
      <w:r w:rsidRPr="008965C2">
        <w:rPr>
          <w:rFonts w:ascii="Times New Roman" w:hAnsi="Times New Roman" w:cs="Times New Roman"/>
          <w:sz w:val="28"/>
          <w:szCs w:val="28"/>
        </w:rPr>
        <w:t>адрес электронной почты письмо, в котором клиенту выражается благодарность за обращение, а также уточняется, что жалоба будет рассмотрена в течение 14 рабочих дней, после чего с ним свяжется специалист компании.</w:t>
      </w:r>
    </w:p>
    <w:p w:rsidR="009D5033" w:rsidRPr="008965C2" w:rsidRDefault="009D5033" w:rsidP="00194A5E">
      <w:pPr>
        <w:pStyle w:val="af4"/>
        <w:numPr>
          <w:ilvl w:val="0"/>
          <w:numId w:val="23"/>
        </w:numPr>
        <w:shd w:val="clear" w:color="auto" w:fill="FFFFFF"/>
        <w:tabs>
          <w:tab w:val="left" w:pos="1276"/>
        </w:tabs>
        <w:spacing w:line="360" w:lineRule="auto"/>
        <w:ind w:left="0" w:firstLine="851"/>
        <w:jc w:val="both"/>
        <w:rPr>
          <w:rFonts w:ascii="Times New Roman" w:hAnsi="Times New Roman" w:cs="Times New Roman"/>
          <w:spacing w:val="-3"/>
          <w:sz w:val="28"/>
          <w:szCs w:val="28"/>
        </w:rPr>
      </w:pPr>
      <w:r w:rsidRPr="008965C2">
        <w:rPr>
          <w:rFonts w:ascii="Times New Roman" w:hAnsi="Times New Roman" w:cs="Times New Roman"/>
          <w:sz w:val="28"/>
          <w:szCs w:val="28"/>
        </w:rPr>
        <w:t xml:space="preserve">Все жалобы от клиентов компании автоматически поступают на электронный адрес специалисту компании, ответственному за маршрутизацию </w:t>
      </w:r>
      <w:r w:rsidRPr="008965C2">
        <w:rPr>
          <w:rFonts w:ascii="Times New Roman" w:hAnsi="Times New Roman" w:cs="Times New Roman"/>
          <w:sz w:val="28"/>
          <w:szCs w:val="28"/>
        </w:rPr>
        <w:lastRenderedPageBreak/>
        <w:t>жалоб.</w:t>
      </w:r>
    </w:p>
    <w:p w:rsidR="009D5033" w:rsidRPr="008965C2" w:rsidRDefault="009D5033" w:rsidP="00194A5E">
      <w:pPr>
        <w:pStyle w:val="af4"/>
        <w:numPr>
          <w:ilvl w:val="0"/>
          <w:numId w:val="23"/>
        </w:numPr>
        <w:shd w:val="clear" w:color="auto" w:fill="FFFFFF"/>
        <w:tabs>
          <w:tab w:val="left" w:pos="1276"/>
        </w:tabs>
        <w:spacing w:line="360" w:lineRule="auto"/>
        <w:ind w:left="0" w:firstLine="851"/>
        <w:jc w:val="both"/>
        <w:rPr>
          <w:rFonts w:ascii="Times New Roman" w:hAnsi="Times New Roman" w:cs="Times New Roman"/>
          <w:spacing w:val="-3"/>
          <w:sz w:val="28"/>
          <w:szCs w:val="28"/>
        </w:rPr>
      </w:pPr>
      <w:r w:rsidRPr="008965C2">
        <w:rPr>
          <w:rFonts w:ascii="Times New Roman" w:hAnsi="Times New Roman" w:cs="Times New Roman"/>
          <w:spacing w:val="-1"/>
          <w:sz w:val="28"/>
          <w:szCs w:val="28"/>
        </w:rPr>
        <w:t xml:space="preserve">Специалист компании проверяет полноту предоставленных по жалобе </w:t>
      </w:r>
      <w:r w:rsidRPr="008965C2">
        <w:rPr>
          <w:rFonts w:ascii="Times New Roman" w:hAnsi="Times New Roman" w:cs="Times New Roman"/>
          <w:sz w:val="28"/>
          <w:szCs w:val="28"/>
        </w:rPr>
        <w:t>сведений, если имеются недостающие данные, связывается с клиентом по одному из указанных источников с целью уточнения информации.</w:t>
      </w:r>
    </w:p>
    <w:p w:rsidR="009D5033" w:rsidRPr="008965C2" w:rsidRDefault="009D5033" w:rsidP="00194A5E">
      <w:pPr>
        <w:pStyle w:val="af4"/>
        <w:numPr>
          <w:ilvl w:val="0"/>
          <w:numId w:val="23"/>
        </w:numPr>
        <w:shd w:val="clear" w:color="auto" w:fill="FFFFFF"/>
        <w:tabs>
          <w:tab w:val="left" w:pos="851"/>
          <w:tab w:val="left" w:pos="1276"/>
        </w:tabs>
        <w:spacing w:line="360" w:lineRule="auto"/>
        <w:ind w:left="0" w:firstLine="851"/>
        <w:jc w:val="both"/>
        <w:rPr>
          <w:rFonts w:ascii="Times New Roman" w:hAnsi="Times New Roman" w:cs="Times New Roman"/>
          <w:spacing w:val="-3"/>
          <w:sz w:val="28"/>
          <w:szCs w:val="28"/>
        </w:rPr>
      </w:pPr>
      <w:r w:rsidRPr="008965C2">
        <w:rPr>
          <w:rFonts w:ascii="Times New Roman" w:hAnsi="Times New Roman" w:cs="Times New Roman"/>
          <w:sz w:val="28"/>
          <w:szCs w:val="28"/>
        </w:rPr>
        <w:t xml:space="preserve">Если данные клиента предоставлены верно, </w:t>
      </w:r>
      <w:r w:rsidR="008965C2" w:rsidRPr="008965C2">
        <w:rPr>
          <w:rFonts w:ascii="Times New Roman" w:hAnsi="Times New Roman" w:cs="Times New Roman"/>
          <w:sz w:val="28"/>
          <w:szCs w:val="28"/>
        </w:rPr>
        <w:t>с</w:t>
      </w:r>
      <w:r w:rsidR="008965C2" w:rsidRPr="008965C2">
        <w:rPr>
          <w:rFonts w:ascii="Times New Roman" w:hAnsi="Times New Roman" w:cs="Times New Roman"/>
          <w:spacing w:val="-1"/>
          <w:sz w:val="28"/>
          <w:szCs w:val="28"/>
        </w:rPr>
        <w:t>пециалист компании</w:t>
      </w:r>
      <w:r w:rsidR="008965C2" w:rsidRPr="008965C2">
        <w:rPr>
          <w:rFonts w:ascii="Times New Roman" w:hAnsi="Times New Roman" w:cs="Times New Roman"/>
          <w:sz w:val="28"/>
          <w:szCs w:val="28"/>
        </w:rPr>
        <w:t xml:space="preserve"> </w:t>
      </w:r>
      <w:r w:rsidRPr="008965C2">
        <w:rPr>
          <w:rFonts w:ascii="Times New Roman" w:hAnsi="Times New Roman" w:cs="Times New Roman"/>
          <w:sz w:val="28"/>
          <w:szCs w:val="28"/>
        </w:rPr>
        <w:t>перенаправляет жалобы для рассмотрения.</w:t>
      </w:r>
    </w:p>
    <w:p w:rsidR="009D5033" w:rsidRPr="008965C2" w:rsidRDefault="009D5033" w:rsidP="00194A5E">
      <w:pPr>
        <w:pStyle w:val="af4"/>
        <w:numPr>
          <w:ilvl w:val="0"/>
          <w:numId w:val="23"/>
        </w:numPr>
        <w:shd w:val="clear" w:color="auto" w:fill="FFFFFF"/>
        <w:tabs>
          <w:tab w:val="left" w:pos="1276"/>
        </w:tabs>
        <w:spacing w:line="276" w:lineRule="auto"/>
        <w:ind w:left="0" w:firstLine="851"/>
        <w:jc w:val="both"/>
        <w:rPr>
          <w:rFonts w:ascii="Times New Roman" w:hAnsi="Times New Roman" w:cs="Times New Roman"/>
          <w:spacing w:val="-3"/>
          <w:sz w:val="28"/>
          <w:szCs w:val="28"/>
        </w:rPr>
      </w:pPr>
      <w:r w:rsidRPr="008965C2">
        <w:rPr>
          <w:rFonts w:ascii="Times New Roman" w:hAnsi="Times New Roman" w:cs="Times New Roman"/>
          <w:sz w:val="28"/>
          <w:szCs w:val="28"/>
        </w:rPr>
        <w:t>Письменный ответ направляется клиенту, краткое содержание публикуется в соответствующем разделе Интернет-приемной. Специалист компании проводит мониторинг действий, предпринятых компанией.</w:t>
      </w:r>
    </w:p>
    <w:p w:rsidR="005E5D35" w:rsidRPr="00F4363B" w:rsidRDefault="005E5D35" w:rsidP="005E5D35">
      <w:pPr>
        <w:pStyle w:val="20"/>
        <w:spacing w:before="360" w:line="360" w:lineRule="auto"/>
        <w:jc w:val="both"/>
        <w:rPr>
          <w:rFonts w:ascii="Times New Roman" w:hAnsi="Times New Roman" w:cs="Times New Roman"/>
          <w:i w:val="0"/>
        </w:rPr>
      </w:pPr>
      <w:bookmarkStart w:id="24" w:name="_Toc332632051"/>
      <w:r w:rsidRPr="00F4363B">
        <w:rPr>
          <w:rFonts w:ascii="Times New Roman" w:hAnsi="Times New Roman" w:cs="Times New Roman"/>
          <w:i w:val="0"/>
        </w:rPr>
        <w:t>Раздел</w:t>
      </w:r>
      <w:r w:rsidR="00C862B2" w:rsidRPr="00F4363B">
        <w:rPr>
          <w:rFonts w:ascii="Times New Roman" w:hAnsi="Times New Roman" w:cs="Times New Roman"/>
          <w:i w:val="0"/>
        </w:rPr>
        <w:t xml:space="preserve"> </w:t>
      </w:r>
      <w:r w:rsidRPr="00F4363B">
        <w:rPr>
          <w:rFonts w:ascii="Times New Roman" w:hAnsi="Times New Roman" w:cs="Times New Roman"/>
          <w:i w:val="0"/>
        </w:rPr>
        <w:t>7.</w:t>
      </w:r>
      <w:r w:rsidR="008965C2" w:rsidRPr="00F4363B">
        <w:rPr>
          <w:rFonts w:ascii="Times New Roman" w:hAnsi="Times New Roman" w:cs="Times New Roman"/>
          <w:i w:val="0"/>
        </w:rPr>
        <w:t xml:space="preserve"> </w:t>
      </w:r>
      <w:r w:rsidRPr="00F4363B">
        <w:rPr>
          <w:rFonts w:ascii="Times New Roman" w:hAnsi="Times New Roman" w:cs="Times New Roman"/>
          <w:bCs w:val="0"/>
          <w:i w:val="0"/>
        </w:rPr>
        <w:t>Требования к организации обратной связи с клиентами</w:t>
      </w:r>
      <w:bookmarkEnd w:id="24"/>
    </w:p>
    <w:p w:rsidR="004463A6" w:rsidRPr="00DE7C35" w:rsidRDefault="004463A6" w:rsidP="006B09B8">
      <w:pPr>
        <w:pStyle w:val="af4"/>
        <w:shd w:val="clear" w:color="auto" w:fill="FFFFFF"/>
        <w:tabs>
          <w:tab w:val="left" w:pos="1276"/>
        </w:tabs>
        <w:spacing w:before="192" w:line="360" w:lineRule="auto"/>
        <w:ind w:left="709"/>
        <w:jc w:val="both"/>
        <w:rPr>
          <w:rFonts w:ascii="Times New Roman" w:hAnsi="Times New Roman" w:cs="Times New Roman"/>
        </w:rPr>
      </w:pPr>
      <w:r w:rsidRPr="00DE7C35">
        <w:rPr>
          <w:rFonts w:ascii="Times New Roman" w:hAnsi="Times New Roman" w:cs="Times New Roman"/>
          <w:sz w:val="28"/>
          <w:szCs w:val="28"/>
        </w:rPr>
        <w:t>По отношению клиента и компании обратная связь подразделяется на:</w:t>
      </w:r>
    </w:p>
    <w:p w:rsidR="004463A6" w:rsidRPr="00DE7C35" w:rsidRDefault="004463A6" w:rsidP="00194A5E">
      <w:pPr>
        <w:numPr>
          <w:ilvl w:val="0"/>
          <w:numId w:val="5"/>
        </w:numPr>
        <w:shd w:val="clear" w:color="auto" w:fill="FFFFFF"/>
        <w:tabs>
          <w:tab w:val="left" w:pos="1276"/>
          <w:tab w:val="left" w:pos="1416"/>
        </w:tabs>
        <w:spacing w:before="139"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активную (клиент является инициатором обратной связи);</w:t>
      </w:r>
    </w:p>
    <w:p w:rsidR="004463A6" w:rsidRPr="00DE7C35" w:rsidRDefault="004463A6" w:rsidP="00194A5E">
      <w:pPr>
        <w:numPr>
          <w:ilvl w:val="0"/>
          <w:numId w:val="5"/>
        </w:numPr>
        <w:shd w:val="clear" w:color="auto" w:fill="FFFFFF"/>
        <w:tabs>
          <w:tab w:val="left" w:pos="1276"/>
          <w:tab w:val="left" w:pos="1416"/>
        </w:tabs>
        <w:spacing w:before="34"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пассивную (компания обращается к клиенту для выяснения степени удовлетворенности обслуживанием).</w:t>
      </w:r>
    </w:p>
    <w:p w:rsidR="004463A6" w:rsidRPr="00DE7C35" w:rsidRDefault="004463A6" w:rsidP="006B09B8">
      <w:pPr>
        <w:pStyle w:val="af4"/>
        <w:shd w:val="clear" w:color="auto" w:fill="FFFFFF"/>
        <w:tabs>
          <w:tab w:val="left" w:pos="1276"/>
        </w:tabs>
        <w:spacing w:line="360" w:lineRule="auto"/>
        <w:ind w:left="709"/>
        <w:jc w:val="both"/>
        <w:rPr>
          <w:rFonts w:ascii="Times New Roman" w:hAnsi="Times New Roman" w:cs="Times New Roman"/>
        </w:rPr>
      </w:pPr>
      <w:r w:rsidRPr="00DE7C35">
        <w:rPr>
          <w:rFonts w:ascii="Times New Roman" w:hAnsi="Times New Roman" w:cs="Times New Roman"/>
          <w:sz w:val="28"/>
          <w:szCs w:val="28"/>
        </w:rPr>
        <w:t>По способу выражения обратная связь подразделяется на:</w:t>
      </w:r>
    </w:p>
    <w:p w:rsidR="004463A6" w:rsidRPr="00DE7C35" w:rsidRDefault="004463A6" w:rsidP="00194A5E">
      <w:pPr>
        <w:numPr>
          <w:ilvl w:val="0"/>
          <w:numId w:val="5"/>
        </w:numPr>
        <w:shd w:val="clear" w:color="auto" w:fill="FFFFFF"/>
        <w:tabs>
          <w:tab w:val="left" w:pos="1276"/>
          <w:tab w:val="left" w:pos="1416"/>
        </w:tabs>
        <w:spacing w:before="5"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жалобы;</w:t>
      </w:r>
    </w:p>
    <w:p w:rsidR="004463A6" w:rsidRPr="00DE7C35" w:rsidRDefault="004463A6" w:rsidP="00194A5E">
      <w:pPr>
        <w:numPr>
          <w:ilvl w:val="0"/>
          <w:numId w:val="5"/>
        </w:numPr>
        <w:shd w:val="clear" w:color="auto" w:fill="FFFFFF"/>
        <w:tabs>
          <w:tab w:val="left" w:pos="1276"/>
          <w:tab w:val="left" w:pos="1416"/>
        </w:tabs>
        <w:spacing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предложения;</w:t>
      </w:r>
    </w:p>
    <w:p w:rsidR="004463A6" w:rsidRPr="00DE7C35" w:rsidRDefault="004463A6" w:rsidP="00194A5E">
      <w:pPr>
        <w:numPr>
          <w:ilvl w:val="0"/>
          <w:numId w:val="5"/>
        </w:numPr>
        <w:shd w:val="clear" w:color="auto" w:fill="FFFFFF"/>
        <w:tabs>
          <w:tab w:val="left" w:pos="1276"/>
          <w:tab w:val="left" w:pos="1416"/>
        </w:tabs>
        <w:spacing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отзывы о деятельности.</w:t>
      </w:r>
    </w:p>
    <w:p w:rsidR="004463A6" w:rsidRPr="00DE7C35" w:rsidRDefault="004463A6" w:rsidP="006B09B8">
      <w:pPr>
        <w:pStyle w:val="af4"/>
        <w:shd w:val="clear" w:color="auto" w:fill="FFFFFF"/>
        <w:tabs>
          <w:tab w:val="left" w:pos="1276"/>
        </w:tabs>
        <w:spacing w:line="360" w:lineRule="auto"/>
        <w:ind w:left="709"/>
        <w:jc w:val="both"/>
        <w:rPr>
          <w:rFonts w:ascii="Times New Roman" w:hAnsi="Times New Roman" w:cs="Times New Roman"/>
        </w:rPr>
      </w:pPr>
      <w:r w:rsidRPr="00DE7C35">
        <w:rPr>
          <w:rFonts w:ascii="Times New Roman" w:hAnsi="Times New Roman" w:cs="Times New Roman"/>
          <w:sz w:val="28"/>
          <w:szCs w:val="28"/>
        </w:rPr>
        <w:t>Обратная связь осуществляется по следующим каналам связи:</w:t>
      </w:r>
    </w:p>
    <w:p w:rsidR="004463A6" w:rsidRPr="00DE7C35" w:rsidRDefault="004463A6" w:rsidP="00194A5E">
      <w:pPr>
        <w:numPr>
          <w:ilvl w:val="0"/>
          <w:numId w:val="5"/>
        </w:numPr>
        <w:shd w:val="clear" w:color="auto" w:fill="FFFFFF"/>
        <w:tabs>
          <w:tab w:val="left" w:pos="1421"/>
        </w:tabs>
        <w:spacing w:before="34"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устные и письменные обращения клиентов в центр (включая записи в книге отзывов предложений);</w:t>
      </w:r>
    </w:p>
    <w:p w:rsidR="004463A6" w:rsidRPr="00DE7C35" w:rsidRDefault="004463A6" w:rsidP="00194A5E">
      <w:pPr>
        <w:numPr>
          <w:ilvl w:val="0"/>
          <w:numId w:val="5"/>
        </w:numPr>
        <w:shd w:val="clear" w:color="auto" w:fill="FFFFFF"/>
        <w:tabs>
          <w:tab w:val="left" w:pos="1421"/>
        </w:tabs>
        <w:spacing w:before="5"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телефонные обращения;</w:t>
      </w:r>
    </w:p>
    <w:p w:rsidR="004463A6" w:rsidRPr="00DE7C35" w:rsidRDefault="004463A6" w:rsidP="00194A5E">
      <w:pPr>
        <w:numPr>
          <w:ilvl w:val="0"/>
          <w:numId w:val="5"/>
        </w:numPr>
        <w:shd w:val="clear" w:color="auto" w:fill="FFFFFF"/>
        <w:tabs>
          <w:tab w:val="left" w:pos="1421"/>
        </w:tabs>
        <w:spacing w:line="360" w:lineRule="auto"/>
        <w:ind w:firstLine="709"/>
        <w:jc w:val="both"/>
        <w:rPr>
          <w:rFonts w:ascii="Times New Roman" w:hAnsi="Times New Roman" w:cs="Times New Roman"/>
          <w:sz w:val="28"/>
          <w:szCs w:val="28"/>
        </w:rPr>
      </w:pPr>
      <w:r w:rsidRPr="00DE7C35">
        <w:rPr>
          <w:rFonts w:ascii="Times New Roman" w:hAnsi="Times New Roman" w:cs="Times New Roman"/>
          <w:spacing w:val="-1"/>
          <w:sz w:val="28"/>
          <w:szCs w:val="28"/>
        </w:rPr>
        <w:t>почта;</w:t>
      </w:r>
    </w:p>
    <w:p w:rsidR="004463A6" w:rsidRPr="00DE7C35" w:rsidRDefault="004463A6" w:rsidP="00194A5E">
      <w:pPr>
        <w:numPr>
          <w:ilvl w:val="0"/>
          <w:numId w:val="5"/>
        </w:numPr>
        <w:shd w:val="clear" w:color="auto" w:fill="FFFFFF"/>
        <w:tabs>
          <w:tab w:val="left" w:pos="1421"/>
        </w:tabs>
        <w:spacing w:before="5"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Интернет-приемная;</w:t>
      </w:r>
    </w:p>
    <w:p w:rsidR="004463A6" w:rsidRPr="00DE7C35" w:rsidRDefault="004463A6" w:rsidP="00194A5E">
      <w:pPr>
        <w:numPr>
          <w:ilvl w:val="0"/>
          <w:numId w:val="5"/>
        </w:numPr>
        <w:shd w:val="clear" w:color="auto" w:fill="FFFFFF"/>
        <w:tabs>
          <w:tab w:val="left" w:pos="1421"/>
        </w:tabs>
        <w:spacing w:before="5"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электронная почта;</w:t>
      </w:r>
    </w:p>
    <w:p w:rsidR="004463A6" w:rsidRPr="00DE7C35" w:rsidRDefault="004463A6" w:rsidP="00194A5E">
      <w:pPr>
        <w:numPr>
          <w:ilvl w:val="0"/>
          <w:numId w:val="5"/>
        </w:numPr>
        <w:shd w:val="clear" w:color="auto" w:fill="FFFFFF"/>
        <w:tabs>
          <w:tab w:val="left" w:pos="1421"/>
        </w:tabs>
        <w:spacing w:before="5"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автоответчик;</w:t>
      </w:r>
    </w:p>
    <w:p w:rsidR="004463A6" w:rsidRPr="00DE7C35" w:rsidRDefault="004463A6" w:rsidP="00194A5E">
      <w:pPr>
        <w:numPr>
          <w:ilvl w:val="0"/>
          <w:numId w:val="5"/>
        </w:numPr>
        <w:shd w:val="clear" w:color="auto" w:fill="FFFFFF"/>
        <w:tabs>
          <w:tab w:val="left" w:pos="1421"/>
        </w:tabs>
        <w:spacing w:before="5" w:line="360" w:lineRule="auto"/>
        <w:ind w:firstLine="709"/>
        <w:jc w:val="both"/>
        <w:rPr>
          <w:rFonts w:ascii="Times New Roman" w:hAnsi="Times New Roman" w:cs="Times New Roman"/>
          <w:sz w:val="28"/>
          <w:szCs w:val="28"/>
        </w:rPr>
      </w:pPr>
      <w:r w:rsidRPr="005E5D35">
        <w:rPr>
          <w:rFonts w:ascii="Times New Roman" w:hAnsi="Times New Roman" w:cs="Times New Roman"/>
          <w:sz w:val="28"/>
          <w:szCs w:val="28"/>
        </w:rPr>
        <w:t>SMS;</w:t>
      </w:r>
    </w:p>
    <w:p w:rsidR="004463A6" w:rsidRPr="005E5D35" w:rsidRDefault="004463A6" w:rsidP="00194A5E">
      <w:pPr>
        <w:numPr>
          <w:ilvl w:val="0"/>
          <w:numId w:val="5"/>
        </w:numPr>
        <w:shd w:val="clear" w:color="auto" w:fill="FFFFFF"/>
        <w:tabs>
          <w:tab w:val="left" w:pos="1421"/>
        </w:tabs>
        <w:spacing w:before="5" w:line="360" w:lineRule="auto"/>
        <w:ind w:firstLine="709"/>
        <w:jc w:val="both"/>
        <w:rPr>
          <w:rFonts w:ascii="Times New Roman" w:hAnsi="Times New Roman" w:cs="Times New Roman"/>
          <w:sz w:val="28"/>
          <w:szCs w:val="28"/>
        </w:rPr>
      </w:pPr>
      <w:r w:rsidRPr="00DE7C35">
        <w:rPr>
          <w:rFonts w:ascii="Times New Roman" w:hAnsi="Times New Roman" w:cs="Times New Roman"/>
          <w:sz w:val="28"/>
          <w:szCs w:val="28"/>
        </w:rPr>
        <w:t>система автоинформирования.</w:t>
      </w:r>
    </w:p>
    <w:p w:rsidR="004463A6" w:rsidRPr="00DE7C35" w:rsidRDefault="004463A6" w:rsidP="008F4ADB">
      <w:pPr>
        <w:spacing w:line="360" w:lineRule="auto"/>
        <w:ind w:firstLine="851"/>
        <w:jc w:val="both"/>
        <w:rPr>
          <w:rFonts w:ascii="Times New Roman" w:hAnsi="Times New Roman" w:cs="Times New Roman"/>
          <w:sz w:val="2"/>
          <w:szCs w:val="2"/>
        </w:rPr>
      </w:pPr>
    </w:p>
    <w:p w:rsidR="004463A6" w:rsidRPr="006B09B8" w:rsidRDefault="006B09B8" w:rsidP="006B09B8">
      <w:pPr>
        <w:shd w:val="clear" w:color="auto" w:fill="FFFFFF"/>
        <w:tabs>
          <w:tab w:val="left" w:pos="0"/>
        </w:tabs>
        <w:spacing w:before="5" w:line="360" w:lineRule="auto"/>
        <w:jc w:val="both"/>
        <w:rPr>
          <w:rFonts w:ascii="Times New Roman" w:hAnsi="Times New Roman" w:cs="Times New Roman"/>
          <w:sz w:val="28"/>
          <w:szCs w:val="28"/>
        </w:rPr>
      </w:pPr>
      <w:r>
        <w:rPr>
          <w:rFonts w:ascii="Times New Roman" w:hAnsi="Times New Roman" w:cs="Times New Roman"/>
          <w:spacing w:val="-1"/>
          <w:sz w:val="28"/>
          <w:szCs w:val="28"/>
        </w:rPr>
        <w:lastRenderedPageBreak/>
        <w:tab/>
      </w:r>
      <w:r w:rsidR="004463A6" w:rsidRPr="006B09B8">
        <w:rPr>
          <w:rFonts w:ascii="Times New Roman" w:hAnsi="Times New Roman" w:cs="Times New Roman"/>
          <w:spacing w:val="-1"/>
          <w:sz w:val="28"/>
          <w:szCs w:val="28"/>
        </w:rPr>
        <w:t xml:space="preserve">Обращение клиента по любым интерактивным каналам связи является </w:t>
      </w:r>
      <w:r w:rsidR="004463A6" w:rsidRPr="006B09B8">
        <w:rPr>
          <w:rFonts w:ascii="Times New Roman" w:hAnsi="Times New Roman" w:cs="Times New Roman"/>
          <w:sz w:val="28"/>
          <w:szCs w:val="28"/>
        </w:rPr>
        <w:t>бесплатным.</w:t>
      </w:r>
    </w:p>
    <w:p w:rsidR="004463A6" w:rsidRPr="00DE7C35" w:rsidRDefault="006B09B8" w:rsidP="006B09B8">
      <w:pPr>
        <w:shd w:val="clear" w:color="auto" w:fill="FFFFFF"/>
        <w:tabs>
          <w:tab w:val="left" w:pos="-142"/>
          <w:tab w:val="left" w:pos="709"/>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Активная обратная связь выражается в самостоятельном проявлении инициативы клиентом в предоставлении своего мнения о качестве обслуживания, соблюдении процесса обслуживания в компании.</w:t>
      </w:r>
    </w:p>
    <w:p w:rsidR="004463A6" w:rsidRPr="00DE7C35" w:rsidRDefault="006B09B8" w:rsidP="006B09B8">
      <w:pPr>
        <w:shd w:val="clear" w:color="auto" w:fill="FFFFFF"/>
        <w:tabs>
          <w:tab w:val="left" w:pos="-142"/>
          <w:tab w:val="left" w:pos="0"/>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4463A6" w:rsidRPr="00DE7C35">
        <w:rPr>
          <w:rFonts w:ascii="Times New Roman" w:hAnsi="Times New Roman" w:cs="Times New Roman"/>
          <w:sz w:val="28"/>
          <w:szCs w:val="28"/>
        </w:rPr>
        <w:t>Для предоставления ответа используется указанный клиентом канал связи, если законодательством не предусмотрено иное.</w:t>
      </w:r>
    </w:p>
    <w:p w:rsidR="004463A6" w:rsidRPr="00DE7C35" w:rsidRDefault="004463A6" w:rsidP="006B09B8">
      <w:pPr>
        <w:shd w:val="clear" w:color="auto" w:fill="FFFFFF"/>
        <w:tabs>
          <w:tab w:val="left" w:pos="-142"/>
          <w:tab w:val="left" w:pos="1276"/>
        </w:tabs>
        <w:spacing w:before="5" w:line="360" w:lineRule="auto"/>
        <w:ind w:firstLine="709"/>
        <w:jc w:val="both"/>
        <w:rPr>
          <w:rFonts w:ascii="Times New Roman" w:hAnsi="Times New Roman" w:cs="Times New Roman"/>
          <w:sz w:val="28"/>
          <w:szCs w:val="28"/>
        </w:rPr>
      </w:pPr>
      <w:r w:rsidRPr="00DE7C35">
        <w:rPr>
          <w:rFonts w:ascii="Times New Roman" w:hAnsi="Times New Roman" w:cs="Times New Roman"/>
          <w:spacing w:val="-1"/>
          <w:sz w:val="28"/>
          <w:szCs w:val="28"/>
        </w:rPr>
        <w:t xml:space="preserve">Устанавливаются следующие требования к временным параметрам для </w:t>
      </w:r>
      <w:r w:rsidRPr="00DE7C35">
        <w:rPr>
          <w:rFonts w:ascii="Times New Roman" w:hAnsi="Times New Roman" w:cs="Times New Roman"/>
          <w:sz w:val="28"/>
          <w:szCs w:val="28"/>
        </w:rPr>
        <w:t>различных форм взаимодействия с клиентами в зависимости от направленности обратной связи:</w:t>
      </w:r>
    </w:p>
    <w:p w:rsidR="004463A6" w:rsidRPr="00DE7C35" w:rsidRDefault="004463A6" w:rsidP="00195D79">
      <w:pPr>
        <w:spacing w:after="115" w:line="1" w:lineRule="exact"/>
        <w:jc w:val="both"/>
        <w:rPr>
          <w:rFonts w:ascii="Times New Roman" w:hAnsi="Times New Roman" w:cs="Times New Roman"/>
          <w:sz w:val="2"/>
          <w:szCs w:val="2"/>
        </w:rPr>
      </w:pPr>
    </w:p>
    <w:tbl>
      <w:tblPr>
        <w:tblW w:w="9498" w:type="dxa"/>
        <w:tblInd w:w="40" w:type="dxa"/>
        <w:tblLayout w:type="fixed"/>
        <w:tblCellMar>
          <w:left w:w="40" w:type="dxa"/>
          <w:right w:w="40" w:type="dxa"/>
        </w:tblCellMar>
        <w:tblLook w:val="0000" w:firstRow="0" w:lastRow="0" w:firstColumn="0" w:lastColumn="0" w:noHBand="0" w:noVBand="0"/>
      </w:tblPr>
      <w:tblGrid>
        <w:gridCol w:w="3787"/>
        <w:gridCol w:w="2669"/>
        <w:gridCol w:w="3042"/>
      </w:tblGrid>
      <w:tr w:rsidR="004463A6" w:rsidRPr="00F4363B" w:rsidTr="00F4363B">
        <w:trPr>
          <w:trHeight w:hRule="exact" w:val="672"/>
        </w:trPr>
        <w:tc>
          <w:tcPr>
            <w:tcW w:w="3787" w:type="dxa"/>
            <w:tcBorders>
              <w:top w:val="single" w:sz="6" w:space="0" w:color="auto"/>
              <w:left w:val="single" w:sz="6" w:space="0" w:color="auto"/>
              <w:bottom w:val="single" w:sz="6" w:space="0" w:color="auto"/>
              <w:right w:val="single" w:sz="6" w:space="0" w:color="auto"/>
            </w:tcBorders>
            <w:shd w:val="clear" w:color="auto" w:fill="FFFFFF"/>
            <w:vAlign w:val="center"/>
          </w:tcPr>
          <w:p w:rsidR="004463A6" w:rsidRPr="00F4363B" w:rsidRDefault="004463A6" w:rsidP="00F4363B">
            <w:pPr>
              <w:shd w:val="clear" w:color="auto" w:fill="FFFFFF"/>
              <w:jc w:val="center"/>
              <w:rPr>
                <w:rFonts w:ascii="Times New Roman" w:hAnsi="Times New Roman" w:cs="Times New Roman"/>
                <w:b/>
                <w:sz w:val="22"/>
                <w:szCs w:val="22"/>
              </w:rPr>
            </w:pPr>
            <w:r w:rsidRPr="00F4363B">
              <w:rPr>
                <w:rFonts w:ascii="Times New Roman" w:hAnsi="Times New Roman" w:cs="Times New Roman"/>
                <w:b/>
                <w:spacing w:val="-2"/>
                <w:sz w:val="22"/>
                <w:szCs w:val="22"/>
              </w:rPr>
              <w:t>Форма связи с клиентом</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4463A6" w:rsidRPr="00F4363B" w:rsidRDefault="004463A6" w:rsidP="00F4363B">
            <w:pPr>
              <w:shd w:val="clear" w:color="auto" w:fill="FFFFFF"/>
              <w:jc w:val="center"/>
              <w:rPr>
                <w:rFonts w:ascii="Times New Roman" w:hAnsi="Times New Roman" w:cs="Times New Roman"/>
                <w:b/>
                <w:sz w:val="22"/>
                <w:szCs w:val="22"/>
              </w:rPr>
            </w:pPr>
            <w:r w:rsidRPr="00F4363B">
              <w:rPr>
                <w:rFonts w:ascii="Times New Roman" w:hAnsi="Times New Roman" w:cs="Times New Roman"/>
                <w:b/>
                <w:spacing w:val="-2"/>
                <w:sz w:val="22"/>
                <w:szCs w:val="22"/>
              </w:rPr>
              <w:t>Направленность</w:t>
            </w:r>
          </w:p>
        </w:tc>
        <w:tc>
          <w:tcPr>
            <w:tcW w:w="3042" w:type="dxa"/>
            <w:tcBorders>
              <w:top w:val="single" w:sz="6" w:space="0" w:color="auto"/>
              <w:left w:val="single" w:sz="6" w:space="0" w:color="auto"/>
              <w:bottom w:val="single" w:sz="6" w:space="0" w:color="auto"/>
              <w:right w:val="single" w:sz="6" w:space="0" w:color="auto"/>
            </w:tcBorders>
            <w:shd w:val="clear" w:color="auto" w:fill="FFFFFF"/>
            <w:vAlign w:val="center"/>
          </w:tcPr>
          <w:p w:rsidR="004463A6" w:rsidRPr="00F4363B" w:rsidRDefault="00F4363B" w:rsidP="00F4363B">
            <w:pPr>
              <w:shd w:val="clear" w:color="auto" w:fill="FFFFFF"/>
              <w:spacing w:line="322" w:lineRule="exact"/>
              <w:ind w:left="25"/>
              <w:jc w:val="center"/>
              <w:rPr>
                <w:rFonts w:ascii="Times New Roman" w:hAnsi="Times New Roman" w:cs="Times New Roman"/>
                <w:b/>
                <w:sz w:val="22"/>
                <w:szCs w:val="22"/>
              </w:rPr>
            </w:pPr>
            <w:r>
              <w:rPr>
                <w:rFonts w:ascii="Times New Roman" w:hAnsi="Times New Roman" w:cs="Times New Roman"/>
                <w:b/>
                <w:spacing w:val="-2"/>
                <w:sz w:val="22"/>
                <w:szCs w:val="22"/>
              </w:rPr>
              <w:t xml:space="preserve">Срок </w:t>
            </w:r>
            <w:r w:rsidR="004463A6" w:rsidRPr="00F4363B">
              <w:rPr>
                <w:rFonts w:ascii="Times New Roman" w:hAnsi="Times New Roman" w:cs="Times New Roman"/>
                <w:b/>
                <w:spacing w:val="-2"/>
                <w:sz w:val="22"/>
                <w:szCs w:val="22"/>
              </w:rPr>
              <w:t xml:space="preserve">принятия мер/частота </w:t>
            </w:r>
            <w:r w:rsidR="004463A6" w:rsidRPr="00F4363B">
              <w:rPr>
                <w:rFonts w:ascii="Times New Roman" w:hAnsi="Times New Roman" w:cs="Times New Roman"/>
                <w:b/>
                <w:sz w:val="22"/>
                <w:szCs w:val="22"/>
              </w:rPr>
              <w:t>проведения опросов</w:t>
            </w:r>
          </w:p>
        </w:tc>
      </w:tr>
      <w:tr w:rsidR="004463A6" w:rsidRPr="00F4363B" w:rsidTr="00F32653">
        <w:trPr>
          <w:trHeight w:hRule="exact" w:val="403"/>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ind w:left="4565"/>
              <w:jc w:val="both"/>
              <w:rPr>
                <w:rFonts w:ascii="Times New Roman" w:hAnsi="Times New Roman" w:cs="Times New Roman"/>
                <w:b/>
                <w:sz w:val="22"/>
                <w:szCs w:val="22"/>
              </w:rPr>
            </w:pPr>
            <w:r w:rsidRPr="00F4363B">
              <w:rPr>
                <w:rFonts w:ascii="Times New Roman" w:hAnsi="Times New Roman" w:cs="Times New Roman"/>
                <w:b/>
                <w:sz w:val="22"/>
                <w:szCs w:val="22"/>
              </w:rPr>
              <w:t>Очное</w:t>
            </w:r>
          </w:p>
        </w:tc>
      </w:tr>
      <w:tr w:rsidR="004463A6" w:rsidRPr="00F4363B" w:rsidTr="00F32653">
        <w:trPr>
          <w:trHeight w:hRule="exact" w:val="408"/>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Fonts w:ascii="Times New Roman" w:hAnsi="Times New Roman" w:cs="Times New Roman"/>
                <w:sz w:val="22"/>
                <w:szCs w:val="22"/>
              </w:rPr>
            </w:pPr>
            <w:r w:rsidRPr="00F4363B">
              <w:rPr>
                <w:rFonts w:ascii="Times New Roman" w:hAnsi="Times New Roman" w:cs="Times New Roman"/>
                <w:sz w:val="22"/>
                <w:szCs w:val="22"/>
              </w:rPr>
              <w:t>Устная в Центре</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Fonts w:ascii="Times New Roman" w:hAnsi="Times New Roman" w:cs="Times New Roman"/>
                <w:sz w:val="22"/>
                <w:szCs w:val="22"/>
              </w:rPr>
            </w:pPr>
            <w:r w:rsidRPr="00F4363B">
              <w:rPr>
                <w:rFonts w:ascii="Times New Roman" w:hAnsi="Times New Roman" w:cs="Times New Roman"/>
                <w:sz w:val="22"/>
                <w:szCs w:val="22"/>
              </w:rPr>
              <w:t>Активное</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Fonts w:ascii="Times New Roman" w:hAnsi="Times New Roman" w:cs="Times New Roman"/>
                <w:sz w:val="22"/>
                <w:szCs w:val="22"/>
              </w:rPr>
            </w:pPr>
            <w:r w:rsidRPr="00F4363B">
              <w:rPr>
                <w:rFonts w:ascii="Times New Roman" w:hAnsi="Times New Roman" w:cs="Times New Roman"/>
                <w:sz w:val="22"/>
                <w:szCs w:val="22"/>
              </w:rPr>
              <w:t>14 дней</w:t>
            </w:r>
          </w:p>
        </w:tc>
      </w:tr>
      <w:tr w:rsidR="004463A6" w:rsidRPr="00F4363B" w:rsidTr="00F32653">
        <w:trPr>
          <w:trHeight w:hRule="exact" w:val="780"/>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E3160A" w:rsidP="00E3160A">
            <w:pPr>
              <w:shd w:val="clear" w:color="auto" w:fill="FFFFFF"/>
              <w:spacing w:line="322" w:lineRule="exact"/>
              <w:jc w:val="both"/>
              <w:rPr>
                <w:rFonts w:ascii="Times New Roman" w:hAnsi="Times New Roman" w:cs="Times New Roman"/>
                <w:sz w:val="22"/>
                <w:szCs w:val="22"/>
              </w:rPr>
            </w:pPr>
            <w:r w:rsidRPr="00F4363B">
              <w:rPr>
                <w:rFonts w:ascii="Times New Roman" w:hAnsi="Times New Roman" w:cs="Times New Roman"/>
                <w:sz w:val="22"/>
                <w:szCs w:val="22"/>
              </w:rPr>
              <w:t xml:space="preserve">Письменная </w:t>
            </w:r>
            <w:r w:rsidR="004463A6" w:rsidRPr="00F4363B">
              <w:rPr>
                <w:rFonts w:ascii="Times New Roman" w:hAnsi="Times New Roman" w:cs="Times New Roman"/>
                <w:sz w:val="22"/>
                <w:szCs w:val="22"/>
              </w:rPr>
              <w:t>в Центре (включая книгу жалоб)</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E3160A">
            <w:pPr>
              <w:shd w:val="clear" w:color="auto" w:fill="FFFFFF"/>
              <w:jc w:val="both"/>
              <w:rPr>
                <w:rFonts w:ascii="Times New Roman" w:hAnsi="Times New Roman" w:cs="Times New Roman"/>
                <w:sz w:val="22"/>
                <w:szCs w:val="22"/>
              </w:rPr>
            </w:pPr>
            <w:r w:rsidRPr="00F4363B">
              <w:rPr>
                <w:rFonts w:ascii="Times New Roman" w:hAnsi="Times New Roman" w:cs="Times New Roman"/>
                <w:spacing w:val="-2"/>
                <w:sz w:val="22"/>
                <w:szCs w:val="22"/>
              </w:rPr>
              <w:t>Активное</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E3160A">
            <w:pPr>
              <w:shd w:val="clear" w:color="auto" w:fill="FFFFFF"/>
              <w:spacing w:line="322" w:lineRule="exact"/>
              <w:ind w:hanging="10"/>
              <w:jc w:val="both"/>
              <w:rPr>
                <w:rFonts w:ascii="Times New Roman" w:hAnsi="Times New Roman" w:cs="Times New Roman"/>
                <w:sz w:val="22"/>
                <w:szCs w:val="22"/>
              </w:rPr>
            </w:pPr>
            <w:r w:rsidRPr="00F4363B">
              <w:rPr>
                <w:rFonts w:ascii="Times New Roman" w:hAnsi="Times New Roman" w:cs="Times New Roman"/>
                <w:sz w:val="22"/>
                <w:szCs w:val="22"/>
              </w:rPr>
              <w:t>14 дней</w:t>
            </w:r>
          </w:p>
        </w:tc>
      </w:tr>
      <w:tr w:rsidR="004463A6" w:rsidRPr="00F4363B" w:rsidTr="00F32653">
        <w:trPr>
          <w:trHeight w:hRule="exact" w:val="403"/>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ind w:left="4459"/>
              <w:jc w:val="both"/>
              <w:rPr>
                <w:rFonts w:ascii="Times New Roman" w:hAnsi="Times New Roman" w:cs="Times New Roman"/>
                <w:b/>
                <w:sz w:val="22"/>
                <w:szCs w:val="22"/>
              </w:rPr>
            </w:pPr>
            <w:r w:rsidRPr="00F4363B">
              <w:rPr>
                <w:rFonts w:ascii="Times New Roman" w:hAnsi="Times New Roman" w:cs="Times New Roman"/>
                <w:b/>
                <w:sz w:val="22"/>
                <w:szCs w:val="22"/>
              </w:rPr>
              <w:t>Заочное</w:t>
            </w:r>
          </w:p>
        </w:tc>
      </w:tr>
      <w:tr w:rsidR="004463A6" w:rsidRPr="00F4363B" w:rsidTr="00F32653">
        <w:trPr>
          <w:trHeight w:hRule="exac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Fonts w:ascii="Times New Roman" w:hAnsi="Times New Roman" w:cs="Times New Roman"/>
                <w:sz w:val="22"/>
                <w:szCs w:val="22"/>
              </w:rPr>
            </w:pPr>
            <w:r w:rsidRPr="00F4363B">
              <w:rPr>
                <w:rFonts w:ascii="Times New Roman" w:hAnsi="Times New Roman" w:cs="Times New Roman"/>
                <w:spacing w:val="-2"/>
                <w:sz w:val="22"/>
                <w:szCs w:val="22"/>
              </w:rPr>
              <w:t>Телефонное обращение</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Fonts w:ascii="Times New Roman" w:hAnsi="Times New Roman" w:cs="Times New Roman"/>
                <w:sz w:val="22"/>
                <w:szCs w:val="22"/>
              </w:rPr>
            </w:pPr>
            <w:r w:rsidRPr="00F4363B">
              <w:rPr>
                <w:rFonts w:ascii="Times New Roman" w:hAnsi="Times New Roman" w:cs="Times New Roman"/>
                <w:sz w:val="22"/>
                <w:szCs w:val="22"/>
              </w:rPr>
              <w:t>активное</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Fonts w:ascii="Times New Roman" w:hAnsi="Times New Roman" w:cs="Times New Roman"/>
                <w:sz w:val="22"/>
                <w:szCs w:val="22"/>
              </w:rPr>
            </w:pPr>
            <w:r w:rsidRPr="00F4363B">
              <w:rPr>
                <w:rFonts w:ascii="Times New Roman" w:hAnsi="Times New Roman" w:cs="Times New Roman"/>
                <w:sz w:val="22"/>
                <w:szCs w:val="22"/>
              </w:rPr>
              <w:t>14 дней</w:t>
            </w:r>
          </w:p>
        </w:tc>
      </w:tr>
      <w:tr w:rsidR="004463A6" w:rsidRPr="00F4363B" w:rsidTr="00F32653">
        <w:trPr>
          <w:trHeight w:hRule="exact" w:val="403"/>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Fonts w:ascii="Times New Roman" w:hAnsi="Times New Roman" w:cs="Times New Roman"/>
                <w:sz w:val="22"/>
                <w:szCs w:val="22"/>
              </w:rPr>
            </w:pPr>
            <w:r w:rsidRPr="00F4363B">
              <w:rPr>
                <w:rFonts w:ascii="Times New Roman" w:hAnsi="Times New Roman" w:cs="Times New Roman"/>
                <w:sz w:val="22"/>
                <w:szCs w:val="22"/>
              </w:rPr>
              <w:t>Почтовое обращение</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Fonts w:ascii="Times New Roman" w:hAnsi="Times New Roman" w:cs="Times New Roman"/>
                <w:sz w:val="22"/>
                <w:szCs w:val="22"/>
              </w:rPr>
            </w:pPr>
            <w:r w:rsidRPr="00F4363B">
              <w:rPr>
                <w:rFonts w:ascii="Times New Roman" w:hAnsi="Times New Roman" w:cs="Times New Roman"/>
                <w:sz w:val="22"/>
                <w:szCs w:val="22"/>
              </w:rPr>
              <w:t>активное</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Fonts w:ascii="Times New Roman" w:hAnsi="Times New Roman" w:cs="Times New Roman"/>
                <w:sz w:val="22"/>
                <w:szCs w:val="22"/>
              </w:rPr>
            </w:pPr>
            <w:r w:rsidRPr="00F4363B">
              <w:rPr>
                <w:rFonts w:ascii="Times New Roman" w:hAnsi="Times New Roman" w:cs="Times New Roman"/>
                <w:sz w:val="22"/>
                <w:szCs w:val="22"/>
              </w:rPr>
              <w:t>14 дней</w:t>
            </w:r>
          </w:p>
        </w:tc>
      </w:tr>
      <w:tr w:rsidR="004463A6" w:rsidRPr="00F4363B" w:rsidTr="00BA1C9E">
        <w:trPr>
          <w:trHeight w:hRule="exact" w:val="448"/>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ind w:left="4032"/>
              <w:jc w:val="both"/>
              <w:rPr>
                <w:rFonts w:ascii="Times New Roman" w:hAnsi="Times New Roman" w:cs="Times New Roman"/>
                <w:b/>
                <w:sz w:val="22"/>
                <w:szCs w:val="22"/>
              </w:rPr>
            </w:pPr>
            <w:r w:rsidRPr="00F4363B">
              <w:rPr>
                <w:rFonts w:ascii="Times New Roman" w:hAnsi="Times New Roman" w:cs="Times New Roman"/>
                <w:b/>
                <w:sz w:val="22"/>
                <w:szCs w:val="22"/>
              </w:rPr>
              <w:t>Интерактивное</w:t>
            </w:r>
          </w:p>
        </w:tc>
      </w:tr>
      <w:tr w:rsidR="004463A6" w:rsidRPr="00F4363B" w:rsidTr="00F32653">
        <w:trPr>
          <w:trHeight w:hRule="exact" w:val="667"/>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spacing w:line="322" w:lineRule="exact"/>
              <w:jc w:val="both"/>
              <w:rPr>
                <w:rFonts w:ascii="Times New Roman" w:hAnsi="Times New Roman" w:cs="Times New Roman"/>
                <w:sz w:val="22"/>
                <w:szCs w:val="22"/>
              </w:rPr>
            </w:pPr>
            <w:r w:rsidRPr="00F4363B">
              <w:rPr>
                <w:rFonts w:ascii="Times New Roman" w:hAnsi="Times New Roman" w:cs="Times New Roman"/>
                <w:sz w:val="22"/>
                <w:szCs w:val="22"/>
              </w:rPr>
              <w:t>Посредством Интернет-портала</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E3160A">
            <w:pPr>
              <w:shd w:val="clear" w:color="auto" w:fill="FFFFFF"/>
              <w:jc w:val="both"/>
              <w:rPr>
                <w:rFonts w:ascii="Times New Roman" w:hAnsi="Times New Roman" w:cs="Times New Roman"/>
                <w:sz w:val="22"/>
                <w:szCs w:val="22"/>
              </w:rPr>
            </w:pPr>
            <w:r w:rsidRPr="00F4363B">
              <w:rPr>
                <w:rFonts w:ascii="Times New Roman" w:hAnsi="Times New Roman" w:cs="Times New Roman"/>
                <w:spacing w:val="-2"/>
                <w:sz w:val="22"/>
                <w:szCs w:val="22"/>
              </w:rPr>
              <w:t>Активное</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E3160A">
            <w:pPr>
              <w:shd w:val="clear" w:color="auto" w:fill="FFFFFF"/>
              <w:spacing w:line="322" w:lineRule="exact"/>
              <w:ind w:hanging="10"/>
              <w:jc w:val="both"/>
              <w:rPr>
                <w:rFonts w:ascii="Times New Roman" w:hAnsi="Times New Roman" w:cs="Times New Roman"/>
                <w:sz w:val="22"/>
                <w:szCs w:val="22"/>
              </w:rPr>
            </w:pPr>
            <w:r w:rsidRPr="00F4363B">
              <w:rPr>
                <w:rFonts w:ascii="Times New Roman" w:hAnsi="Times New Roman" w:cs="Times New Roman"/>
                <w:sz w:val="22"/>
                <w:szCs w:val="22"/>
              </w:rPr>
              <w:t>14 дней</w:t>
            </w:r>
          </w:p>
        </w:tc>
      </w:tr>
      <w:tr w:rsidR="004463A6" w:rsidRPr="00F4363B" w:rsidTr="00E3160A">
        <w:trPr>
          <w:trHeight w:hRule="exact" w:val="737"/>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spacing w:line="322" w:lineRule="exact"/>
              <w:jc w:val="both"/>
              <w:rPr>
                <w:rStyle w:val="FontStyle11"/>
                <w:b w:val="0"/>
                <w:bCs w:val="0"/>
              </w:rPr>
            </w:pPr>
            <w:r w:rsidRPr="00F4363B">
              <w:rPr>
                <w:rStyle w:val="FontStyle11"/>
                <w:b w:val="0"/>
                <w:bCs w:val="0"/>
              </w:rPr>
              <w:t>По электронной почте</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E3160A" w:rsidP="00195D79">
            <w:pPr>
              <w:shd w:val="clear" w:color="auto" w:fill="FFFFFF"/>
              <w:jc w:val="both"/>
              <w:rPr>
                <w:rStyle w:val="FontStyle11"/>
                <w:b w:val="0"/>
                <w:bCs w:val="0"/>
                <w:spacing w:val="-2"/>
              </w:rPr>
            </w:pPr>
            <w:r w:rsidRPr="00F4363B">
              <w:rPr>
                <w:rStyle w:val="FontStyle11"/>
                <w:b w:val="0"/>
                <w:bCs w:val="0"/>
                <w:spacing w:val="-2"/>
              </w:rPr>
              <w:t>А</w:t>
            </w:r>
            <w:r w:rsidR="004463A6" w:rsidRPr="00F4363B">
              <w:rPr>
                <w:rStyle w:val="FontStyle11"/>
                <w:b w:val="0"/>
                <w:bCs w:val="0"/>
                <w:spacing w:val="-2"/>
              </w:rPr>
              <w:t>ктивное</w:t>
            </w:r>
            <w:r w:rsidRPr="00F4363B">
              <w:rPr>
                <w:rStyle w:val="FontStyle11"/>
                <w:b w:val="0"/>
                <w:bCs w:val="0"/>
                <w:spacing w:val="-2"/>
              </w:rPr>
              <w:t>/пассивное</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spacing w:line="322" w:lineRule="exact"/>
              <w:ind w:hanging="10"/>
              <w:jc w:val="both"/>
              <w:rPr>
                <w:rStyle w:val="FontStyle11"/>
                <w:b w:val="0"/>
                <w:bCs w:val="0"/>
              </w:rPr>
            </w:pPr>
            <w:r w:rsidRPr="00F4363B">
              <w:rPr>
                <w:rStyle w:val="FontStyle11"/>
                <w:b w:val="0"/>
                <w:bCs w:val="0"/>
              </w:rPr>
              <w:t>14 дней</w:t>
            </w:r>
            <w:r w:rsidR="00E3160A" w:rsidRPr="00F4363B">
              <w:rPr>
                <w:rFonts w:ascii="Times New Roman" w:hAnsi="Times New Roman" w:cs="Times New Roman"/>
                <w:sz w:val="22"/>
                <w:szCs w:val="22"/>
              </w:rPr>
              <w:t>/ не чаще 1 раза в 3 месяца и не реже 1 раза в</w:t>
            </w:r>
            <w:r w:rsidR="00E3160A" w:rsidRPr="00F4363B">
              <w:rPr>
                <w:rStyle w:val="FontStyle11"/>
                <w:b w:val="0"/>
                <w:bCs w:val="0"/>
              </w:rPr>
              <w:t xml:space="preserve"> год</w:t>
            </w:r>
          </w:p>
        </w:tc>
      </w:tr>
      <w:tr w:rsidR="004463A6" w:rsidRPr="00F4363B" w:rsidTr="00F32653">
        <w:trPr>
          <w:trHeight w:hRule="exact" w:val="408"/>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spacing w:line="322" w:lineRule="exact"/>
              <w:jc w:val="both"/>
              <w:rPr>
                <w:rStyle w:val="FontStyle11"/>
                <w:b w:val="0"/>
                <w:bCs w:val="0"/>
              </w:rPr>
            </w:pPr>
            <w:r w:rsidRPr="00F4363B">
              <w:rPr>
                <w:rStyle w:val="FontStyle11"/>
                <w:b w:val="0"/>
                <w:bCs w:val="0"/>
              </w:rPr>
              <w:t>Автоответчик</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E3160A" w:rsidP="00195D79">
            <w:pPr>
              <w:shd w:val="clear" w:color="auto" w:fill="FFFFFF"/>
              <w:jc w:val="both"/>
              <w:rPr>
                <w:rStyle w:val="FontStyle11"/>
                <w:b w:val="0"/>
                <w:bCs w:val="0"/>
                <w:spacing w:val="-2"/>
              </w:rPr>
            </w:pPr>
            <w:r w:rsidRPr="00F4363B">
              <w:rPr>
                <w:rStyle w:val="FontStyle11"/>
                <w:b w:val="0"/>
                <w:bCs w:val="0"/>
                <w:spacing w:val="-2"/>
              </w:rPr>
              <w:t>А</w:t>
            </w:r>
            <w:r w:rsidR="004463A6" w:rsidRPr="00F4363B">
              <w:rPr>
                <w:rStyle w:val="FontStyle11"/>
                <w:b w:val="0"/>
                <w:bCs w:val="0"/>
                <w:spacing w:val="-2"/>
              </w:rPr>
              <w:t>ктивное</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spacing w:line="322" w:lineRule="exact"/>
              <w:ind w:hanging="10"/>
              <w:jc w:val="both"/>
              <w:rPr>
                <w:rStyle w:val="FontStyle11"/>
                <w:b w:val="0"/>
                <w:bCs w:val="0"/>
              </w:rPr>
            </w:pPr>
            <w:r w:rsidRPr="00F4363B">
              <w:rPr>
                <w:rStyle w:val="FontStyle11"/>
                <w:b w:val="0"/>
                <w:bCs w:val="0"/>
              </w:rPr>
              <w:t>14 дней</w:t>
            </w:r>
          </w:p>
        </w:tc>
      </w:tr>
      <w:tr w:rsidR="004463A6" w:rsidRPr="00F4363B" w:rsidTr="00F32653">
        <w:trPr>
          <w:trHeight w:hRule="exact" w:val="667"/>
        </w:trPr>
        <w:tc>
          <w:tcPr>
            <w:tcW w:w="3787"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spacing w:line="322" w:lineRule="exact"/>
              <w:jc w:val="both"/>
              <w:rPr>
                <w:rStyle w:val="FontStyle11"/>
                <w:b w:val="0"/>
                <w:bCs w:val="0"/>
              </w:rPr>
            </w:pPr>
            <w:r w:rsidRPr="00F4363B">
              <w:rPr>
                <w:rStyle w:val="FontStyle11"/>
                <w:b w:val="0"/>
                <w:bCs w:val="0"/>
              </w:rPr>
              <w:t>Системы автоинформирования</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jc w:val="both"/>
              <w:rPr>
                <w:rStyle w:val="FontStyle11"/>
                <w:b w:val="0"/>
                <w:bCs w:val="0"/>
                <w:spacing w:val="-2"/>
              </w:rPr>
            </w:pPr>
            <w:r w:rsidRPr="00F4363B">
              <w:rPr>
                <w:rStyle w:val="FontStyle11"/>
                <w:b w:val="0"/>
                <w:bCs w:val="0"/>
                <w:spacing w:val="-2"/>
              </w:rPr>
              <w:t>пассивное</w:t>
            </w:r>
          </w:p>
        </w:tc>
        <w:tc>
          <w:tcPr>
            <w:tcW w:w="3042" w:type="dxa"/>
            <w:tcBorders>
              <w:top w:val="single" w:sz="6" w:space="0" w:color="auto"/>
              <w:left w:val="single" w:sz="6" w:space="0" w:color="auto"/>
              <w:bottom w:val="single" w:sz="6" w:space="0" w:color="auto"/>
              <w:right w:val="single" w:sz="6" w:space="0" w:color="auto"/>
            </w:tcBorders>
            <w:shd w:val="clear" w:color="auto" w:fill="FFFFFF"/>
          </w:tcPr>
          <w:p w:rsidR="004463A6" w:rsidRPr="00F4363B" w:rsidRDefault="004463A6" w:rsidP="00195D79">
            <w:pPr>
              <w:shd w:val="clear" w:color="auto" w:fill="FFFFFF"/>
              <w:spacing w:line="322" w:lineRule="exact"/>
              <w:jc w:val="both"/>
              <w:rPr>
                <w:rStyle w:val="FontStyle11"/>
                <w:b w:val="0"/>
                <w:bCs w:val="0"/>
              </w:rPr>
            </w:pPr>
            <w:r w:rsidRPr="00F4363B">
              <w:rPr>
                <w:rStyle w:val="FontStyle11"/>
                <w:b w:val="0"/>
                <w:bCs w:val="0"/>
              </w:rPr>
              <w:t>не чаще 1 раза в 3 месяца и не реже 1 раза в год</w:t>
            </w:r>
          </w:p>
        </w:tc>
      </w:tr>
    </w:tbl>
    <w:p w:rsidR="004463A6" w:rsidRPr="00DE7C35" w:rsidRDefault="004463A6" w:rsidP="00195D79">
      <w:pPr>
        <w:shd w:val="clear" w:color="auto" w:fill="FFFFFF"/>
        <w:spacing w:before="38" w:line="322" w:lineRule="exact"/>
        <w:ind w:left="142"/>
        <w:jc w:val="both"/>
        <w:rPr>
          <w:rFonts w:ascii="Times New Roman" w:hAnsi="Times New Roman" w:cs="Times New Roman"/>
          <w:sz w:val="28"/>
          <w:szCs w:val="28"/>
        </w:rPr>
      </w:pPr>
    </w:p>
    <w:p w:rsidR="004463A6" w:rsidRPr="006B09B8" w:rsidRDefault="004463A6" w:rsidP="006B09B8">
      <w:pPr>
        <w:shd w:val="clear" w:color="auto" w:fill="FFFFFF"/>
        <w:tabs>
          <w:tab w:val="left" w:pos="0"/>
        </w:tabs>
        <w:spacing w:line="360" w:lineRule="auto"/>
        <w:ind w:firstLine="851"/>
        <w:jc w:val="both"/>
        <w:rPr>
          <w:rFonts w:ascii="Times New Roman" w:hAnsi="Times New Roman" w:cs="Times New Roman"/>
          <w:sz w:val="28"/>
          <w:szCs w:val="28"/>
        </w:rPr>
      </w:pPr>
      <w:r w:rsidRPr="006B09B8">
        <w:rPr>
          <w:rFonts w:ascii="Times New Roman" w:hAnsi="Times New Roman" w:cs="Times New Roman"/>
          <w:spacing w:val="-1"/>
          <w:sz w:val="28"/>
          <w:szCs w:val="28"/>
        </w:rPr>
        <w:t xml:space="preserve">Для изучения мнения клиентов о качестве обслуживания на регулярной </w:t>
      </w:r>
      <w:r w:rsidRPr="006B09B8">
        <w:rPr>
          <w:rFonts w:ascii="Times New Roman" w:hAnsi="Times New Roman" w:cs="Times New Roman"/>
          <w:sz w:val="28"/>
          <w:szCs w:val="28"/>
        </w:rPr>
        <w:t>основе (не реже одного раза в год) проводятся опросы, фокус-группы и др.</w:t>
      </w:r>
    </w:p>
    <w:p w:rsidR="004463A6" w:rsidRDefault="004463A6" w:rsidP="006B09B8">
      <w:pPr>
        <w:shd w:val="clear" w:color="auto" w:fill="FFFFFF"/>
        <w:tabs>
          <w:tab w:val="left" w:pos="0"/>
        </w:tabs>
        <w:spacing w:before="5" w:line="360" w:lineRule="auto"/>
        <w:ind w:firstLine="851"/>
        <w:jc w:val="both"/>
        <w:rPr>
          <w:rFonts w:ascii="Times New Roman" w:hAnsi="Times New Roman" w:cs="Times New Roman"/>
          <w:sz w:val="28"/>
          <w:szCs w:val="28"/>
        </w:rPr>
      </w:pPr>
      <w:r w:rsidRPr="0058659E">
        <w:rPr>
          <w:rFonts w:ascii="Times New Roman" w:hAnsi="Times New Roman" w:cs="Times New Roman"/>
          <w:sz w:val="28"/>
          <w:szCs w:val="28"/>
        </w:rPr>
        <w:t>Отчеты по итогам изучения степени удовлетворенности клиентов доводятся до сведения руководства компании и других заинтерес</w:t>
      </w:r>
      <w:r w:rsidR="0058659E" w:rsidRPr="0058659E">
        <w:rPr>
          <w:rFonts w:ascii="Times New Roman" w:hAnsi="Times New Roman" w:cs="Times New Roman"/>
          <w:sz w:val="28"/>
          <w:szCs w:val="28"/>
        </w:rPr>
        <w:t xml:space="preserve">ованных сторон путем размещения </w:t>
      </w:r>
      <w:r w:rsidRPr="0058659E">
        <w:rPr>
          <w:rFonts w:ascii="Times New Roman" w:hAnsi="Times New Roman" w:cs="Times New Roman"/>
          <w:sz w:val="28"/>
          <w:szCs w:val="28"/>
        </w:rPr>
        <w:t>на сайте компании</w:t>
      </w:r>
      <w:r w:rsidR="0058659E" w:rsidRPr="0058659E">
        <w:rPr>
          <w:rFonts w:ascii="Times New Roman" w:hAnsi="Times New Roman" w:cs="Times New Roman"/>
          <w:sz w:val="28"/>
          <w:szCs w:val="28"/>
        </w:rPr>
        <w:t xml:space="preserve"> и</w:t>
      </w:r>
      <w:r w:rsidR="00AB1233">
        <w:rPr>
          <w:rFonts w:ascii="Times New Roman" w:hAnsi="Times New Roman" w:cs="Times New Roman"/>
          <w:sz w:val="28"/>
          <w:szCs w:val="28"/>
        </w:rPr>
        <w:t xml:space="preserve"> </w:t>
      </w:r>
      <w:r w:rsidRPr="0058659E">
        <w:rPr>
          <w:rFonts w:ascii="Times New Roman" w:hAnsi="Times New Roman" w:cs="Times New Roman"/>
          <w:sz w:val="28"/>
          <w:szCs w:val="28"/>
        </w:rPr>
        <w:t>информационных стенда</w:t>
      </w:r>
      <w:r w:rsidR="0058659E" w:rsidRPr="0058659E">
        <w:rPr>
          <w:rFonts w:ascii="Times New Roman" w:hAnsi="Times New Roman" w:cs="Times New Roman"/>
          <w:sz w:val="28"/>
          <w:szCs w:val="28"/>
        </w:rPr>
        <w:t xml:space="preserve">х в </w:t>
      </w:r>
      <w:r w:rsidR="0058659E" w:rsidRPr="0058659E">
        <w:rPr>
          <w:rFonts w:ascii="Times New Roman" w:hAnsi="Times New Roman" w:cs="Times New Roman"/>
          <w:sz w:val="28"/>
          <w:szCs w:val="28"/>
        </w:rPr>
        <w:lastRenderedPageBreak/>
        <w:t>центрах очного обслуживания.</w:t>
      </w:r>
    </w:p>
    <w:p w:rsidR="00620D4B" w:rsidRPr="00F4363B" w:rsidRDefault="00620D4B" w:rsidP="00F4363B">
      <w:pPr>
        <w:shd w:val="clear" w:color="auto" w:fill="FFFFFF"/>
        <w:tabs>
          <w:tab w:val="left" w:pos="0"/>
        </w:tabs>
        <w:spacing w:before="5" w:line="360" w:lineRule="auto"/>
        <w:ind w:firstLine="851"/>
        <w:jc w:val="both"/>
        <w:rPr>
          <w:rFonts w:ascii="Times New Roman" w:hAnsi="Times New Roman" w:cs="Times New Roman"/>
          <w:b/>
          <w:i/>
          <w:sz w:val="28"/>
          <w:szCs w:val="28"/>
        </w:rPr>
      </w:pPr>
      <w:r w:rsidRPr="00F4363B">
        <w:rPr>
          <w:rFonts w:ascii="Times New Roman" w:hAnsi="Times New Roman" w:cs="Times New Roman"/>
          <w:b/>
          <w:i/>
          <w:sz w:val="28"/>
          <w:szCs w:val="28"/>
        </w:rPr>
        <w:t>Система автоинформирования</w:t>
      </w:r>
    </w:p>
    <w:p w:rsidR="00620D4B" w:rsidRPr="00DE7C35" w:rsidRDefault="00620D4B" w:rsidP="00F4363B">
      <w:pPr>
        <w:shd w:val="clear" w:color="auto" w:fill="FFFFFF"/>
        <w:tabs>
          <w:tab w:val="left" w:pos="851"/>
        </w:tabs>
        <w:spacing w:line="360" w:lineRule="auto"/>
        <w:jc w:val="both"/>
        <w:rPr>
          <w:rFonts w:ascii="Times New Roman" w:hAnsi="Times New Roman" w:cs="Times New Roman"/>
          <w:sz w:val="28"/>
          <w:szCs w:val="28"/>
        </w:rPr>
      </w:pPr>
      <w:r>
        <w:rPr>
          <w:rFonts w:ascii="Times New Roman" w:hAnsi="Times New Roman" w:cs="Times New Roman"/>
          <w:spacing w:val="-1"/>
          <w:sz w:val="28"/>
          <w:szCs w:val="28"/>
        </w:rPr>
        <w:tab/>
      </w:r>
      <w:r w:rsidRPr="00620D4B">
        <w:rPr>
          <w:rFonts w:ascii="Times New Roman" w:hAnsi="Times New Roman" w:cs="Times New Roman"/>
          <w:spacing w:val="-1"/>
          <w:sz w:val="28"/>
          <w:szCs w:val="28"/>
        </w:rPr>
        <w:t xml:space="preserve">Система автоинформирования клиентов предназначена для доведения </w:t>
      </w:r>
      <w:r w:rsidRPr="00620D4B">
        <w:rPr>
          <w:rFonts w:ascii="Times New Roman" w:hAnsi="Times New Roman" w:cs="Times New Roman"/>
          <w:sz w:val="28"/>
          <w:szCs w:val="28"/>
        </w:rPr>
        <w:t>типовой информации.</w:t>
      </w:r>
      <w:r>
        <w:rPr>
          <w:rFonts w:ascii="Times New Roman" w:hAnsi="Times New Roman" w:cs="Times New Roman"/>
          <w:sz w:val="28"/>
          <w:szCs w:val="28"/>
        </w:rPr>
        <w:t xml:space="preserve"> </w:t>
      </w:r>
      <w:r w:rsidRPr="00DE7C35">
        <w:rPr>
          <w:rFonts w:ascii="Times New Roman" w:hAnsi="Times New Roman" w:cs="Times New Roman"/>
          <w:sz w:val="28"/>
          <w:szCs w:val="28"/>
        </w:rPr>
        <w:t>Автоинформатор используется:</w:t>
      </w:r>
    </w:p>
    <w:p w:rsidR="00620D4B" w:rsidRPr="00DE7C35" w:rsidRDefault="00620D4B" w:rsidP="00620D4B">
      <w:pPr>
        <w:tabs>
          <w:tab w:val="left" w:pos="1276"/>
        </w:tabs>
        <w:spacing w:line="360" w:lineRule="auto"/>
        <w:ind w:firstLine="851"/>
        <w:jc w:val="both"/>
        <w:rPr>
          <w:rFonts w:ascii="Times New Roman" w:hAnsi="Times New Roman" w:cs="Times New Roman"/>
          <w:sz w:val="2"/>
          <w:szCs w:val="2"/>
        </w:rPr>
      </w:pPr>
    </w:p>
    <w:p w:rsidR="00620D4B" w:rsidRPr="00DE7C35" w:rsidRDefault="00620D4B" w:rsidP="00620D4B">
      <w:pPr>
        <w:numPr>
          <w:ilvl w:val="0"/>
          <w:numId w:val="2"/>
        </w:numPr>
        <w:shd w:val="clear" w:color="auto" w:fill="FFFFFF"/>
        <w:tabs>
          <w:tab w:val="left" w:pos="1276"/>
        </w:tabs>
        <w:spacing w:before="10"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при информировании клиентов об изменениях в ценовой политике, изменении перечня предоставляемых услуг;</w:t>
      </w:r>
    </w:p>
    <w:p w:rsidR="00620D4B" w:rsidRPr="00DE7C35" w:rsidRDefault="00620D4B" w:rsidP="00620D4B">
      <w:pPr>
        <w:numPr>
          <w:ilvl w:val="0"/>
          <w:numId w:val="2"/>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при уведомлении о неуплате за предоставленные услуги с адресным сообщением суммы долга;</w:t>
      </w:r>
    </w:p>
    <w:p w:rsidR="00620D4B" w:rsidRPr="00DE7C35" w:rsidRDefault="00620D4B" w:rsidP="00620D4B">
      <w:pPr>
        <w:numPr>
          <w:ilvl w:val="0"/>
          <w:numId w:val="2"/>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при напоминании о необходимости проведения мероприятий по поверке приборов учета;</w:t>
      </w:r>
    </w:p>
    <w:p w:rsidR="00620D4B" w:rsidRPr="00DE7C35" w:rsidRDefault="00620D4B" w:rsidP="00620D4B">
      <w:pPr>
        <w:numPr>
          <w:ilvl w:val="0"/>
          <w:numId w:val="2"/>
        </w:numPr>
        <w:shd w:val="clear" w:color="auto" w:fill="FFFFFF"/>
        <w:tabs>
          <w:tab w:val="left" w:pos="1276"/>
        </w:tabs>
        <w:spacing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при предупреждении о приостановлении услуги за неуплату и т.д.</w:t>
      </w:r>
    </w:p>
    <w:p w:rsidR="00620D4B" w:rsidRPr="00DE7C35" w:rsidRDefault="00620D4B" w:rsidP="00620D4B">
      <w:pPr>
        <w:pStyle w:val="af4"/>
        <w:shd w:val="clear" w:color="auto" w:fill="FFFFFF"/>
        <w:tabs>
          <w:tab w:val="left" w:pos="1276"/>
        </w:tabs>
        <w:spacing w:line="360" w:lineRule="auto"/>
        <w:ind w:left="851"/>
        <w:jc w:val="both"/>
        <w:rPr>
          <w:rFonts w:ascii="Times New Roman" w:hAnsi="Times New Roman" w:cs="Times New Roman"/>
        </w:rPr>
      </w:pPr>
      <w:r>
        <w:rPr>
          <w:rFonts w:ascii="Times New Roman" w:hAnsi="Times New Roman" w:cs="Times New Roman"/>
          <w:sz w:val="28"/>
          <w:szCs w:val="28"/>
        </w:rPr>
        <w:t>Требования</w:t>
      </w:r>
      <w:r w:rsidRPr="00DE7C35">
        <w:rPr>
          <w:rFonts w:ascii="Times New Roman" w:hAnsi="Times New Roman" w:cs="Times New Roman"/>
          <w:sz w:val="28"/>
          <w:szCs w:val="28"/>
        </w:rPr>
        <w:t xml:space="preserve"> к системам автоинформирования:</w:t>
      </w:r>
    </w:p>
    <w:p w:rsidR="00620D4B" w:rsidRPr="00DE7C35" w:rsidRDefault="00620D4B" w:rsidP="00620D4B">
      <w:pPr>
        <w:numPr>
          <w:ilvl w:val="0"/>
          <w:numId w:val="2"/>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возможность хранения результатов оповещения;</w:t>
      </w:r>
    </w:p>
    <w:p w:rsidR="00620D4B" w:rsidRPr="00DE7C35" w:rsidRDefault="00620D4B" w:rsidP="00620D4B">
      <w:pPr>
        <w:numPr>
          <w:ilvl w:val="0"/>
          <w:numId w:val="2"/>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возможность хранения сценариев оповещения;</w:t>
      </w:r>
    </w:p>
    <w:p w:rsidR="00620D4B" w:rsidRPr="00DE7C35" w:rsidRDefault="00620D4B" w:rsidP="00620D4B">
      <w:pPr>
        <w:numPr>
          <w:ilvl w:val="0"/>
          <w:numId w:val="2"/>
        </w:numPr>
        <w:shd w:val="clear" w:color="auto" w:fill="FFFFFF"/>
        <w:tabs>
          <w:tab w:val="left" w:pos="1276"/>
        </w:tabs>
        <w:spacing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возможность хранения списков оповещения;</w:t>
      </w:r>
    </w:p>
    <w:p w:rsidR="00620D4B" w:rsidRPr="00DE7C35" w:rsidRDefault="00620D4B" w:rsidP="00620D4B">
      <w:pPr>
        <w:numPr>
          <w:ilvl w:val="0"/>
          <w:numId w:val="2"/>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отчет по оповещению;</w:t>
      </w:r>
    </w:p>
    <w:p w:rsidR="00620D4B" w:rsidRPr="00DE7C35" w:rsidRDefault="00620D4B" w:rsidP="00620D4B">
      <w:pPr>
        <w:numPr>
          <w:ilvl w:val="0"/>
          <w:numId w:val="2"/>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мониторинг процесса оповещения в режиме реального времени;</w:t>
      </w:r>
    </w:p>
    <w:p w:rsidR="00620D4B" w:rsidRPr="00DE7C35" w:rsidRDefault="00620D4B" w:rsidP="00620D4B">
      <w:pPr>
        <w:numPr>
          <w:ilvl w:val="0"/>
          <w:numId w:val="2"/>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назначение задания на оповещение с указанием времени начала и окончания;</w:t>
      </w:r>
    </w:p>
    <w:p w:rsidR="00620D4B" w:rsidRPr="00DE7C35" w:rsidRDefault="00620D4B" w:rsidP="00620D4B">
      <w:pPr>
        <w:numPr>
          <w:ilvl w:val="0"/>
          <w:numId w:val="2"/>
        </w:numPr>
        <w:shd w:val="clear" w:color="auto" w:fill="FFFFFF"/>
        <w:tabs>
          <w:tab w:val="left" w:pos="1276"/>
        </w:tabs>
        <w:spacing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переключение на оператора (только для телефонного автоинформирования).</w:t>
      </w:r>
    </w:p>
    <w:p w:rsidR="00620D4B" w:rsidRPr="00620D4B" w:rsidRDefault="00620D4B" w:rsidP="00620D4B">
      <w:pPr>
        <w:shd w:val="clear" w:color="auto" w:fill="FFFFFF"/>
        <w:tabs>
          <w:tab w:val="left" w:pos="851"/>
        </w:tabs>
        <w:spacing w:line="360" w:lineRule="auto"/>
        <w:jc w:val="both"/>
        <w:rPr>
          <w:rFonts w:ascii="Times New Roman" w:hAnsi="Times New Roman" w:cs="Times New Roman"/>
        </w:rPr>
      </w:pPr>
      <w:r>
        <w:rPr>
          <w:rFonts w:ascii="Times New Roman" w:hAnsi="Times New Roman" w:cs="Times New Roman"/>
          <w:spacing w:val="-2"/>
          <w:sz w:val="28"/>
          <w:szCs w:val="28"/>
        </w:rPr>
        <w:tab/>
      </w:r>
      <w:r w:rsidRPr="00620D4B">
        <w:rPr>
          <w:rFonts w:ascii="Times New Roman" w:hAnsi="Times New Roman" w:cs="Times New Roman"/>
          <w:spacing w:val="-2"/>
          <w:sz w:val="28"/>
          <w:szCs w:val="28"/>
        </w:rPr>
        <w:t>Автоинформирование клиентов производится следующими способами:</w:t>
      </w:r>
    </w:p>
    <w:p w:rsidR="00620D4B" w:rsidRPr="00DE7C35" w:rsidRDefault="00620D4B" w:rsidP="00620D4B">
      <w:pPr>
        <w:numPr>
          <w:ilvl w:val="0"/>
          <w:numId w:val="2"/>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телефонное автоинформирование;</w:t>
      </w:r>
    </w:p>
    <w:p w:rsidR="00620D4B" w:rsidRPr="00DE7C35" w:rsidRDefault="00620D4B" w:rsidP="00620D4B">
      <w:pPr>
        <w:numPr>
          <w:ilvl w:val="0"/>
          <w:numId w:val="2"/>
        </w:numPr>
        <w:shd w:val="clear" w:color="auto" w:fill="FFFFFF"/>
        <w:tabs>
          <w:tab w:val="left" w:pos="1276"/>
        </w:tabs>
        <w:spacing w:before="5"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rPr>
        <w:t>Е</w:t>
      </w:r>
      <w:r w:rsidRPr="00DE7C35">
        <w:rPr>
          <w:rFonts w:ascii="Times New Roman" w:hAnsi="Times New Roman" w:cs="Times New Roman"/>
          <w:sz w:val="28"/>
          <w:szCs w:val="28"/>
          <w:lang w:val="en-US"/>
        </w:rPr>
        <w:t xml:space="preserve">-mail </w:t>
      </w:r>
      <w:r w:rsidRPr="00DE7C35">
        <w:rPr>
          <w:rFonts w:ascii="Times New Roman" w:hAnsi="Times New Roman" w:cs="Times New Roman"/>
          <w:sz w:val="28"/>
          <w:szCs w:val="28"/>
        </w:rPr>
        <w:t>автоинформирование;</w:t>
      </w:r>
    </w:p>
    <w:p w:rsidR="00620D4B" w:rsidRPr="00DE7C35" w:rsidRDefault="00620D4B" w:rsidP="00620D4B">
      <w:pPr>
        <w:numPr>
          <w:ilvl w:val="0"/>
          <w:numId w:val="2"/>
        </w:numPr>
        <w:shd w:val="clear" w:color="auto" w:fill="FFFFFF"/>
        <w:tabs>
          <w:tab w:val="left" w:pos="1276"/>
        </w:tabs>
        <w:spacing w:before="19" w:line="360" w:lineRule="auto"/>
        <w:ind w:firstLine="851"/>
        <w:jc w:val="both"/>
        <w:rPr>
          <w:rFonts w:ascii="Times New Roman" w:hAnsi="Times New Roman" w:cs="Times New Roman"/>
          <w:sz w:val="28"/>
          <w:szCs w:val="28"/>
        </w:rPr>
      </w:pPr>
      <w:r w:rsidRPr="00DE7C35">
        <w:rPr>
          <w:rFonts w:ascii="Times New Roman" w:hAnsi="Times New Roman" w:cs="Times New Roman"/>
          <w:sz w:val="28"/>
          <w:szCs w:val="28"/>
          <w:lang w:val="en-US"/>
        </w:rPr>
        <w:t xml:space="preserve">SMS </w:t>
      </w:r>
      <w:r w:rsidRPr="00DE7C35">
        <w:rPr>
          <w:rFonts w:ascii="Times New Roman" w:hAnsi="Times New Roman" w:cs="Times New Roman"/>
          <w:sz w:val="28"/>
          <w:szCs w:val="28"/>
        </w:rPr>
        <w:t>автоинформирование.</w:t>
      </w:r>
    </w:p>
    <w:p w:rsidR="00620D4B" w:rsidRPr="00DE7C35" w:rsidRDefault="00620D4B" w:rsidP="00620D4B">
      <w:pPr>
        <w:pStyle w:val="af4"/>
        <w:shd w:val="clear" w:color="auto" w:fill="FFFFFF"/>
        <w:tabs>
          <w:tab w:val="left" w:pos="1276"/>
        </w:tabs>
        <w:spacing w:line="360" w:lineRule="auto"/>
        <w:ind w:left="0" w:firstLine="851"/>
        <w:jc w:val="both"/>
        <w:rPr>
          <w:rFonts w:ascii="Times New Roman" w:hAnsi="Times New Roman" w:cs="Times New Roman"/>
        </w:rPr>
      </w:pPr>
      <w:r w:rsidRPr="00DE7C35">
        <w:rPr>
          <w:rFonts w:ascii="Times New Roman" w:hAnsi="Times New Roman" w:cs="Times New Roman"/>
          <w:sz w:val="28"/>
          <w:szCs w:val="28"/>
        </w:rPr>
        <w:t>Система телефонного автоинформирования</w:t>
      </w:r>
      <w:r>
        <w:rPr>
          <w:rFonts w:ascii="Times New Roman" w:hAnsi="Times New Roman" w:cs="Times New Roman"/>
          <w:sz w:val="28"/>
          <w:szCs w:val="28"/>
        </w:rPr>
        <w:t xml:space="preserve"> должна иметь </w:t>
      </w:r>
      <w:r w:rsidRPr="00DE7C35">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DE7C35">
        <w:rPr>
          <w:rFonts w:ascii="Times New Roman" w:hAnsi="Times New Roman" w:cs="Times New Roman"/>
          <w:sz w:val="28"/>
          <w:szCs w:val="28"/>
        </w:rPr>
        <w:t xml:space="preserve">проигрывания звуковых файлов, а также воспроизведения числовой информации, например, денежные величины, время, дата, количество, </w:t>
      </w:r>
      <w:r>
        <w:rPr>
          <w:rFonts w:ascii="Times New Roman" w:hAnsi="Times New Roman" w:cs="Times New Roman"/>
          <w:sz w:val="28"/>
          <w:szCs w:val="28"/>
        </w:rPr>
        <w:t xml:space="preserve">телефонный номер и т.д. Данное </w:t>
      </w:r>
      <w:r w:rsidRPr="00DE7C35">
        <w:rPr>
          <w:rFonts w:ascii="Times New Roman" w:hAnsi="Times New Roman" w:cs="Times New Roman"/>
          <w:sz w:val="28"/>
          <w:szCs w:val="28"/>
        </w:rPr>
        <w:t>ав</w:t>
      </w:r>
      <w:r>
        <w:rPr>
          <w:rFonts w:ascii="Times New Roman" w:hAnsi="Times New Roman" w:cs="Times New Roman"/>
          <w:sz w:val="28"/>
          <w:szCs w:val="28"/>
        </w:rPr>
        <w:t xml:space="preserve">тоинформирование   проводится </w:t>
      </w:r>
      <w:r w:rsidRPr="00DE7C35">
        <w:rPr>
          <w:rFonts w:ascii="Times New Roman" w:hAnsi="Times New Roman" w:cs="Times New Roman"/>
          <w:sz w:val="28"/>
          <w:szCs w:val="28"/>
        </w:rPr>
        <w:t xml:space="preserve">среди </w:t>
      </w:r>
      <w:r w:rsidRPr="00DE7C35">
        <w:rPr>
          <w:rFonts w:ascii="Times New Roman" w:hAnsi="Times New Roman" w:cs="Times New Roman"/>
          <w:sz w:val="28"/>
          <w:szCs w:val="28"/>
        </w:rPr>
        <w:lastRenderedPageBreak/>
        <w:t>клиентов, заключивших с компанией договор энергоснабжения</w:t>
      </w:r>
      <w:r>
        <w:rPr>
          <w:rFonts w:ascii="Times New Roman" w:hAnsi="Times New Roman" w:cs="Times New Roman"/>
          <w:sz w:val="28"/>
          <w:szCs w:val="28"/>
        </w:rPr>
        <w:t xml:space="preserve"> (купли-продажи электрической энергии)</w:t>
      </w:r>
      <w:r w:rsidRPr="00DE7C35">
        <w:rPr>
          <w:rFonts w:ascii="Times New Roman" w:hAnsi="Times New Roman" w:cs="Times New Roman"/>
          <w:sz w:val="28"/>
          <w:szCs w:val="28"/>
        </w:rPr>
        <w:t>, по номерам телефонов, указанным в договоре</w:t>
      </w:r>
      <w:r>
        <w:rPr>
          <w:rFonts w:ascii="Times New Roman" w:hAnsi="Times New Roman" w:cs="Times New Roman"/>
          <w:sz w:val="28"/>
          <w:szCs w:val="28"/>
        </w:rPr>
        <w:t>, либо добровольно переданных клиентами в компанию иными способами, в том числе в случае заключения договора путем совершения конклюдентных действий.</w:t>
      </w:r>
    </w:p>
    <w:p w:rsidR="00620D4B" w:rsidRPr="00620D4B" w:rsidRDefault="00620D4B" w:rsidP="00620D4B">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Pr="00620D4B">
        <w:rPr>
          <w:rFonts w:ascii="Times New Roman" w:hAnsi="Times New Roman" w:cs="Times New Roman"/>
          <w:sz w:val="28"/>
          <w:szCs w:val="28"/>
          <w:lang w:val="en-US"/>
        </w:rPr>
        <w:t>E</w:t>
      </w:r>
      <w:r w:rsidRPr="00620D4B">
        <w:rPr>
          <w:rFonts w:ascii="Times New Roman" w:hAnsi="Times New Roman" w:cs="Times New Roman"/>
          <w:sz w:val="28"/>
          <w:szCs w:val="28"/>
        </w:rPr>
        <w:t>-</w:t>
      </w:r>
      <w:r w:rsidRPr="00620D4B">
        <w:rPr>
          <w:rFonts w:ascii="Times New Roman" w:hAnsi="Times New Roman" w:cs="Times New Roman"/>
          <w:sz w:val="28"/>
          <w:szCs w:val="28"/>
          <w:lang w:val="en-US"/>
        </w:rPr>
        <w:t>mail</w:t>
      </w:r>
      <w:r w:rsidRPr="00620D4B">
        <w:rPr>
          <w:rFonts w:ascii="Times New Roman" w:hAnsi="Times New Roman" w:cs="Times New Roman"/>
          <w:sz w:val="28"/>
          <w:szCs w:val="28"/>
        </w:rPr>
        <w:t>-автоинформирование проводится среди клиентов, заключивших с компанией договор энергоснабжения (купли-продажи электрической энергии), по адресам электронной почты, указанным в договоре, либо добровольно переданных клиентами в компанию иными способами.</w:t>
      </w:r>
    </w:p>
    <w:p w:rsidR="00620D4B" w:rsidRDefault="00620D4B" w:rsidP="00620D4B">
      <w:pPr>
        <w:widowControl/>
        <w:shd w:val="clear" w:color="auto" w:fill="FFFFFF"/>
        <w:tabs>
          <w:tab w:val="left" w:pos="1276"/>
        </w:tabs>
        <w:autoSpaceDE/>
        <w:autoSpaceDN/>
        <w:adjustRightInd/>
        <w:spacing w:before="5" w:after="200" w:line="276" w:lineRule="auto"/>
        <w:ind w:firstLine="851"/>
        <w:jc w:val="both"/>
        <w:rPr>
          <w:rFonts w:ascii="Times New Roman" w:hAnsi="Times New Roman" w:cs="Times New Roman"/>
          <w:sz w:val="28"/>
          <w:szCs w:val="28"/>
        </w:rPr>
      </w:pPr>
      <w:r w:rsidRPr="00620D4B">
        <w:rPr>
          <w:rFonts w:ascii="Times New Roman" w:hAnsi="Times New Roman" w:cs="Times New Roman"/>
          <w:spacing w:val="-1"/>
          <w:sz w:val="28"/>
          <w:szCs w:val="28"/>
          <w:lang w:val="en-US"/>
        </w:rPr>
        <w:t>SMS</w:t>
      </w:r>
      <w:r w:rsidRPr="00620D4B">
        <w:rPr>
          <w:rFonts w:ascii="Times New Roman" w:hAnsi="Times New Roman" w:cs="Times New Roman"/>
          <w:spacing w:val="-1"/>
          <w:sz w:val="28"/>
          <w:szCs w:val="28"/>
        </w:rPr>
        <w:t xml:space="preserve">-автоинформирование проводится среди клиентов, заключивших с </w:t>
      </w:r>
      <w:r w:rsidRPr="00620D4B">
        <w:rPr>
          <w:rFonts w:ascii="Times New Roman" w:hAnsi="Times New Roman" w:cs="Times New Roman"/>
          <w:sz w:val="28"/>
          <w:szCs w:val="28"/>
        </w:rPr>
        <w:t>компанией договор энергоснабжения (купли-продажи электрической энергии), по номерам мобильных телефоно</w:t>
      </w:r>
      <w:r>
        <w:rPr>
          <w:rFonts w:ascii="Times New Roman" w:hAnsi="Times New Roman" w:cs="Times New Roman"/>
          <w:sz w:val="28"/>
          <w:szCs w:val="28"/>
        </w:rPr>
        <w:t xml:space="preserve">в, указанных в договоре, </w:t>
      </w:r>
      <w:r w:rsidRPr="00620D4B">
        <w:rPr>
          <w:rFonts w:ascii="Times New Roman" w:hAnsi="Times New Roman" w:cs="Times New Roman"/>
          <w:sz w:val="28"/>
          <w:szCs w:val="28"/>
        </w:rPr>
        <w:t>либо добровольно переданных клиентами в компанию иными способами.</w:t>
      </w:r>
    </w:p>
    <w:p w:rsidR="00620D4B" w:rsidRDefault="00620D4B" w:rsidP="00620D4B">
      <w:pPr>
        <w:widowControl/>
        <w:shd w:val="clear" w:color="auto" w:fill="FFFFFF"/>
        <w:tabs>
          <w:tab w:val="left" w:pos="1276"/>
        </w:tabs>
        <w:autoSpaceDE/>
        <w:autoSpaceDN/>
        <w:adjustRightInd/>
        <w:spacing w:before="5" w:after="200" w:line="276" w:lineRule="auto"/>
        <w:ind w:firstLine="851"/>
        <w:jc w:val="both"/>
        <w:rPr>
          <w:rFonts w:ascii="Times New Roman" w:hAnsi="Times New Roman" w:cs="Times New Roman"/>
          <w:sz w:val="28"/>
          <w:szCs w:val="28"/>
        </w:rPr>
      </w:pPr>
    </w:p>
    <w:p w:rsidR="006301CB" w:rsidRDefault="00C862B2" w:rsidP="006301CB">
      <w:pPr>
        <w:widowControl/>
        <w:autoSpaceDE/>
        <w:autoSpaceDN/>
        <w:adjustRightInd/>
        <w:spacing w:after="200" w:line="276" w:lineRule="auto"/>
        <w:rPr>
          <w:rFonts w:ascii="Times New Roman" w:hAnsi="Times New Roman" w:cs="Times New Roman"/>
          <w:spacing w:val="-2"/>
        </w:rPr>
      </w:pPr>
      <w:r w:rsidRPr="00620D4B">
        <w:rPr>
          <w:rFonts w:ascii="Times New Roman" w:hAnsi="Times New Roman" w:cs="Times New Roman"/>
          <w:spacing w:val="-2"/>
        </w:rPr>
        <w:br w:type="page"/>
      </w:r>
      <w:bookmarkStart w:id="25" w:name="_Toc269610841"/>
      <w:bookmarkStart w:id="26" w:name="_Toc292268328"/>
    </w:p>
    <w:p w:rsidR="006301CB" w:rsidRPr="00F4363B" w:rsidRDefault="006301CB" w:rsidP="006301CB">
      <w:pPr>
        <w:pStyle w:val="20"/>
        <w:spacing w:before="360" w:line="360" w:lineRule="auto"/>
        <w:jc w:val="both"/>
        <w:rPr>
          <w:rFonts w:ascii="Times New Roman" w:hAnsi="Times New Roman" w:cs="Times New Roman"/>
          <w:bCs w:val="0"/>
          <w:i w:val="0"/>
        </w:rPr>
      </w:pPr>
      <w:bookmarkStart w:id="27" w:name="_Toc332632052"/>
      <w:r w:rsidRPr="00F4363B">
        <w:rPr>
          <w:rFonts w:ascii="Times New Roman" w:hAnsi="Times New Roman" w:cs="Times New Roman"/>
          <w:i w:val="0"/>
        </w:rPr>
        <w:lastRenderedPageBreak/>
        <w:t xml:space="preserve">Раздел 8. </w:t>
      </w:r>
      <w:r w:rsidRPr="00F4363B">
        <w:rPr>
          <w:rFonts w:ascii="Times New Roman" w:hAnsi="Times New Roman" w:cs="Times New Roman"/>
          <w:bCs w:val="0"/>
          <w:i w:val="0"/>
        </w:rPr>
        <w:t>Требования к этикету при обслуживании клиентов</w:t>
      </w:r>
      <w:bookmarkStart w:id="28" w:name="_Ref234142775"/>
      <w:bookmarkStart w:id="29" w:name="_Toc269610842"/>
      <w:bookmarkStart w:id="30" w:name="_Toc292268329"/>
      <w:bookmarkEnd w:id="25"/>
      <w:bookmarkEnd w:id="26"/>
      <w:bookmarkEnd w:id="27"/>
    </w:p>
    <w:p w:rsidR="0058602F" w:rsidRPr="00F4363B" w:rsidRDefault="00F4363B" w:rsidP="006301CB">
      <w:pPr>
        <w:spacing w:line="360" w:lineRule="auto"/>
        <w:rPr>
          <w:rFonts w:ascii="Times New Roman" w:hAnsi="Times New Roman" w:cs="Times New Roman"/>
          <w:b/>
          <w:i/>
          <w:sz w:val="28"/>
          <w:szCs w:val="28"/>
        </w:rPr>
      </w:pPr>
      <w:r w:rsidRPr="00F3607E">
        <w:rPr>
          <w:rFonts w:ascii="Times New Roman" w:hAnsi="Times New Roman" w:cs="Times New Roman"/>
          <w:b/>
          <w:i/>
          <w:sz w:val="28"/>
          <w:szCs w:val="28"/>
        </w:rPr>
        <w:t xml:space="preserve">8.1. </w:t>
      </w:r>
      <w:r w:rsidR="0058602F" w:rsidRPr="00F4363B">
        <w:rPr>
          <w:rFonts w:ascii="Times New Roman" w:hAnsi="Times New Roman" w:cs="Times New Roman"/>
          <w:b/>
          <w:i/>
          <w:sz w:val="28"/>
          <w:szCs w:val="28"/>
        </w:rPr>
        <w:t>Общие требования делового этикета</w:t>
      </w:r>
      <w:bookmarkEnd w:id="28"/>
      <w:bookmarkEnd w:id="29"/>
      <w:bookmarkEnd w:id="30"/>
    </w:p>
    <w:p w:rsidR="0058602F" w:rsidRPr="006301CB" w:rsidRDefault="006301CB" w:rsidP="006301CB">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58602F" w:rsidRPr="006301CB">
        <w:rPr>
          <w:rFonts w:ascii="Times New Roman" w:hAnsi="Times New Roman" w:cs="Times New Roman"/>
          <w:sz w:val="28"/>
          <w:szCs w:val="28"/>
        </w:rPr>
        <w:t>Правила делового этикета рассчитаны на то, что в каждом конкретном случае их применяют, исходя из ситуации. Неизменным в любой ситуации остается уважение к клиенту, здравый смысл и рациональность поведения сотрудника подразделения по взаимодействию с клиентами. Сотрудники подразделения по взаимодействию с клиентами, а так же других структурных подразделений, в компетенцию которых входит взаимодействие с клиентами, в своём лице представляют компанию и отношение компании к клиенту.</w:t>
      </w:r>
    </w:p>
    <w:p w:rsidR="0058602F" w:rsidRPr="006301CB" w:rsidRDefault="006301CB" w:rsidP="006301CB">
      <w:pPr>
        <w:widowControl/>
        <w:shd w:val="clear" w:color="auto" w:fill="FFFFFF"/>
        <w:tabs>
          <w:tab w:val="left" w:pos="851"/>
        </w:tabs>
        <w:autoSpaceDE/>
        <w:autoSpaceDN/>
        <w:adjustRightInd/>
        <w:spacing w:before="5" w:line="360" w:lineRule="auto"/>
        <w:jc w:val="both"/>
        <w:rPr>
          <w:rFonts w:ascii="Times New Roman" w:hAnsi="Times New Roman" w:cs="Times New Roman"/>
          <w:spacing w:val="-1"/>
          <w:sz w:val="28"/>
          <w:szCs w:val="28"/>
        </w:rPr>
      </w:pPr>
      <w:r>
        <w:rPr>
          <w:rFonts w:ascii="Times New Roman" w:hAnsi="Times New Roman" w:cs="Times New Roman"/>
          <w:spacing w:val="-1"/>
          <w:sz w:val="28"/>
          <w:szCs w:val="28"/>
        </w:rPr>
        <w:tab/>
      </w:r>
      <w:r w:rsidR="0058602F" w:rsidRPr="006301CB">
        <w:rPr>
          <w:rFonts w:ascii="Times New Roman" w:hAnsi="Times New Roman" w:cs="Times New Roman"/>
          <w:spacing w:val="-1"/>
          <w:sz w:val="28"/>
          <w:szCs w:val="28"/>
        </w:rPr>
        <w:t>Элементарные правила, которых должен придерживаться сотрудник:</w:t>
      </w:r>
    </w:p>
    <w:p w:rsidR="0058602F" w:rsidRPr="006301CB" w:rsidRDefault="0058602F" w:rsidP="00194A5E">
      <w:pPr>
        <w:pStyle w:val="af4"/>
        <w:widowControl/>
        <w:numPr>
          <w:ilvl w:val="0"/>
          <w:numId w:val="26"/>
        </w:numPr>
        <w:shd w:val="clear" w:color="auto" w:fill="FFFFFF"/>
        <w:tabs>
          <w:tab w:val="left" w:pos="1276"/>
        </w:tabs>
        <w:autoSpaceDE/>
        <w:autoSpaceDN/>
        <w:adjustRightInd/>
        <w:spacing w:before="5" w:after="200" w:line="360" w:lineRule="auto"/>
        <w:ind w:left="0" w:firstLine="851"/>
        <w:jc w:val="both"/>
        <w:rPr>
          <w:rFonts w:ascii="Times New Roman" w:hAnsi="Times New Roman" w:cs="Times New Roman"/>
          <w:spacing w:val="-1"/>
          <w:sz w:val="28"/>
          <w:szCs w:val="28"/>
        </w:rPr>
      </w:pPr>
      <w:r w:rsidRPr="006301CB">
        <w:rPr>
          <w:rFonts w:ascii="Times New Roman" w:hAnsi="Times New Roman" w:cs="Times New Roman"/>
          <w:spacing w:val="-1"/>
          <w:sz w:val="28"/>
          <w:szCs w:val="28"/>
        </w:rPr>
        <w:t>сотрудник должен оперативно и качественно обслуживать потребителя;</w:t>
      </w:r>
    </w:p>
    <w:p w:rsidR="0058602F" w:rsidRPr="00D56EF9" w:rsidRDefault="0058602F" w:rsidP="00194A5E">
      <w:pPr>
        <w:pStyle w:val="af4"/>
        <w:widowControl/>
        <w:numPr>
          <w:ilvl w:val="0"/>
          <w:numId w:val="26"/>
        </w:numPr>
        <w:shd w:val="clear" w:color="auto" w:fill="FFFFFF"/>
        <w:tabs>
          <w:tab w:val="left" w:pos="1276"/>
        </w:tabs>
        <w:autoSpaceDE/>
        <w:autoSpaceDN/>
        <w:adjustRightInd/>
        <w:spacing w:before="5" w:after="200" w:line="360" w:lineRule="auto"/>
        <w:ind w:left="0" w:firstLine="851"/>
        <w:jc w:val="both"/>
        <w:rPr>
          <w:rFonts w:ascii="Times New Roman" w:hAnsi="Times New Roman" w:cs="Times New Roman"/>
          <w:spacing w:val="-1"/>
          <w:sz w:val="28"/>
          <w:szCs w:val="28"/>
        </w:rPr>
      </w:pPr>
      <w:r w:rsidRPr="00D56EF9">
        <w:rPr>
          <w:rFonts w:ascii="Times New Roman" w:hAnsi="Times New Roman" w:cs="Times New Roman"/>
          <w:spacing w:val="-1"/>
          <w:sz w:val="28"/>
          <w:szCs w:val="28"/>
        </w:rPr>
        <w:t>сотрудник должен стремиться обеспечить максимальный эмоциональный комфорт для потребителя;</w:t>
      </w:r>
    </w:p>
    <w:p w:rsidR="0058602F" w:rsidRPr="00D56EF9" w:rsidRDefault="0058602F" w:rsidP="00194A5E">
      <w:pPr>
        <w:pStyle w:val="af4"/>
        <w:widowControl/>
        <w:numPr>
          <w:ilvl w:val="0"/>
          <w:numId w:val="26"/>
        </w:numPr>
        <w:shd w:val="clear" w:color="auto" w:fill="FFFFFF"/>
        <w:tabs>
          <w:tab w:val="left" w:pos="1276"/>
        </w:tabs>
        <w:autoSpaceDE/>
        <w:autoSpaceDN/>
        <w:adjustRightInd/>
        <w:spacing w:before="5" w:after="200" w:line="360" w:lineRule="auto"/>
        <w:ind w:left="0" w:firstLine="851"/>
        <w:jc w:val="both"/>
        <w:rPr>
          <w:rFonts w:ascii="Times New Roman" w:hAnsi="Times New Roman" w:cs="Times New Roman"/>
          <w:spacing w:val="-1"/>
          <w:sz w:val="28"/>
          <w:szCs w:val="28"/>
        </w:rPr>
      </w:pPr>
      <w:r w:rsidRPr="00D56EF9">
        <w:rPr>
          <w:rFonts w:ascii="Times New Roman" w:hAnsi="Times New Roman" w:cs="Times New Roman"/>
          <w:spacing w:val="-1"/>
          <w:sz w:val="28"/>
          <w:szCs w:val="28"/>
        </w:rPr>
        <w:t>составляющими высокой коммуникативной культуры общения сотрудника с потребителем услуг являются: предупредительность, тактичность, вежливость, доброжелательность и спокойствие;</w:t>
      </w:r>
    </w:p>
    <w:p w:rsidR="0058602F" w:rsidRPr="00D56EF9" w:rsidRDefault="0058602F" w:rsidP="00194A5E">
      <w:pPr>
        <w:pStyle w:val="af4"/>
        <w:widowControl/>
        <w:numPr>
          <w:ilvl w:val="0"/>
          <w:numId w:val="26"/>
        </w:numPr>
        <w:shd w:val="clear" w:color="auto" w:fill="FFFFFF"/>
        <w:tabs>
          <w:tab w:val="left" w:pos="1276"/>
        </w:tabs>
        <w:autoSpaceDE/>
        <w:autoSpaceDN/>
        <w:adjustRightInd/>
        <w:spacing w:before="5" w:after="200" w:line="360" w:lineRule="auto"/>
        <w:ind w:left="0" w:firstLine="851"/>
        <w:jc w:val="both"/>
        <w:rPr>
          <w:rFonts w:ascii="Times New Roman" w:hAnsi="Times New Roman" w:cs="Times New Roman"/>
          <w:spacing w:val="-1"/>
          <w:sz w:val="28"/>
          <w:szCs w:val="28"/>
        </w:rPr>
      </w:pPr>
      <w:r w:rsidRPr="00D56EF9">
        <w:rPr>
          <w:rFonts w:ascii="Times New Roman" w:hAnsi="Times New Roman" w:cs="Times New Roman"/>
          <w:spacing w:val="-1"/>
          <w:sz w:val="28"/>
          <w:szCs w:val="28"/>
        </w:rPr>
        <w:t>сотруднику следует использовать слова «спасибо» и «пожалуйста»;</w:t>
      </w:r>
    </w:p>
    <w:p w:rsidR="0058602F" w:rsidRPr="00D56EF9" w:rsidRDefault="0058602F" w:rsidP="00194A5E">
      <w:pPr>
        <w:pStyle w:val="af4"/>
        <w:widowControl/>
        <w:numPr>
          <w:ilvl w:val="0"/>
          <w:numId w:val="26"/>
        </w:numPr>
        <w:shd w:val="clear" w:color="auto" w:fill="FFFFFF"/>
        <w:tabs>
          <w:tab w:val="left" w:pos="1276"/>
        </w:tabs>
        <w:autoSpaceDE/>
        <w:autoSpaceDN/>
        <w:adjustRightInd/>
        <w:spacing w:before="5" w:after="200" w:line="360" w:lineRule="auto"/>
        <w:ind w:left="0" w:firstLine="851"/>
        <w:jc w:val="both"/>
        <w:rPr>
          <w:rFonts w:ascii="Times New Roman" w:hAnsi="Times New Roman" w:cs="Times New Roman"/>
          <w:spacing w:val="-1"/>
          <w:sz w:val="28"/>
          <w:szCs w:val="28"/>
        </w:rPr>
      </w:pPr>
      <w:r w:rsidRPr="00D56EF9">
        <w:rPr>
          <w:rFonts w:ascii="Times New Roman" w:hAnsi="Times New Roman" w:cs="Times New Roman"/>
          <w:spacing w:val="-1"/>
          <w:sz w:val="28"/>
          <w:szCs w:val="28"/>
        </w:rPr>
        <w:t>сотрудник всегда первым приветствует клиента;</w:t>
      </w:r>
    </w:p>
    <w:p w:rsidR="0058602F" w:rsidRPr="00D56EF9" w:rsidRDefault="0058602F" w:rsidP="00194A5E">
      <w:pPr>
        <w:pStyle w:val="af4"/>
        <w:widowControl/>
        <w:numPr>
          <w:ilvl w:val="0"/>
          <w:numId w:val="26"/>
        </w:numPr>
        <w:shd w:val="clear" w:color="auto" w:fill="FFFFFF"/>
        <w:tabs>
          <w:tab w:val="left" w:pos="1276"/>
        </w:tabs>
        <w:autoSpaceDE/>
        <w:autoSpaceDN/>
        <w:adjustRightInd/>
        <w:spacing w:before="5" w:after="200" w:line="360" w:lineRule="auto"/>
        <w:ind w:left="0" w:firstLine="851"/>
        <w:jc w:val="both"/>
        <w:rPr>
          <w:rFonts w:ascii="Times New Roman" w:hAnsi="Times New Roman" w:cs="Times New Roman"/>
          <w:spacing w:val="-1"/>
          <w:sz w:val="28"/>
          <w:szCs w:val="28"/>
        </w:rPr>
      </w:pPr>
      <w:r w:rsidRPr="00D56EF9">
        <w:rPr>
          <w:rFonts w:ascii="Times New Roman" w:hAnsi="Times New Roman" w:cs="Times New Roman"/>
          <w:spacing w:val="-1"/>
          <w:sz w:val="28"/>
          <w:szCs w:val="28"/>
        </w:rPr>
        <w:t>исключается обращение к потребителю по половому признаку – «мужчина»/»женщина»;</w:t>
      </w:r>
    </w:p>
    <w:p w:rsidR="0058602F" w:rsidRPr="00D56EF9" w:rsidRDefault="0058602F" w:rsidP="00194A5E">
      <w:pPr>
        <w:pStyle w:val="af4"/>
        <w:widowControl/>
        <w:numPr>
          <w:ilvl w:val="0"/>
          <w:numId w:val="26"/>
        </w:numPr>
        <w:shd w:val="clear" w:color="auto" w:fill="FFFFFF"/>
        <w:tabs>
          <w:tab w:val="left" w:pos="1276"/>
        </w:tabs>
        <w:autoSpaceDE/>
        <w:autoSpaceDN/>
        <w:adjustRightInd/>
        <w:spacing w:before="5" w:after="200" w:line="360" w:lineRule="auto"/>
        <w:ind w:left="0" w:firstLine="851"/>
        <w:jc w:val="both"/>
        <w:rPr>
          <w:rFonts w:ascii="Times New Roman" w:hAnsi="Times New Roman" w:cs="Times New Roman"/>
          <w:spacing w:val="-1"/>
          <w:sz w:val="28"/>
          <w:szCs w:val="28"/>
        </w:rPr>
      </w:pPr>
      <w:r w:rsidRPr="00D56EF9">
        <w:rPr>
          <w:rFonts w:ascii="Times New Roman" w:hAnsi="Times New Roman" w:cs="Times New Roman"/>
          <w:spacing w:val="-1"/>
          <w:sz w:val="28"/>
          <w:szCs w:val="28"/>
        </w:rPr>
        <w:t>сотрудник в процессе общения обращается к клиенту по имени и отчеству и на «Вы» вне зависимости от его возраста и социального положения.</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 xml:space="preserve">Сотрудник относится ко всем потребителям услуг ровно и выдержанно вне зависимости от личных симпатий и антипатий. </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Сотрудник должен уважать точку зрения потребителя вне зависимости от того разделяет он ее или нет. Не допускается явно навязывать свою точку зрения, игнорировать высказывания потребителя или перебивать.</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lastRenderedPageBreak/>
        <w:t>Особое внимание следует уделять работе с жалобами потребителей: необходимо внимательно выслушать клиента и выразить готовность разобраться в возникшей ситуации.</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Профессиональные термины при общении с клиентом сотрудник должен употреблять в меру и только в тех случаях, когда уверен в том, что клиент полностью понимает его.</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При взаимодействии с клиентом сотрудник не должен предоставлять заведомо ложную информацию либо дезориентировать его иными способами.</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Если у сотрудника нет полной уверенности в точности передаваемой клиенту информации, ему необходимо ее перепроверить. Если для выяснения деталей требуется значительное время, то сотруднику следует предложить клиенту связаться для получения информации повторно (при этом указать точное время) или предложить альтернативный канал получения информации.</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Сотрудник, во избежание случайного предоставления ложной информации, не вправе консультировать клиента по вопросам, требующим специальных знаний, выходящих за пределы его компетенции.</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В случае если сотрудник не обладает необходимой компетенцией, чтобы решить проблему обратившегося к нему клиента, он должен:</w:t>
      </w:r>
    </w:p>
    <w:p w:rsidR="0058602F" w:rsidRPr="00D56EF9" w:rsidRDefault="0058602F" w:rsidP="00194A5E">
      <w:pPr>
        <w:pStyle w:val="af4"/>
        <w:widowControl/>
        <w:numPr>
          <w:ilvl w:val="0"/>
          <w:numId w:val="26"/>
        </w:numPr>
        <w:shd w:val="clear" w:color="auto" w:fill="FFFFFF"/>
        <w:tabs>
          <w:tab w:val="left" w:pos="1276"/>
        </w:tabs>
        <w:autoSpaceDE/>
        <w:autoSpaceDN/>
        <w:adjustRightInd/>
        <w:spacing w:before="5" w:after="200" w:line="360" w:lineRule="auto"/>
        <w:ind w:left="0" w:firstLine="851"/>
        <w:jc w:val="both"/>
        <w:rPr>
          <w:rFonts w:ascii="Times New Roman" w:hAnsi="Times New Roman" w:cs="Times New Roman"/>
          <w:spacing w:val="-1"/>
          <w:sz w:val="28"/>
          <w:szCs w:val="28"/>
        </w:rPr>
      </w:pPr>
      <w:r w:rsidRPr="00D56EF9">
        <w:rPr>
          <w:rFonts w:ascii="Times New Roman" w:hAnsi="Times New Roman" w:cs="Times New Roman"/>
          <w:spacing w:val="-1"/>
          <w:sz w:val="28"/>
          <w:szCs w:val="28"/>
        </w:rPr>
        <w:t>пригласить к клиенту компетентного специалиста, для того, чтобы удовлетворить просьбу клиента;</w:t>
      </w:r>
    </w:p>
    <w:p w:rsidR="0058602F" w:rsidRPr="00D56EF9" w:rsidRDefault="0058602F" w:rsidP="00194A5E">
      <w:pPr>
        <w:pStyle w:val="af4"/>
        <w:widowControl/>
        <w:numPr>
          <w:ilvl w:val="0"/>
          <w:numId w:val="26"/>
        </w:numPr>
        <w:shd w:val="clear" w:color="auto" w:fill="FFFFFF"/>
        <w:tabs>
          <w:tab w:val="left" w:pos="1276"/>
        </w:tabs>
        <w:autoSpaceDE/>
        <w:autoSpaceDN/>
        <w:adjustRightInd/>
        <w:spacing w:before="5" w:after="200" w:line="360" w:lineRule="auto"/>
        <w:ind w:left="0" w:firstLine="851"/>
        <w:jc w:val="both"/>
        <w:rPr>
          <w:rFonts w:ascii="Times New Roman" w:hAnsi="Times New Roman" w:cs="Times New Roman"/>
          <w:spacing w:val="-1"/>
          <w:sz w:val="28"/>
          <w:szCs w:val="28"/>
        </w:rPr>
      </w:pPr>
      <w:r w:rsidRPr="00D56EF9">
        <w:rPr>
          <w:rFonts w:ascii="Times New Roman" w:hAnsi="Times New Roman" w:cs="Times New Roman"/>
          <w:spacing w:val="-1"/>
          <w:sz w:val="28"/>
          <w:szCs w:val="28"/>
        </w:rPr>
        <w:t>задать направления поиска (предоставить телефон справочной службы, название организации и т.п.).</w:t>
      </w:r>
    </w:p>
    <w:p w:rsidR="0058602F" w:rsidRPr="00F4363B" w:rsidRDefault="00F4363B" w:rsidP="00F4363B">
      <w:pPr>
        <w:spacing w:after="120"/>
        <w:jc w:val="both"/>
        <w:rPr>
          <w:rFonts w:ascii="Times New Roman" w:hAnsi="Times New Roman" w:cs="Times New Roman"/>
          <w:b/>
          <w:i/>
          <w:sz w:val="28"/>
          <w:szCs w:val="28"/>
        </w:rPr>
      </w:pPr>
      <w:bookmarkStart w:id="31" w:name="_Ref234142787"/>
      <w:bookmarkStart w:id="32" w:name="_Toc269610843"/>
      <w:bookmarkStart w:id="33" w:name="_Toc292268330"/>
      <w:r w:rsidRPr="00F4363B">
        <w:rPr>
          <w:rFonts w:ascii="Times New Roman" w:hAnsi="Times New Roman" w:cs="Times New Roman"/>
          <w:b/>
          <w:i/>
          <w:sz w:val="28"/>
          <w:szCs w:val="28"/>
        </w:rPr>
        <w:t>8.2.</w:t>
      </w:r>
      <w:r w:rsidR="0058602F" w:rsidRPr="00F4363B">
        <w:rPr>
          <w:rFonts w:ascii="Times New Roman" w:hAnsi="Times New Roman" w:cs="Times New Roman"/>
          <w:b/>
          <w:i/>
          <w:sz w:val="28"/>
          <w:szCs w:val="28"/>
        </w:rPr>
        <w:t>Требования к деловому этикету при очном обслуживании потребителей</w:t>
      </w:r>
      <w:bookmarkEnd w:id="31"/>
      <w:bookmarkEnd w:id="32"/>
      <w:bookmarkEnd w:id="33"/>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Личное общение с клиентом является важным элементом корпоративной культуры компании. При очном обслуживании сотрудник должен стремиться к максимальной продуктивности обслуживания, выраженной в минимальном количестве активных контактов.</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 xml:space="preserve">Сотрудник должен до конца выяснить вопрос, по которому обратился </w:t>
      </w:r>
      <w:r w:rsidRPr="00A26FD1">
        <w:rPr>
          <w:rFonts w:ascii="Times New Roman" w:hAnsi="Times New Roman" w:cs="Times New Roman"/>
          <w:sz w:val="28"/>
          <w:szCs w:val="28"/>
        </w:rPr>
        <w:lastRenderedPageBreak/>
        <w:t>клиент, и предложить оптимальный вариант решения его проблемы, чтобы клиенту не пришлось обращаться повторно.</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При обсуждении принципиально важных или спорных моментов сотруднику необходимо получить подтверждение, понял ли его клиент. Повторяя ключевые фразы беседы, нужно убедиться, что стороны пришли к согласию относительно дальнейших действий клиента. В случае сомнения, перефразируя ключевые фразы беседы, уточнить понимание.</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Рекомендуется предоставлять потребителю важную или сложную для запоминания информацию в письменном виде. В письменном виде указываются перечни документов, дата следующего посещения, телефон сall-центра.</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 xml:space="preserve">Сотрудник должен демонстрировать доброжелательное отношение к </w:t>
      </w:r>
      <w:r w:rsidR="00A26FD1">
        <w:rPr>
          <w:rFonts w:ascii="Times New Roman" w:hAnsi="Times New Roman" w:cs="Times New Roman"/>
          <w:sz w:val="28"/>
          <w:szCs w:val="28"/>
        </w:rPr>
        <w:t>клиенту</w:t>
      </w:r>
      <w:r w:rsidRPr="00A26FD1">
        <w:rPr>
          <w:rFonts w:ascii="Times New Roman" w:hAnsi="Times New Roman" w:cs="Times New Roman"/>
          <w:sz w:val="28"/>
          <w:szCs w:val="28"/>
        </w:rPr>
        <w:t xml:space="preserve"> манерой общения, приветствия, улыбкой и т.п.</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 xml:space="preserve">В конце общения сотруднику необходимо поблагодарить </w:t>
      </w:r>
      <w:r w:rsidR="00A26FD1">
        <w:rPr>
          <w:rFonts w:ascii="Times New Roman" w:hAnsi="Times New Roman" w:cs="Times New Roman"/>
          <w:sz w:val="28"/>
          <w:szCs w:val="28"/>
        </w:rPr>
        <w:t>клиента</w:t>
      </w:r>
      <w:r w:rsidRPr="00A26FD1">
        <w:rPr>
          <w:rFonts w:ascii="Times New Roman" w:hAnsi="Times New Roman" w:cs="Times New Roman"/>
          <w:sz w:val="28"/>
          <w:szCs w:val="28"/>
        </w:rPr>
        <w:t xml:space="preserve"> за визит.</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Нормы и правила служебного этикета предписывают сотруднику воздерживаться от разговора по телефону, игнорируя присутствие посетителя.</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Сотрудник при провоцировании посетителем ЦОК конфликтной ситуации должен проявлять эмоционально-психологическую устойчивость, не позволяя втянуть себя в конфликт, предпринимать все возможные меры к его разрешению и пресечению конфликта.</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bookmarkStart w:id="34" w:name="_Ref234142794"/>
      <w:r w:rsidRPr="00A26FD1">
        <w:rPr>
          <w:rFonts w:ascii="Times New Roman" w:hAnsi="Times New Roman" w:cs="Times New Roman"/>
          <w:sz w:val="28"/>
          <w:szCs w:val="28"/>
        </w:rPr>
        <w:t xml:space="preserve">Требования к внешнему виду и форме одежды </w:t>
      </w:r>
      <w:bookmarkEnd w:id="34"/>
      <w:r w:rsidRPr="00A26FD1">
        <w:rPr>
          <w:rFonts w:ascii="Times New Roman" w:hAnsi="Times New Roman" w:cs="Times New Roman"/>
          <w:sz w:val="28"/>
          <w:szCs w:val="28"/>
        </w:rPr>
        <w:t>сотрудников, осуществляющих очное обслуживание потребителей, регламентируются организационно-распорядительными документами.</w:t>
      </w:r>
    </w:p>
    <w:p w:rsidR="0058602F" w:rsidRPr="00A26FD1" w:rsidRDefault="00A26FD1"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Pr>
          <w:rFonts w:ascii="Times New Roman" w:hAnsi="Times New Roman" w:cs="Times New Roman"/>
          <w:sz w:val="28"/>
          <w:szCs w:val="28"/>
        </w:rPr>
        <w:t>Р</w:t>
      </w:r>
      <w:r w:rsidR="0058602F" w:rsidRPr="00A26FD1">
        <w:rPr>
          <w:rFonts w:ascii="Times New Roman" w:hAnsi="Times New Roman" w:cs="Times New Roman"/>
          <w:sz w:val="28"/>
          <w:szCs w:val="28"/>
        </w:rPr>
        <w:t>уководители подразделений обязаны не допускать к работе с клиентами сотрудников без ознакомления под роспись с настоящими требованиями к этикету при обслуживании потребителей услуг.</w:t>
      </w:r>
    </w:p>
    <w:p w:rsidR="0058602F" w:rsidRPr="00F4363B" w:rsidRDefault="00F4363B" w:rsidP="00A26FD1">
      <w:pPr>
        <w:spacing w:before="120" w:line="360" w:lineRule="auto"/>
        <w:rPr>
          <w:rFonts w:ascii="Times New Roman" w:hAnsi="Times New Roman" w:cs="Times New Roman"/>
          <w:b/>
          <w:i/>
          <w:sz w:val="28"/>
          <w:szCs w:val="28"/>
        </w:rPr>
      </w:pPr>
      <w:bookmarkStart w:id="35" w:name="_Ref234142799"/>
      <w:bookmarkStart w:id="36" w:name="_Toc269610844"/>
      <w:bookmarkStart w:id="37" w:name="_Toc292268331"/>
      <w:r w:rsidRPr="00F4363B">
        <w:rPr>
          <w:rFonts w:ascii="Times New Roman" w:hAnsi="Times New Roman" w:cs="Times New Roman"/>
          <w:b/>
          <w:i/>
          <w:sz w:val="28"/>
          <w:szCs w:val="28"/>
        </w:rPr>
        <w:t xml:space="preserve">8.3. </w:t>
      </w:r>
      <w:r w:rsidR="0058602F" w:rsidRPr="00F4363B">
        <w:rPr>
          <w:rFonts w:ascii="Times New Roman" w:hAnsi="Times New Roman" w:cs="Times New Roman"/>
          <w:b/>
          <w:i/>
          <w:sz w:val="28"/>
          <w:szCs w:val="28"/>
        </w:rPr>
        <w:t>Требования к деловому этикету при телефонных переговорах</w:t>
      </w:r>
      <w:bookmarkEnd w:id="35"/>
      <w:bookmarkEnd w:id="36"/>
      <w:bookmarkEnd w:id="37"/>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 xml:space="preserve">Телефонные переговоры являются важным элементом корпоративной </w:t>
      </w:r>
      <w:r w:rsidRPr="00A26FD1">
        <w:rPr>
          <w:rFonts w:ascii="Times New Roman" w:hAnsi="Times New Roman" w:cs="Times New Roman"/>
          <w:sz w:val="28"/>
          <w:szCs w:val="28"/>
        </w:rPr>
        <w:lastRenderedPageBreak/>
        <w:t>культуры компании. Сотрудник, отвечающий на телефонный вызов, формирует соответствующий имидж компании у потребителей.</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Отвечать на входящий телефонный вызов оператору сall-центра необходимо своевременно, не позже третьего сигнала.</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При осуществлении исходящего вызова оператору необходимо прекратить попытки выйти на связь после четвертого сигнала телефонного аппарата.</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Оператору следует вести телефонный разговор таким образом, чтобы проблема каждого клиента была решена, и у него осталось приятное впечатление о компании.</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Речь оператора должна быть четкой, чтобы клиент хорошо слышал и понимал.</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Оператору сall-центра следует следить за скоростью своей речи, так как слишком быстрая или слишком медленная речь затрудняют общение.</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Оператору рекомендуется использовать приемы активного слушателя, поддерживая постоянную связь с собеседником посредством слов и междометий.</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Если оператор не уверен, что правильно расслышал что-либо в телефонном сообщении, ему необходимо переспросить клиента, во избежание недопонимания.</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Оператор должен быть лаконичен, четок в изложении информации, не употреблять лишних слов, не допускать продолжительных пауз. Телефонный разговор должен быть содержательным, но кратким.</w:t>
      </w:r>
    </w:p>
    <w:p w:rsid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Если оператор не может сразу ответить на вопрос клиента, необходимо зарегистрировать контактные данные клиента и предоставить ответ позднее</w:t>
      </w:r>
      <w:r w:rsidR="00A26FD1">
        <w:rPr>
          <w:rFonts w:ascii="Times New Roman" w:hAnsi="Times New Roman" w:cs="Times New Roman"/>
          <w:sz w:val="28"/>
          <w:szCs w:val="28"/>
        </w:rPr>
        <w:t>.</w:t>
      </w:r>
      <w:r w:rsidR="00A26FD1" w:rsidRPr="00A26FD1">
        <w:rPr>
          <w:rFonts w:ascii="Times New Roman" w:hAnsi="Times New Roman" w:cs="Times New Roman"/>
          <w:sz w:val="28"/>
          <w:szCs w:val="28"/>
        </w:rPr>
        <w:t xml:space="preserve"> </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Запрещено посвящать клиента при телефонных переговорах в дела и проблемы коллег, комментировать их действия.</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Не рекомендуется вести телефонные переговоры по громкой связи.</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 xml:space="preserve">Если потребитель ожидает на линии, оператор не должен разговаривать </w:t>
      </w:r>
      <w:r w:rsidRPr="00A26FD1">
        <w:rPr>
          <w:rFonts w:ascii="Times New Roman" w:hAnsi="Times New Roman" w:cs="Times New Roman"/>
          <w:sz w:val="28"/>
          <w:szCs w:val="28"/>
        </w:rPr>
        <w:lastRenderedPageBreak/>
        <w:t>с другими сотрудниками, либо с потребителями в офисе. При наличии технической возможности звонок необходимо перевести на удержание с музыкальным сопровождением.</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В конце общения оператору/сотруднику необходимо поблагодарить клиента за звонок.</w:t>
      </w:r>
    </w:p>
    <w:p w:rsidR="0058602F" w:rsidRPr="00F4363B" w:rsidRDefault="00F4363B" w:rsidP="00A26FD1">
      <w:pPr>
        <w:spacing w:before="120" w:line="360" w:lineRule="auto"/>
        <w:rPr>
          <w:rFonts w:ascii="Times New Roman" w:hAnsi="Times New Roman" w:cs="Times New Roman"/>
          <w:b/>
          <w:i/>
          <w:sz w:val="28"/>
          <w:szCs w:val="28"/>
        </w:rPr>
      </w:pPr>
      <w:bookmarkStart w:id="38" w:name="_Ref234142805"/>
      <w:bookmarkStart w:id="39" w:name="_Toc269610845"/>
      <w:bookmarkStart w:id="40" w:name="_Toc292268332"/>
      <w:r w:rsidRPr="00F4363B">
        <w:rPr>
          <w:rFonts w:ascii="Times New Roman" w:hAnsi="Times New Roman" w:cs="Times New Roman"/>
          <w:b/>
          <w:i/>
          <w:sz w:val="28"/>
          <w:szCs w:val="28"/>
        </w:rPr>
        <w:t xml:space="preserve">8.4. </w:t>
      </w:r>
      <w:r w:rsidR="0058602F" w:rsidRPr="00F4363B">
        <w:rPr>
          <w:rFonts w:ascii="Times New Roman" w:hAnsi="Times New Roman" w:cs="Times New Roman"/>
          <w:b/>
          <w:i/>
          <w:sz w:val="28"/>
          <w:szCs w:val="28"/>
        </w:rPr>
        <w:t>Требования к этикету деловой переписки</w:t>
      </w:r>
      <w:bookmarkEnd w:id="38"/>
      <w:bookmarkEnd w:id="39"/>
      <w:bookmarkEnd w:id="40"/>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Деловая переписка осуществляется посредством почтовой связи, автоматизированной системы управленческого документооборота и электронной почты.</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При направлении письма почтой РФ письмо оформляется и направляется в соответствии с внутренними стандартами документооборота.</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При направлении письма по электронной почте сотрудник всегда кратко указывает его тему. Длина письма должна соответствовать характеру общения: если сотрудник просто отвечает на вопрос, то он должен делать это кратко и по существу;</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Письмо необходимо начинать с уважительного обращения к адресату по имени и отчеству.</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Ответ рекомендуется составлять из двух частей:</w:t>
      </w:r>
    </w:p>
    <w:p w:rsidR="0058602F" w:rsidRPr="00A26FD1" w:rsidRDefault="0058602F" w:rsidP="00194A5E">
      <w:pPr>
        <w:pStyle w:val="af4"/>
        <w:numPr>
          <w:ilvl w:val="0"/>
          <w:numId w:val="27"/>
        </w:numPr>
        <w:shd w:val="clear" w:color="auto" w:fill="FFFFFF"/>
        <w:tabs>
          <w:tab w:val="left" w:pos="851"/>
          <w:tab w:val="left" w:pos="1276"/>
        </w:tabs>
        <w:spacing w:before="5" w:line="360" w:lineRule="auto"/>
        <w:ind w:left="0" w:firstLine="851"/>
        <w:jc w:val="both"/>
        <w:rPr>
          <w:rFonts w:ascii="Times New Roman" w:hAnsi="Times New Roman" w:cs="Times New Roman"/>
          <w:sz w:val="28"/>
          <w:szCs w:val="28"/>
        </w:rPr>
      </w:pPr>
      <w:r w:rsidRPr="00A26FD1">
        <w:rPr>
          <w:rFonts w:ascii="Times New Roman" w:hAnsi="Times New Roman" w:cs="Times New Roman"/>
          <w:sz w:val="28"/>
          <w:szCs w:val="28"/>
        </w:rPr>
        <w:t>констатирующая часть – указывается краткое содержание полученного обращения (жалобы), а так же приводятся факты, причины, основания и цели составления документа. При необходимости в данной части устанавливается взаимосвязь с нормативной документацией по данному вопросу;</w:t>
      </w:r>
    </w:p>
    <w:p w:rsidR="0058602F" w:rsidRPr="00A26FD1" w:rsidRDefault="0058602F" w:rsidP="00194A5E">
      <w:pPr>
        <w:pStyle w:val="af4"/>
        <w:numPr>
          <w:ilvl w:val="0"/>
          <w:numId w:val="27"/>
        </w:numPr>
        <w:shd w:val="clear" w:color="auto" w:fill="FFFFFF"/>
        <w:tabs>
          <w:tab w:val="left" w:pos="851"/>
          <w:tab w:val="left" w:pos="1276"/>
        </w:tabs>
        <w:spacing w:before="5" w:line="360" w:lineRule="auto"/>
        <w:ind w:left="0" w:firstLine="851"/>
        <w:jc w:val="both"/>
        <w:rPr>
          <w:rFonts w:ascii="Times New Roman" w:hAnsi="Times New Roman" w:cs="Times New Roman"/>
          <w:sz w:val="28"/>
          <w:szCs w:val="28"/>
        </w:rPr>
      </w:pPr>
      <w:r w:rsidRPr="00A26FD1">
        <w:rPr>
          <w:rFonts w:ascii="Times New Roman" w:hAnsi="Times New Roman" w:cs="Times New Roman"/>
          <w:sz w:val="28"/>
          <w:szCs w:val="28"/>
        </w:rPr>
        <w:t>результирующая часть – излагается непосредственно ответ клиенту, решения по обращению (жалобе).</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t>Ответ не должен содержать ссылки, отражающие проблемы компании (отсутствие финансовых средств, кадров и т.д.), вызывающие неудовлетворенность клиента, неконкретные и неопределенные сроки, или сроки решения проблем клиента, превышающие длительность более года.</w:t>
      </w:r>
    </w:p>
    <w:p w:rsidR="0058602F" w:rsidRPr="00A26FD1" w:rsidRDefault="0058602F" w:rsidP="00A26FD1">
      <w:pPr>
        <w:shd w:val="clear" w:color="auto" w:fill="FFFFFF"/>
        <w:tabs>
          <w:tab w:val="left" w:pos="851"/>
        </w:tabs>
        <w:spacing w:before="5" w:line="360" w:lineRule="auto"/>
        <w:ind w:firstLine="851"/>
        <w:jc w:val="both"/>
        <w:rPr>
          <w:rFonts w:ascii="Times New Roman" w:hAnsi="Times New Roman" w:cs="Times New Roman"/>
          <w:sz w:val="28"/>
          <w:szCs w:val="28"/>
        </w:rPr>
      </w:pPr>
      <w:r w:rsidRPr="00A26FD1">
        <w:rPr>
          <w:rFonts w:ascii="Times New Roman" w:hAnsi="Times New Roman" w:cs="Times New Roman"/>
          <w:sz w:val="28"/>
          <w:szCs w:val="28"/>
        </w:rPr>
        <w:lastRenderedPageBreak/>
        <w:t>Ответ подписывается должностным лицом, на имя которого поступило обращение клиента. Подпись должна идентифицировать сотрудника (ФИО, должность, подразделение, наименование компании) и содержать данные об альтернативных каналах связи (например, телефон сall-центра или факс).</w:t>
      </w:r>
    </w:p>
    <w:p w:rsidR="00A26FD1" w:rsidRDefault="00A26FD1">
      <w:pPr>
        <w:widowControl/>
        <w:autoSpaceDE/>
        <w:autoSpaceDN/>
        <w:adjustRightInd/>
        <w:spacing w:after="200" w:line="276" w:lineRule="auto"/>
        <w:rPr>
          <w:rFonts w:ascii="Times New Roman" w:hAnsi="Times New Roman"/>
          <w:b/>
          <w:bCs/>
          <w:kern w:val="32"/>
          <w:sz w:val="26"/>
          <w:szCs w:val="26"/>
        </w:rPr>
      </w:pPr>
      <w:bookmarkStart w:id="41" w:name="_Toc269610846"/>
      <w:bookmarkStart w:id="42" w:name="_Toc292268333"/>
      <w:r>
        <w:rPr>
          <w:sz w:val="26"/>
          <w:szCs w:val="26"/>
        </w:rPr>
        <w:br w:type="page"/>
      </w:r>
    </w:p>
    <w:p w:rsidR="004743DC" w:rsidRPr="004743DC" w:rsidRDefault="004743DC" w:rsidP="0039382C">
      <w:pPr>
        <w:pStyle w:val="10"/>
        <w:keepNext w:val="0"/>
        <w:numPr>
          <w:ilvl w:val="0"/>
          <w:numId w:val="0"/>
        </w:numPr>
        <w:suppressAutoHyphens/>
        <w:jc w:val="both"/>
        <w:rPr>
          <w:rStyle w:val="12"/>
          <w:rFonts w:ascii="Times New Roman" w:hAnsi="Times New Roman" w:cs="Times New Roman"/>
          <w:sz w:val="28"/>
          <w:szCs w:val="28"/>
        </w:rPr>
      </w:pPr>
      <w:bookmarkStart w:id="43" w:name="_Toc332632053"/>
      <w:r w:rsidRPr="004743DC">
        <w:rPr>
          <w:rStyle w:val="12"/>
          <w:rFonts w:ascii="Times New Roman" w:hAnsi="Times New Roman" w:cs="Times New Roman"/>
          <w:b/>
          <w:bCs/>
          <w:sz w:val="28"/>
          <w:szCs w:val="28"/>
        </w:rPr>
        <w:lastRenderedPageBreak/>
        <w:t xml:space="preserve">ГЛАВА 3. </w:t>
      </w:r>
      <w:r w:rsidRPr="004743DC">
        <w:rPr>
          <w:rStyle w:val="12"/>
          <w:rFonts w:ascii="Times New Roman" w:hAnsi="Times New Roman" w:cs="Times New Roman"/>
          <w:b/>
          <w:sz w:val="28"/>
          <w:szCs w:val="28"/>
        </w:rPr>
        <w:t>ОЦЕНКА И КОНТРОЛЬ ФУНКЦИОНИРОВАНИЯ СИСТЕМЫ ОБСЛУЖИВАНИЯ</w:t>
      </w:r>
      <w:bookmarkEnd w:id="43"/>
    </w:p>
    <w:p w:rsidR="00F4363B" w:rsidRDefault="00F4363B" w:rsidP="0039382C">
      <w:pPr>
        <w:pStyle w:val="20"/>
        <w:spacing w:before="360" w:after="120"/>
        <w:jc w:val="both"/>
        <w:rPr>
          <w:rFonts w:ascii="Times New Roman" w:hAnsi="Times New Roman" w:cs="Times New Roman"/>
          <w:i w:val="0"/>
        </w:rPr>
      </w:pPr>
      <w:bookmarkStart w:id="44" w:name="_Toc332632054"/>
      <w:bookmarkEnd w:id="41"/>
      <w:bookmarkEnd w:id="42"/>
      <w:r>
        <w:rPr>
          <w:rFonts w:ascii="Times New Roman" w:hAnsi="Times New Roman" w:cs="Times New Roman"/>
          <w:i w:val="0"/>
        </w:rPr>
        <w:t>Раздел 1</w:t>
      </w:r>
      <w:r w:rsidRPr="00F4363B">
        <w:rPr>
          <w:rFonts w:ascii="Times New Roman" w:hAnsi="Times New Roman" w:cs="Times New Roman"/>
          <w:i w:val="0"/>
        </w:rPr>
        <w:t xml:space="preserve">. </w:t>
      </w:r>
      <w:r>
        <w:rPr>
          <w:rFonts w:ascii="Times New Roman" w:hAnsi="Times New Roman" w:cs="Times New Roman"/>
          <w:i w:val="0"/>
        </w:rPr>
        <w:t>Общие сведения о</w:t>
      </w:r>
      <w:r w:rsidR="0039382C">
        <w:rPr>
          <w:rFonts w:ascii="Times New Roman" w:hAnsi="Times New Roman" w:cs="Times New Roman"/>
          <w:i w:val="0"/>
        </w:rPr>
        <w:t xml:space="preserve"> системе анализе и контроля </w:t>
      </w:r>
      <w:r w:rsidR="0039382C" w:rsidRPr="0039382C">
        <w:rPr>
          <w:rFonts w:ascii="Times New Roman" w:hAnsi="Times New Roman" w:cs="Times New Roman"/>
          <w:i w:val="0"/>
        </w:rPr>
        <w:t>обслуживания потребителей</w:t>
      </w:r>
      <w:bookmarkEnd w:id="44"/>
    </w:p>
    <w:p w:rsidR="0058602F" w:rsidRPr="004743DC" w:rsidRDefault="0058602F" w:rsidP="004743DC">
      <w:pPr>
        <w:shd w:val="clear" w:color="auto" w:fill="FFFFFF"/>
        <w:tabs>
          <w:tab w:val="left" w:pos="851"/>
        </w:tabs>
        <w:spacing w:before="5" w:line="360" w:lineRule="auto"/>
        <w:ind w:firstLine="851"/>
        <w:jc w:val="both"/>
        <w:rPr>
          <w:rFonts w:ascii="Times New Roman" w:hAnsi="Times New Roman" w:cs="Times New Roman"/>
          <w:sz w:val="28"/>
          <w:szCs w:val="28"/>
        </w:rPr>
      </w:pPr>
      <w:r w:rsidRPr="004743DC">
        <w:rPr>
          <w:rFonts w:ascii="Times New Roman" w:hAnsi="Times New Roman" w:cs="Times New Roman"/>
          <w:sz w:val="28"/>
          <w:szCs w:val="28"/>
        </w:rPr>
        <w:t>Система анализа и контроля обслуживания потребителей Общества:</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обеспечивает мониторинг процесса внедрения клиентоориентированного подхода во всех сквозных процессах;</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 xml:space="preserve">оценивает конечный результат деятельности компании с точки зрения потребителя услуг. </w:t>
      </w:r>
    </w:p>
    <w:p w:rsidR="004743DC" w:rsidRDefault="0058602F" w:rsidP="004743DC">
      <w:pPr>
        <w:shd w:val="clear" w:color="auto" w:fill="FFFFFF"/>
        <w:tabs>
          <w:tab w:val="left" w:pos="851"/>
        </w:tabs>
        <w:spacing w:before="5" w:line="360" w:lineRule="auto"/>
        <w:ind w:firstLine="851"/>
        <w:jc w:val="both"/>
        <w:rPr>
          <w:rFonts w:ascii="Times New Roman" w:hAnsi="Times New Roman" w:cs="Times New Roman"/>
          <w:sz w:val="28"/>
          <w:szCs w:val="28"/>
        </w:rPr>
      </w:pPr>
      <w:r w:rsidRPr="004743DC">
        <w:rPr>
          <w:rFonts w:ascii="Times New Roman" w:hAnsi="Times New Roman" w:cs="Times New Roman"/>
          <w:sz w:val="28"/>
          <w:szCs w:val="28"/>
        </w:rPr>
        <w:t>Конечный результат, или качество работы с потребителями оценивается по двум направлениям:</w:t>
      </w:r>
    </w:p>
    <w:p w:rsid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качест</w:t>
      </w:r>
      <w:r w:rsidR="004743DC">
        <w:rPr>
          <w:rFonts w:ascii="Times New Roman" w:hAnsi="Times New Roman" w:cs="Times New Roman"/>
          <w:sz w:val="28"/>
          <w:szCs w:val="28"/>
        </w:rPr>
        <w:t>во оказываемых услуг компании</w:t>
      </w:r>
      <w:r w:rsidR="00F4363B">
        <w:rPr>
          <w:rFonts w:ascii="Times New Roman" w:hAnsi="Times New Roman" w:cs="Times New Roman"/>
          <w:sz w:val="28"/>
          <w:szCs w:val="28"/>
          <w:lang w:val="en-US"/>
        </w:rPr>
        <w:t>;</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качество клиентского сервиса.</w:t>
      </w:r>
    </w:p>
    <w:p w:rsidR="0058602F" w:rsidRPr="004743DC" w:rsidRDefault="004743DC" w:rsidP="004743DC">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58602F" w:rsidRPr="004743DC">
        <w:rPr>
          <w:rFonts w:ascii="Times New Roman" w:hAnsi="Times New Roman" w:cs="Times New Roman"/>
          <w:sz w:val="28"/>
          <w:szCs w:val="28"/>
        </w:rPr>
        <w:t>Задачи системы:</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 xml:space="preserve">анализ эффективности мероприятий по внедрению клиентоориентированного подхода; </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определение соответствия процессов взаимодействия с потребителями и организации обслуживания требованиям и рекомендациям, изложенным в настоящем Стандарте, а так же требованиям документов, регламентирующих данное направление деятельности, и требованиям, установленным нормативными и правовыми актами;</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принятие мер по повышению качества услуг и качества клиентского обслуживания.</w:t>
      </w:r>
    </w:p>
    <w:p w:rsidR="0058602F" w:rsidRPr="004743DC" w:rsidRDefault="0058602F" w:rsidP="004743DC">
      <w:pPr>
        <w:shd w:val="clear" w:color="auto" w:fill="FFFFFF"/>
        <w:tabs>
          <w:tab w:val="left" w:pos="851"/>
        </w:tabs>
        <w:spacing w:before="5" w:line="360" w:lineRule="auto"/>
        <w:ind w:firstLine="851"/>
        <w:jc w:val="both"/>
        <w:rPr>
          <w:rFonts w:ascii="Times New Roman" w:hAnsi="Times New Roman" w:cs="Times New Roman"/>
          <w:sz w:val="28"/>
          <w:szCs w:val="28"/>
        </w:rPr>
      </w:pPr>
      <w:r w:rsidRPr="004743DC">
        <w:rPr>
          <w:rFonts w:ascii="Times New Roman" w:hAnsi="Times New Roman" w:cs="Times New Roman"/>
          <w:sz w:val="28"/>
          <w:szCs w:val="28"/>
        </w:rPr>
        <w:t xml:space="preserve">Оценка и контроль качества работы с клиентами осуществляются </w:t>
      </w:r>
      <w:r w:rsidR="00D11898">
        <w:rPr>
          <w:rFonts w:ascii="Times New Roman" w:hAnsi="Times New Roman" w:cs="Times New Roman"/>
          <w:sz w:val="28"/>
          <w:szCs w:val="28"/>
        </w:rPr>
        <w:t xml:space="preserve">следующими </w:t>
      </w:r>
      <w:r w:rsidRPr="004743DC">
        <w:rPr>
          <w:rFonts w:ascii="Times New Roman" w:hAnsi="Times New Roman" w:cs="Times New Roman"/>
          <w:sz w:val="28"/>
          <w:szCs w:val="28"/>
        </w:rPr>
        <w:t>инструментами:</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система мониторинга жалоб и обращений потребителей;</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система оценки результативности бизнес-процессов по взаимодействию с потребителями услуг;</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информационный аудит;</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lastRenderedPageBreak/>
        <w:t>внутренний контроль качества обслуживания потребителей;</w:t>
      </w:r>
    </w:p>
    <w:p w:rsidR="0058602F" w:rsidRPr="004743DC" w:rsidRDefault="0058602F" w:rsidP="00194A5E">
      <w:pPr>
        <w:pStyle w:val="af4"/>
        <w:numPr>
          <w:ilvl w:val="0"/>
          <w:numId w:val="28"/>
        </w:numPr>
        <w:shd w:val="clear" w:color="auto" w:fill="FFFFFF"/>
        <w:tabs>
          <w:tab w:val="left" w:pos="851"/>
        </w:tabs>
        <w:spacing w:before="5" w:line="360" w:lineRule="auto"/>
        <w:ind w:left="0" w:firstLine="851"/>
        <w:jc w:val="both"/>
        <w:rPr>
          <w:rFonts w:ascii="Times New Roman" w:hAnsi="Times New Roman" w:cs="Times New Roman"/>
          <w:sz w:val="28"/>
          <w:szCs w:val="28"/>
        </w:rPr>
      </w:pPr>
      <w:r w:rsidRPr="004743DC">
        <w:rPr>
          <w:rFonts w:ascii="Times New Roman" w:hAnsi="Times New Roman" w:cs="Times New Roman"/>
          <w:sz w:val="28"/>
          <w:szCs w:val="28"/>
        </w:rPr>
        <w:t>проведение маркетинговых исследований по изучению степени удовлетворенности потребите</w:t>
      </w:r>
      <w:r w:rsidR="00D11898">
        <w:rPr>
          <w:rFonts w:ascii="Times New Roman" w:hAnsi="Times New Roman" w:cs="Times New Roman"/>
          <w:sz w:val="28"/>
          <w:szCs w:val="28"/>
        </w:rPr>
        <w:t>лей качеством оказываемых услуг.</w:t>
      </w:r>
    </w:p>
    <w:p w:rsidR="00F4363B" w:rsidRDefault="00F4363B" w:rsidP="00F4363B">
      <w:pPr>
        <w:pStyle w:val="20"/>
        <w:spacing w:before="360" w:line="360" w:lineRule="auto"/>
        <w:jc w:val="both"/>
        <w:rPr>
          <w:rFonts w:ascii="Times New Roman" w:hAnsi="Times New Roman" w:cs="Times New Roman"/>
          <w:i w:val="0"/>
        </w:rPr>
      </w:pPr>
      <w:bookmarkStart w:id="45" w:name="_Toc332632055"/>
      <w:bookmarkStart w:id="46" w:name="_Toc292268334"/>
      <w:r>
        <w:rPr>
          <w:rFonts w:ascii="Times New Roman" w:hAnsi="Times New Roman" w:cs="Times New Roman"/>
          <w:i w:val="0"/>
        </w:rPr>
        <w:t>Раздел 2</w:t>
      </w:r>
      <w:r w:rsidRPr="00F4363B">
        <w:rPr>
          <w:rFonts w:ascii="Times New Roman" w:hAnsi="Times New Roman" w:cs="Times New Roman"/>
          <w:i w:val="0"/>
        </w:rPr>
        <w:t>. Система мониторинга жалоб и обращений потребителей</w:t>
      </w:r>
      <w:bookmarkEnd w:id="45"/>
      <w:r>
        <w:rPr>
          <w:rFonts w:ascii="Times New Roman" w:hAnsi="Times New Roman" w:cs="Times New Roman"/>
          <w:i w:val="0"/>
        </w:rPr>
        <w:t xml:space="preserve"> </w:t>
      </w:r>
    </w:p>
    <w:bookmarkEnd w:id="46"/>
    <w:p w:rsidR="0058602F" w:rsidRPr="00D11898" w:rsidRDefault="0058602F" w:rsidP="00D11898">
      <w:pPr>
        <w:shd w:val="clear" w:color="auto" w:fill="FFFFFF"/>
        <w:tabs>
          <w:tab w:val="left" w:pos="851"/>
        </w:tabs>
        <w:spacing w:before="5" w:line="360" w:lineRule="auto"/>
        <w:ind w:firstLine="851"/>
        <w:jc w:val="both"/>
        <w:rPr>
          <w:rFonts w:ascii="Times New Roman" w:hAnsi="Times New Roman" w:cs="Times New Roman"/>
          <w:sz w:val="28"/>
          <w:szCs w:val="28"/>
        </w:rPr>
      </w:pPr>
      <w:r w:rsidRPr="00D11898">
        <w:rPr>
          <w:rFonts w:ascii="Times New Roman" w:hAnsi="Times New Roman" w:cs="Times New Roman"/>
          <w:sz w:val="28"/>
          <w:szCs w:val="28"/>
        </w:rPr>
        <w:t>Система мониторинга поступивших обращений и жалоб действует на уровне филиала Общества и включает:</w:t>
      </w:r>
    </w:p>
    <w:p w:rsidR="0058602F" w:rsidRPr="00187492" w:rsidRDefault="00187492" w:rsidP="00194A5E">
      <w:pPr>
        <w:pStyle w:val="af4"/>
        <w:numPr>
          <w:ilvl w:val="1"/>
          <w:numId w:val="4"/>
        </w:numPr>
        <w:shd w:val="clear" w:color="auto" w:fill="FFFFFF"/>
        <w:tabs>
          <w:tab w:val="left" w:pos="851"/>
        </w:tabs>
        <w:spacing w:before="5" w:line="360" w:lineRule="auto"/>
        <w:ind w:left="0" w:firstLine="902"/>
        <w:jc w:val="both"/>
        <w:rPr>
          <w:rFonts w:ascii="Times New Roman" w:hAnsi="Times New Roman" w:cs="Times New Roman"/>
          <w:sz w:val="28"/>
          <w:szCs w:val="28"/>
        </w:rPr>
      </w:pPr>
      <w:r>
        <w:rPr>
          <w:rFonts w:ascii="Times New Roman" w:hAnsi="Times New Roman" w:cs="Times New Roman"/>
          <w:sz w:val="28"/>
          <w:szCs w:val="28"/>
        </w:rPr>
        <w:t>Д</w:t>
      </w:r>
      <w:r w:rsidR="0058602F" w:rsidRPr="00187492">
        <w:rPr>
          <w:rFonts w:ascii="Times New Roman" w:hAnsi="Times New Roman" w:cs="Times New Roman"/>
          <w:sz w:val="28"/>
          <w:szCs w:val="28"/>
        </w:rPr>
        <w:t>инамическую систему отчетности по взаимодействию с потребителями в различных разрезах по класси</w:t>
      </w:r>
      <w:r w:rsidRPr="00187492">
        <w:rPr>
          <w:rFonts w:ascii="Times New Roman" w:hAnsi="Times New Roman" w:cs="Times New Roman"/>
          <w:sz w:val="28"/>
          <w:szCs w:val="28"/>
        </w:rPr>
        <w:t>фикационным признакам обращений</w:t>
      </w:r>
      <w:r w:rsidR="0058602F" w:rsidRPr="00187492">
        <w:rPr>
          <w:rFonts w:ascii="Times New Roman" w:hAnsi="Times New Roman" w:cs="Times New Roman"/>
          <w:sz w:val="28"/>
          <w:szCs w:val="28"/>
        </w:rPr>
        <w:t xml:space="preserve"> потребителей и результатов рассмотрения обращений. Отчетные формы по взаимодействию с потребителями для анализа должны содержать аналитические таблицы с динамическим и структурным распределениями количественных показателей, а так же кросс-таблицы для анализа взаимосвязей между параметрами. </w:t>
      </w:r>
    </w:p>
    <w:p w:rsidR="0058602F" w:rsidRPr="00187492" w:rsidRDefault="00187492" w:rsidP="00194A5E">
      <w:pPr>
        <w:pStyle w:val="af4"/>
        <w:numPr>
          <w:ilvl w:val="1"/>
          <w:numId w:val="4"/>
        </w:numPr>
        <w:shd w:val="clear" w:color="auto" w:fill="FFFFFF"/>
        <w:tabs>
          <w:tab w:val="left" w:pos="851"/>
        </w:tabs>
        <w:spacing w:before="5" w:line="360" w:lineRule="auto"/>
        <w:ind w:left="0" w:firstLine="902"/>
        <w:jc w:val="both"/>
        <w:rPr>
          <w:rFonts w:ascii="Times New Roman" w:hAnsi="Times New Roman" w:cs="Times New Roman"/>
          <w:sz w:val="28"/>
          <w:szCs w:val="28"/>
        </w:rPr>
      </w:pPr>
      <w:r>
        <w:rPr>
          <w:rFonts w:ascii="Times New Roman" w:hAnsi="Times New Roman" w:cs="Times New Roman"/>
          <w:sz w:val="28"/>
          <w:szCs w:val="28"/>
        </w:rPr>
        <w:t>К</w:t>
      </w:r>
      <w:r w:rsidR="0058602F" w:rsidRPr="00187492">
        <w:rPr>
          <w:rFonts w:ascii="Times New Roman" w:hAnsi="Times New Roman" w:cs="Times New Roman"/>
          <w:sz w:val="28"/>
          <w:szCs w:val="28"/>
        </w:rPr>
        <w:t>онтроль сроков и исполнение мероприятий по поступающим жалобам.</w:t>
      </w:r>
    </w:p>
    <w:p w:rsidR="0058602F" w:rsidRPr="00187492" w:rsidRDefault="00187492" w:rsidP="00187492">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58602F" w:rsidRPr="00187492">
        <w:rPr>
          <w:rFonts w:ascii="Times New Roman" w:hAnsi="Times New Roman" w:cs="Times New Roman"/>
          <w:sz w:val="28"/>
          <w:szCs w:val="28"/>
        </w:rPr>
        <w:t>Контроль сроков исполнения обработки обращений (жалоб) осуществляет подразделение по взаимодействию с клиентами</w:t>
      </w:r>
      <w:r w:rsidR="00843F54">
        <w:rPr>
          <w:rFonts w:ascii="Times New Roman" w:hAnsi="Times New Roman" w:cs="Times New Roman"/>
          <w:sz w:val="28"/>
          <w:szCs w:val="28"/>
        </w:rPr>
        <w:t xml:space="preserve"> Общества.</w:t>
      </w:r>
    </w:p>
    <w:p w:rsidR="0058602F" w:rsidRPr="00D11898" w:rsidRDefault="0058602F" w:rsidP="00D11898">
      <w:pPr>
        <w:shd w:val="clear" w:color="auto" w:fill="FFFFFF"/>
        <w:tabs>
          <w:tab w:val="left" w:pos="851"/>
        </w:tabs>
        <w:spacing w:before="5" w:line="360" w:lineRule="auto"/>
        <w:ind w:firstLine="851"/>
        <w:jc w:val="both"/>
        <w:rPr>
          <w:rFonts w:ascii="Times New Roman" w:hAnsi="Times New Roman" w:cs="Times New Roman"/>
          <w:sz w:val="28"/>
          <w:szCs w:val="28"/>
        </w:rPr>
      </w:pPr>
      <w:r w:rsidRPr="00D11898">
        <w:rPr>
          <w:rFonts w:ascii="Times New Roman" w:hAnsi="Times New Roman" w:cs="Times New Roman"/>
          <w:sz w:val="28"/>
          <w:szCs w:val="28"/>
        </w:rPr>
        <w:t>Ответственность за исполнение мероприятий по обращениям (жалобам) несут руководители профильных подразделений, в зону компетенции которых входит разрешение инцидента по сути обращения (жалобы).</w:t>
      </w:r>
    </w:p>
    <w:p w:rsidR="0058602F" w:rsidRPr="00843F54" w:rsidRDefault="0058602F" w:rsidP="00194A5E">
      <w:pPr>
        <w:pStyle w:val="af4"/>
        <w:numPr>
          <w:ilvl w:val="1"/>
          <w:numId w:val="4"/>
        </w:numPr>
        <w:shd w:val="clear" w:color="auto" w:fill="FFFFFF"/>
        <w:tabs>
          <w:tab w:val="left" w:pos="851"/>
        </w:tabs>
        <w:spacing w:before="5" w:line="360" w:lineRule="auto"/>
        <w:ind w:left="0" w:firstLine="902"/>
        <w:jc w:val="both"/>
        <w:rPr>
          <w:rFonts w:ascii="Times New Roman" w:hAnsi="Times New Roman" w:cs="Times New Roman"/>
          <w:sz w:val="28"/>
          <w:szCs w:val="28"/>
        </w:rPr>
      </w:pPr>
      <w:r w:rsidRPr="00843F54">
        <w:rPr>
          <w:rFonts w:ascii="Times New Roman" w:hAnsi="Times New Roman" w:cs="Times New Roman"/>
          <w:sz w:val="28"/>
          <w:szCs w:val="28"/>
        </w:rPr>
        <w:t>Проведение на постоянной основе анализа наиболее проблемных вопросов с потребителями (по часто встречающимся причинам жалоб), разработку и реализацию корректирующих мероприятий совместно с соответствующими подразделениями.</w:t>
      </w:r>
    </w:p>
    <w:p w:rsidR="0058602F" w:rsidRPr="00843F54" w:rsidRDefault="00843F54" w:rsidP="00843F54">
      <w:pPr>
        <w:pStyle w:val="20"/>
        <w:spacing w:before="120" w:line="360" w:lineRule="auto"/>
        <w:jc w:val="both"/>
        <w:rPr>
          <w:rFonts w:ascii="Times New Roman" w:hAnsi="Times New Roman" w:cs="Times New Roman"/>
          <w:i w:val="0"/>
        </w:rPr>
      </w:pPr>
      <w:bookmarkStart w:id="47" w:name="_Toc292268335"/>
      <w:bookmarkStart w:id="48" w:name="_Toc332632056"/>
      <w:r>
        <w:rPr>
          <w:rFonts w:ascii="Times New Roman" w:hAnsi="Times New Roman" w:cs="Times New Roman"/>
          <w:i w:val="0"/>
        </w:rPr>
        <w:t xml:space="preserve">Раздел 3. </w:t>
      </w:r>
      <w:r w:rsidR="0058602F" w:rsidRPr="00843F54">
        <w:rPr>
          <w:rFonts w:ascii="Times New Roman" w:hAnsi="Times New Roman" w:cs="Times New Roman"/>
          <w:i w:val="0"/>
        </w:rPr>
        <w:t>Информационный аудит</w:t>
      </w:r>
      <w:bookmarkEnd w:id="47"/>
      <w:bookmarkEnd w:id="48"/>
    </w:p>
    <w:p w:rsidR="0058602F" w:rsidRPr="00843F54" w:rsidRDefault="00843F54" w:rsidP="00843F54">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58602F" w:rsidRPr="00843F54">
        <w:rPr>
          <w:rFonts w:ascii="Times New Roman" w:hAnsi="Times New Roman" w:cs="Times New Roman"/>
          <w:sz w:val="28"/>
          <w:szCs w:val="28"/>
        </w:rPr>
        <w:t xml:space="preserve">Информационный аудит осуществляется сотрудниками подразделения по взаимодействию с клиентами на уровне исполнительного аппарата </w:t>
      </w:r>
      <w:r w:rsidR="0058602F" w:rsidRPr="00843F54">
        <w:rPr>
          <w:rFonts w:ascii="Times New Roman" w:hAnsi="Times New Roman" w:cs="Times New Roman"/>
          <w:sz w:val="28"/>
          <w:szCs w:val="28"/>
        </w:rPr>
        <w:lastRenderedPageBreak/>
        <w:t>Общества</w:t>
      </w:r>
      <w:r>
        <w:rPr>
          <w:rFonts w:ascii="Times New Roman" w:hAnsi="Times New Roman" w:cs="Times New Roman"/>
          <w:sz w:val="28"/>
          <w:szCs w:val="28"/>
        </w:rPr>
        <w:t xml:space="preserve"> и включает:</w:t>
      </w:r>
    </w:p>
    <w:p w:rsidR="0058602F" w:rsidRPr="00843F54" w:rsidRDefault="00843F54" w:rsidP="00843F54">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954016">
        <w:rPr>
          <w:rFonts w:ascii="Times New Roman" w:hAnsi="Times New Roman" w:cs="Times New Roman"/>
          <w:sz w:val="28"/>
          <w:szCs w:val="28"/>
        </w:rPr>
        <w:t>1)</w:t>
      </w:r>
      <w:r>
        <w:rPr>
          <w:rFonts w:ascii="Times New Roman" w:hAnsi="Times New Roman" w:cs="Times New Roman"/>
          <w:sz w:val="28"/>
          <w:szCs w:val="28"/>
        </w:rPr>
        <w:t xml:space="preserve"> Е</w:t>
      </w:r>
      <w:r w:rsidR="0058602F" w:rsidRPr="00843F54">
        <w:rPr>
          <w:rFonts w:ascii="Times New Roman" w:hAnsi="Times New Roman" w:cs="Times New Roman"/>
          <w:sz w:val="28"/>
          <w:szCs w:val="28"/>
        </w:rPr>
        <w:t>жемесячный анализ полноты и актуальности информации,</w:t>
      </w:r>
      <w:r>
        <w:rPr>
          <w:rFonts w:ascii="Times New Roman" w:hAnsi="Times New Roman" w:cs="Times New Roman"/>
          <w:sz w:val="28"/>
          <w:szCs w:val="28"/>
        </w:rPr>
        <w:t xml:space="preserve"> представленной на корпоративном веб-сайте</w:t>
      </w:r>
      <w:r w:rsidR="0058602F" w:rsidRPr="00843F54">
        <w:rPr>
          <w:rFonts w:ascii="Times New Roman" w:hAnsi="Times New Roman" w:cs="Times New Roman"/>
          <w:sz w:val="28"/>
          <w:szCs w:val="28"/>
        </w:rPr>
        <w:t xml:space="preserve"> по следующим позициям:</w:t>
      </w:r>
    </w:p>
    <w:p w:rsidR="0058602F" w:rsidRPr="00843F54" w:rsidRDefault="0058602F" w:rsidP="00194A5E">
      <w:pPr>
        <w:pStyle w:val="af4"/>
        <w:numPr>
          <w:ilvl w:val="0"/>
          <w:numId w:val="29"/>
        </w:numPr>
        <w:shd w:val="clear" w:color="auto" w:fill="FFFFFF"/>
        <w:tabs>
          <w:tab w:val="left" w:pos="851"/>
        </w:tabs>
        <w:spacing w:before="5" w:line="360" w:lineRule="auto"/>
        <w:jc w:val="both"/>
        <w:rPr>
          <w:rFonts w:ascii="Times New Roman" w:hAnsi="Times New Roman" w:cs="Times New Roman"/>
          <w:sz w:val="28"/>
          <w:szCs w:val="28"/>
        </w:rPr>
      </w:pPr>
      <w:r w:rsidRPr="00843F54">
        <w:rPr>
          <w:rFonts w:ascii="Times New Roman" w:hAnsi="Times New Roman" w:cs="Times New Roman"/>
          <w:sz w:val="28"/>
          <w:szCs w:val="28"/>
        </w:rPr>
        <w:t>общая информация</w:t>
      </w:r>
      <w:r w:rsidR="002128D7">
        <w:rPr>
          <w:rFonts w:ascii="Times New Roman" w:hAnsi="Times New Roman" w:cs="Times New Roman"/>
          <w:sz w:val="28"/>
          <w:szCs w:val="28"/>
        </w:rPr>
        <w:t xml:space="preserve"> и контакты организации и должностных лиц</w:t>
      </w:r>
      <w:r w:rsidRPr="00843F54">
        <w:rPr>
          <w:rFonts w:ascii="Times New Roman" w:hAnsi="Times New Roman" w:cs="Times New Roman"/>
          <w:sz w:val="28"/>
          <w:szCs w:val="28"/>
        </w:rPr>
        <w:t xml:space="preserve">; </w:t>
      </w:r>
    </w:p>
    <w:p w:rsidR="0058602F" w:rsidRDefault="0058602F" w:rsidP="00194A5E">
      <w:pPr>
        <w:pStyle w:val="af4"/>
        <w:numPr>
          <w:ilvl w:val="0"/>
          <w:numId w:val="29"/>
        </w:numPr>
        <w:shd w:val="clear" w:color="auto" w:fill="FFFFFF"/>
        <w:tabs>
          <w:tab w:val="left" w:pos="851"/>
        </w:tabs>
        <w:spacing w:before="5" w:line="360" w:lineRule="auto"/>
        <w:jc w:val="both"/>
        <w:rPr>
          <w:rFonts w:ascii="Times New Roman" w:hAnsi="Times New Roman" w:cs="Times New Roman"/>
          <w:sz w:val="28"/>
          <w:szCs w:val="28"/>
        </w:rPr>
      </w:pPr>
      <w:r w:rsidRPr="00843F54">
        <w:rPr>
          <w:rFonts w:ascii="Times New Roman" w:hAnsi="Times New Roman" w:cs="Times New Roman"/>
          <w:sz w:val="28"/>
          <w:szCs w:val="28"/>
        </w:rPr>
        <w:t>услуги и тарифы (наличие детальной информации, изложенной в удобной для клиента форме, с приведением типовых форм за</w:t>
      </w:r>
      <w:r w:rsidR="00843F54">
        <w:rPr>
          <w:rFonts w:ascii="Times New Roman" w:hAnsi="Times New Roman" w:cs="Times New Roman"/>
          <w:sz w:val="28"/>
          <w:szCs w:val="28"/>
        </w:rPr>
        <w:t>явок, договоров, актов, ссылок</w:t>
      </w:r>
      <w:r w:rsidRPr="00843F54">
        <w:rPr>
          <w:rFonts w:ascii="Times New Roman" w:hAnsi="Times New Roman" w:cs="Times New Roman"/>
          <w:sz w:val="28"/>
          <w:szCs w:val="28"/>
        </w:rPr>
        <w:t xml:space="preserve"> на нормативно-правовые акты субъекта Федерации и др.);</w:t>
      </w:r>
    </w:p>
    <w:p w:rsidR="002128D7" w:rsidRPr="00093E62" w:rsidRDefault="002128D7" w:rsidP="00194A5E">
      <w:pPr>
        <w:pStyle w:val="af4"/>
        <w:numPr>
          <w:ilvl w:val="0"/>
          <w:numId w:val="29"/>
        </w:numPr>
        <w:shd w:val="clear" w:color="auto" w:fill="FFFFFF"/>
        <w:tabs>
          <w:tab w:val="left" w:pos="851"/>
        </w:tabs>
        <w:spacing w:before="5" w:line="360" w:lineRule="auto"/>
        <w:jc w:val="both"/>
        <w:rPr>
          <w:rFonts w:ascii="Times New Roman" w:hAnsi="Times New Roman" w:cs="Times New Roman"/>
          <w:spacing w:val="-1"/>
          <w:sz w:val="28"/>
          <w:szCs w:val="28"/>
        </w:rPr>
      </w:pPr>
      <w:r w:rsidRPr="00093E62">
        <w:rPr>
          <w:rFonts w:ascii="Times New Roman" w:hAnsi="Times New Roman" w:cs="Times New Roman"/>
          <w:spacing w:val="-3"/>
          <w:sz w:val="28"/>
          <w:szCs w:val="28"/>
        </w:rPr>
        <w:t xml:space="preserve">перечень </w:t>
      </w:r>
      <w:r w:rsidRPr="00093E62">
        <w:rPr>
          <w:rFonts w:ascii="Times New Roman" w:hAnsi="Times New Roman" w:cs="Times New Roman"/>
          <w:spacing w:val="-1"/>
          <w:sz w:val="28"/>
          <w:szCs w:val="28"/>
        </w:rPr>
        <w:t>документов, необходимых для заключения договора энергоснабжения (купли-продажи (поставки) электрической энергии, порядок его заключения, а также порядок получения информации о состоянии процесса заключения договора</w:t>
      </w:r>
      <w:r w:rsidR="00093E62" w:rsidRPr="00093E62">
        <w:rPr>
          <w:rFonts w:ascii="Times New Roman" w:hAnsi="Times New Roman" w:cs="Times New Roman"/>
          <w:spacing w:val="-1"/>
          <w:sz w:val="28"/>
          <w:szCs w:val="28"/>
        </w:rPr>
        <w:t xml:space="preserve">, </w:t>
      </w:r>
      <w:r w:rsidRPr="00093E62">
        <w:rPr>
          <w:rFonts w:ascii="Times New Roman" w:hAnsi="Times New Roman" w:cs="Times New Roman"/>
          <w:spacing w:val="-1"/>
          <w:sz w:val="28"/>
          <w:szCs w:val="28"/>
        </w:rPr>
        <w:t>формы договора энергоснабжения (купли-продажи (поставки) электрической энергии;</w:t>
      </w:r>
    </w:p>
    <w:p w:rsidR="002128D7" w:rsidRPr="002128D7" w:rsidRDefault="002128D7" w:rsidP="00194A5E">
      <w:pPr>
        <w:pStyle w:val="af4"/>
        <w:numPr>
          <w:ilvl w:val="0"/>
          <w:numId w:val="29"/>
        </w:numPr>
        <w:shd w:val="clear" w:color="auto" w:fill="FFFFFF"/>
        <w:tabs>
          <w:tab w:val="left" w:pos="851"/>
        </w:tabs>
        <w:spacing w:before="5" w:line="360" w:lineRule="auto"/>
        <w:jc w:val="both"/>
        <w:rPr>
          <w:rFonts w:ascii="Times New Roman" w:hAnsi="Times New Roman" w:cs="Times New Roman"/>
          <w:sz w:val="28"/>
          <w:szCs w:val="28"/>
        </w:rPr>
      </w:pPr>
      <w:r w:rsidRPr="000570AD">
        <w:rPr>
          <w:rFonts w:ascii="Times New Roman" w:hAnsi="Times New Roman" w:cs="Times New Roman"/>
          <w:spacing w:val="-1"/>
          <w:sz w:val="28"/>
          <w:szCs w:val="28"/>
        </w:rPr>
        <w:t>разработанные и внедренные стандарты качества обслуживания потребителей (покупателей) и изменения указанных стандартов</w:t>
      </w:r>
    </w:p>
    <w:p w:rsidR="0058602F" w:rsidRDefault="0058602F" w:rsidP="00194A5E">
      <w:pPr>
        <w:pStyle w:val="af4"/>
        <w:numPr>
          <w:ilvl w:val="0"/>
          <w:numId w:val="29"/>
        </w:numPr>
        <w:shd w:val="clear" w:color="auto" w:fill="FFFFFF"/>
        <w:tabs>
          <w:tab w:val="left" w:pos="851"/>
        </w:tabs>
        <w:spacing w:before="5" w:line="360" w:lineRule="auto"/>
        <w:jc w:val="both"/>
        <w:rPr>
          <w:rFonts w:ascii="Times New Roman" w:hAnsi="Times New Roman" w:cs="Times New Roman"/>
          <w:sz w:val="28"/>
          <w:szCs w:val="28"/>
        </w:rPr>
      </w:pPr>
      <w:r w:rsidRPr="00843F54">
        <w:rPr>
          <w:rFonts w:ascii="Times New Roman" w:hAnsi="Times New Roman" w:cs="Times New Roman"/>
          <w:sz w:val="28"/>
          <w:szCs w:val="28"/>
        </w:rPr>
        <w:t>обратная связь (возможность получить ответы на заданные вопросы, знакомиться с решением по жалобе и т.п.)</w:t>
      </w:r>
      <w:r w:rsidR="002128D7">
        <w:rPr>
          <w:rFonts w:ascii="Times New Roman" w:hAnsi="Times New Roman" w:cs="Times New Roman"/>
          <w:sz w:val="28"/>
          <w:szCs w:val="28"/>
        </w:rPr>
        <w:t xml:space="preserve">, </w:t>
      </w:r>
      <w:r w:rsidR="002128D7" w:rsidRPr="00843F54">
        <w:rPr>
          <w:rFonts w:ascii="Times New Roman" w:hAnsi="Times New Roman" w:cs="Times New Roman"/>
          <w:sz w:val="28"/>
          <w:szCs w:val="28"/>
        </w:rPr>
        <w:t>наличие информации по часто встречающимся и наиболее сложным для клиента вопросам</w:t>
      </w:r>
      <w:r w:rsidRPr="00843F54">
        <w:rPr>
          <w:rFonts w:ascii="Times New Roman" w:hAnsi="Times New Roman" w:cs="Times New Roman"/>
          <w:sz w:val="28"/>
          <w:szCs w:val="28"/>
        </w:rPr>
        <w:t>;</w:t>
      </w:r>
    </w:p>
    <w:p w:rsidR="00093E62" w:rsidRPr="000570AD" w:rsidRDefault="00093E62" w:rsidP="00194A5E">
      <w:pPr>
        <w:pStyle w:val="af4"/>
        <w:numPr>
          <w:ilvl w:val="0"/>
          <w:numId w:val="29"/>
        </w:numPr>
        <w:shd w:val="clear" w:color="auto" w:fill="FFFFFF"/>
        <w:tabs>
          <w:tab w:val="left" w:pos="993"/>
        </w:tabs>
        <w:spacing w:line="360" w:lineRule="auto"/>
        <w:jc w:val="both"/>
        <w:rPr>
          <w:rFonts w:ascii="Times New Roman" w:hAnsi="Times New Roman" w:cs="Times New Roman"/>
          <w:spacing w:val="-1"/>
          <w:sz w:val="28"/>
          <w:szCs w:val="28"/>
        </w:rPr>
      </w:pPr>
      <w:r>
        <w:rPr>
          <w:rFonts w:ascii="Times New Roman" w:hAnsi="Times New Roman" w:cs="Times New Roman"/>
          <w:spacing w:val="-1"/>
          <w:sz w:val="28"/>
          <w:szCs w:val="28"/>
        </w:rPr>
        <w:t>информация о порядке</w:t>
      </w:r>
      <w:r w:rsidRPr="000570AD">
        <w:rPr>
          <w:rFonts w:ascii="Times New Roman" w:hAnsi="Times New Roman" w:cs="Times New Roman"/>
          <w:spacing w:val="-1"/>
          <w:sz w:val="28"/>
          <w:szCs w:val="28"/>
        </w:rPr>
        <w:t xml:space="preserve"> и условия</w:t>
      </w:r>
      <w:r>
        <w:rPr>
          <w:rFonts w:ascii="Times New Roman" w:hAnsi="Times New Roman" w:cs="Times New Roman"/>
          <w:spacing w:val="-1"/>
          <w:sz w:val="28"/>
          <w:szCs w:val="28"/>
        </w:rPr>
        <w:t>х</w:t>
      </w:r>
      <w:r w:rsidRPr="000570AD">
        <w:rPr>
          <w:rFonts w:ascii="Times New Roman" w:hAnsi="Times New Roman" w:cs="Times New Roman"/>
          <w:spacing w:val="-1"/>
          <w:sz w:val="28"/>
          <w:szCs w:val="28"/>
        </w:rPr>
        <w:t xml:space="preserve"> внесения платежей </w:t>
      </w:r>
      <w:r>
        <w:rPr>
          <w:rFonts w:ascii="Times New Roman" w:hAnsi="Times New Roman" w:cs="Times New Roman"/>
          <w:spacing w:val="-1"/>
          <w:sz w:val="28"/>
          <w:szCs w:val="28"/>
        </w:rPr>
        <w:t>за электрическую энергию</w:t>
      </w:r>
      <w:r w:rsidRPr="000570AD">
        <w:rPr>
          <w:rFonts w:ascii="Times New Roman" w:hAnsi="Times New Roman" w:cs="Times New Roman"/>
          <w:spacing w:val="-1"/>
          <w:sz w:val="28"/>
          <w:szCs w:val="28"/>
        </w:rPr>
        <w:t>;</w:t>
      </w:r>
    </w:p>
    <w:p w:rsidR="00093E62" w:rsidRPr="000570AD" w:rsidRDefault="00093E62" w:rsidP="00194A5E">
      <w:pPr>
        <w:pStyle w:val="af4"/>
        <w:numPr>
          <w:ilvl w:val="0"/>
          <w:numId w:val="29"/>
        </w:numPr>
        <w:shd w:val="clear" w:color="auto" w:fill="FFFFFF"/>
        <w:tabs>
          <w:tab w:val="left" w:pos="993"/>
        </w:tabs>
        <w:spacing w:line="360" w:lineRule="auto"/>
        <w:jc w:val="both"/>
        <w:rPr>
          <w:rFonts w:ascii="Times New Roman" w:hAnsi="Times New Roman" w:cs="Times New Roman"/>
          <w:spacing w:val="-1"/>
          <w:sz w:val="28"/>
          <w:szCs w:val="28"/>
        </w:rPr>
      </w:pPr>
      <w:r>
        <w:rPr>
          <w:rFonts w:ascii="Times New Roman" w:hAnsi="Times New Roman" w:cs="Times New Roman"/>
          <w:spacing w:val="-1"/>
          <w:sz w:val="28"/>
          <w:szCs w:val="28"/>
        </w:rPr>
        <w:t>информация о</w:t>
      </w:r>
      <w:r w:rsidRPr="000570AD">
        <w:rPr>
          <w:rFonts w:ascii="Times New Roman" w:hAnsi="Times New Roman" w:cs="Times New Roman"/>
          <w:spacing w:val="-1"/>
          <w:sz w:val="28"/>
          <w:szCs w:val="28"/>
        </w:rPr>
        <w:t xml:space="preserve"> </w:t>
      </w:r>
      <w:r>
        <w:rPr>
          <w:rFonts w:ascii="Times New Roman" w:hAnsi="Times New Roman" w:cs="Times New Roman"/>
          <w:spacing w:val="-1"/>
          <w:sz w:val="28"/>
          <w:szCs w:val="28"/>
        </w:rPr>
        <w:t>порядке</w:t>
      </w:r>
      <w:r w:rsidRPr="000570AD">
        <w:rPr>
          <w:rFonts w:ascii="Times New Roman" w:hAnsi="Times New Roman" w:cs="Times New Roman"/>
          <w:spacing w:val="-1"/>
          <w:sz w:val="28"/>
          <w:szCs w:val="28"/>
        </w:rPr>
        <w:t xml:space="preserve"> и условия</w:t>
      </w:r>
      <w:r>
        <w:rPr>
          <w:rFonts w:ascii="Times New Roman" w:hAnsi="Times New Roman" w:cs="Times New Roman"/>
          <w:spacing w:val="-1"/>
          <w:sz w:val="28"/>
          <w:szCs w:val="28"/>
        </w:rPr>
        <w:t>х</w:t>
      </w:r>
      <w:r w:rsidRPr="000570AD">
        <w:rPr>
          <w:rFonts w:ascii="Times New Roman" w:hAnsi="Times New Roman" w:cs="Times New Roman"/>
          <w:spacing w:val="-1"/>
          <w:sz w:val="28"/>
          <w:szCs w:val="28"/>
        </w:rPr>
        <w:t xml:space="preserve"> приема показаний приборов учета и последствия вывода из строя приборов учета либо отсутствия приборов учета;</w:t>
      </w:r>
    </w:p>
    <w:p w:rsidR="00093E62" w:rsidRPr="000570AD" w:rsidRDefault="00093E62" w:rsidP="00194A5E">
      <w:pPr>
        <w:pStyle w:val="af4"/>
        <w:numPr>
          <w:ilvl w:val="0"/>
          <w:numId w:val="29"/>
        </w:numPr>
        <w:shd w:val="clear" w:color="auto" w:fill="FFFFFF"/>
        <w:tabs>
          <w:tab w:val="left" w:pos="993"/>
        </w:tabs>
        <w:spacing w:line="360" w:lineRule="auto"/>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w:t>
      </w:r>
    </w:p>
    <w:p w:rsidR="0058602F" w:rsidRPr="00843F54" w:rsidRDefault="0058602F" w:rsidP="00194A5E">
      <w:pPr>
        <w:pStyle w:val="af4"/>
        <w:numPr>
          <w:ilvl w:val="0"/>
          <w:numId w:val="29"/>
        </w:numPr>
        <w:shd w:val="clear" w:color="auto" w:fill="FFFFFF"/>
        <w:tabs>
          <w:tab w:val="left" w:pos="851"/>
        </w:tabs>
        <w:spacing w:before="5" w:line="360" w:lineRule="auto"/>
        <w:jc w:val="both"/>
        <w:rPr>
          <w:rFonts w:ascii="Times New Roman" w:hAnsi="Times New Roman" w:cs="Times New Roman"/>
          <w:sz w:val="28"/>
          <w:szCs w:val="28"/>
        </w:rPr>
      </w:pPr>
      <w:r w:rsidRPr="00843F54">
        <w:rPr>
          <w:rFonts w:ascii="Times New Roman" w:hAnsi="Times New Roman" w:cs="Times New Roman"/>
          <w:sz w:val="28"/>
          <w:szCs w:val="28"/>
        </w:rPr>
        <w:t xml:space="preserve">наличие информации в соответствии с постановлением Правительства Российской Федерации от 21 января 2004 г. № 24 «Об утверждении стандартов раскрытия информации субъектами оптового и розничных </w:t>
      </w:r>
      <w:r w:rsidRPr="00843F54">
        <w:rPr>
          <w:rFonts w:ascii="Times New Roman" w:hAnsi="Times New Roman" w:cs="Times New Roman"/>
          <w:sz w:val="28"/>
          <w:szCs w:val="28"/>
        </w:rPr>
        <w:lastRenderedPageBreak/>
        <w:t>рынков электрической энергии»;</w:t>
      </w:r>
    </w:p>
    <w:p w:rsidR="008345B5" w:rsidRPr="000570AD" w:rsidRDefault="008345B5"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sidRPr="000570AD">
        <w:rPr>
          <w:rFonts w:ascii="Times New Roman" w:hAnsi="Times New Roman" w:cs="Times New Roman"/>
          <w:spacing w:val="-1"/>
          <w:sz w:val="28"/>
          <w:szCs w:val="28"/>
        </w:rP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8345B5" w:rsidRDefault="008345B5"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Pr>
          <w:rFonts w:ascii="Times New Roman" w:hAnsi="Times New Roman" w:cs="Times New Roman"/>
          <w:spacing w:val="-1"/>
          <w:sz w:val="28"/>
          <w:szCs w:val="28"/>
        </w:rPr>
        <w:t>личный кабинет клиента;</w:t>
      </w:r>
    </w:p>
    <w:p w:rsidR="008345B5" w:rsidRDefault="008345B5" w:rsidP="00194A5E">
      <w:pPr>
        <w:pStyle w:val="af4"/>
        <w:numPr>
          <w:ilvl w:val="0"/>
          <w:numId w:val="21"/>
        </w:numPr>
        <w:shd w:val="clear" w:color="auto" w:fill="FFFFFF"/>
        <w:tabs>
          <w:tab w:val="left" w:pos="993"/>
        </w:tabs>
        <w:spacing w:line="360" w:lineRule="auto"/>
        <w:ind w:left="0" w:firstLine="851"/>
        <w:jc w:val="both"/>
        <w:rPr>
          <w:rFonts w:ascii="Times New Roman" w:hAnsi="Times New Roman" w:cs="Times New Roman"/>
          <w:spacing w:val="-1"/>
          <w:sz w:val="28"/>
          <w:szCs w:val="28"/>
        </w:rPr>
      </w:pPr>
      <w:r>
        <w:rPr>
          <w:rFonts w:ascii="Times New Roman" w:hAnsi="Times New Roman" w:cs="Times New Roman"/>
          <w:spacing w:val="-1"/>
          <w:sz w:val="28"/>
          <w:szCs w:val="28"/>
        </w:rPr>
        <w:t>информация о планируемых ремонтных работах, производимых сетевыми организациями, сопряженных с временным приостановлением энергоснабжения клиентов компании;</w:t>
      </w:r>
    </w:p>
    <w:p w:rsidR="0058602F" w:rsidRPr="00843F54" w:rsidRDefault="00954016" w:rsidP="00843F54">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2)</w:t>
      </w:r>
      <w:r w:rsidR="00C04091">
        <w:rPr>
          <w:rFonts w:ascii="Times New Roman" w:hAnsi="Times New Roman" w:cs="Times New Roman"/>
          <w:sz w:val="28"/>
          <w:szCs w:val="28"/>
        </w:rPr>
        <w:t xml:space="preserve"> А</w:t>
      </w:r>
      <w:r w:rsidR="0058602F" w:rsidRPr="00843F54">
        <w:rPr>
          <w:rFonts w:ascii="Times New Roman" w:hAnsi="Times New Roman" w:cs="Times New Roman"/>
          <w:sz w:val="28"/>
          <w:szCs w:val="28"/>
        </w:rPr>
        <w:t xml:space="preserve">нализ полноты и актуальности информации, представленной на информационных стендах в </w:t>
      </w:r>
      <w:r w:rsidR="00C04091">
        <w:rPr>
          <w:rFonts w:ascii="Times New Roman" w:hAnsi="Times New Roman" w:cs="Times New Roman"/>
          <w:sz w:val="28"/>
          <w:szCs w:val="28"/>
        </w:rPr>
        <w:t>центрах обслуживания клиентов компании</w:t>
      </w:r>
      <w:r w:rsidR="0058602F" w:rsidRPr="00843F54">
        <w:rPr>
          <w:rFonts w:ascii="Times New Roman" w:hAnsi="Times New Roman" w:cs="Times New Roman"/>
          <w:sz w:val="28"/>
          <w:szCs w:val="28"/>
        </w:rPr>
        <w:t>.</w:t>
      </w:r>
    </w:p>
    <w:p w:rsidR="0058602F" w:rsidRPr="00954016" w:rsidRDefault="00954016" w:rsidP="00954016">
      <w:pPr>
        <w:pStyle w:val="20"/>
        <w:spacing w:before="120" w:line="360" w:lineRule="auto"/>
        <w:jc w:val="both"/>
        <w:rPr>
          <w:rFonts w:ascii="Times New Roman" w:hAnsi="Times New Roman" w:cs="Times New Roman"/>
          <w:i w:val="0"/>
        </w:rPr>
      </w:pPr>
      <w:bookmarkStart w:id="49" w:name="_Toc292268336"/>
      <w:bookmarkStart w:id="50" w:name="_Toc332632057"/>
      <w:r>
        <w:rPr>
          <w:rFonts w:ascii="Times New Roman" w:hAnsi="Times New Roman" w:cs="Times New Roman"/>
          <w:i w:val="0"/>
        </w:rPr>
        <w:t xml:space="preserve">Раздел 4. </w:t>
      </w:r>
      <w:r w:rsidR="0058602F" w:rsidRPr="00954016">
        <w:rPr>
          <w:rFonts w:ascii="Times New Roman" w:hAnsi="Times New Roman" w:cs="Times New Roman"/>
          <w:i w:val="0"/>
        </w:rPr>
        <w:t>Внутренний контроль качества обслуживания потребителей</w:t>
      </w:r>
      <w:bookmarkEnd w:id="49"/>
      <w:bookmarkEnd w:id="50"/>
    </w:p>
    <w:p w:rsidR="0058602F" w:rsidRPr="00954016" w:rsidRDefault="00954016" w:rsidP="00954016">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58602F" w:rsidRPr="00954016">
        <w:rPr>
          <w:rFonts w:ascii="Times New Roman" w:hAnsi="Times New Roman" w:cs="Times New Roman"/>
          <w:sz w:val="28"/>
          <w:szCs w:val="28"/>
        </w:rPr>
        <w:t xml:space="preserve">Внутренний контроль качества обслуживания потребителей осуществляется на уровне исполнительного аппарата Общества и </w:t>
      </w:r>
      <w:r>
        <w:rPr>
          <w:rFonts w:ascii="Times New Roman" w:hAnsi="Times New Roman" w:cs="Times New Roman"/>
          <w:sz w:val="28"/>
          <w:szCs w:val="28"/>
        </w:rPr>
        <w:t>МРО</w:t>
      </w:r>
      <w:r w:rsidR="0058602F" w:rsidRPr="00954016">
        <w:rPr>
          <w:rFonts w:ascii="Times New Roman" w:hAnsi="Times New Roman" w:cs="Times New Roman"/>
          <w:sz w:val="28"/>
          <w:szCs w:val="28"/>
        </w:rPr>
        <w:t xml:space="preserve"> Общества сотрудниками подразделения по взаимодействию с клиентами.</w:t>
      </w:r>
    </w:p>
    <w:p w:rsidR="0058602F" w:rsidRPr="00954016" w:rsidRDefault="00954016" w:rsidP="00954016">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tab/>
      </w:r>
      <w:r w:rsidR="0058602F" w:rsidRPr="00954016">
        <w:rPr>
          <w:rFonts w:ascii="Times New Roman" w:hAnsi="Times New Roman" w:cs="Times New Roman"/>
          <w:sz w:val="28"/>
          <w:szCs w:val="28"/>
        </w:rPr>
        <w:t>На уровне исполнительного аппарата Общества:</w:t>
      </w:r>
    </w:p>
    <w:p w:rsidR="0058602F" w:rsidRPr="00954016" w:rsidRDefault="0058602F" w:rsidP="00954016">
      <w:pPr>
        <w:shd w:val="clear" w:color="auto" w:fill="FFFFFF"/>
        <w:tabs>
          <w:tab w:val="left" w:pos="0"/>
          <w:tab w:val="left" w:pos="1134"/>
        </w:tabs>
        <w:spacing w:before="5" w:line="360" w:lineRule="auto"/>
        <w:ind w:firstLine="851"/>
        <w:jc w:val="both"/>
        <w:rPr>
          <w:rFonts w:ascii="Times New Roman" w:hAnsi="Times New Roman" w:cs="Times New Roman"/>
          <w:sz w:val="28"/>
          <w:szCs w:val="28"/>
        </w:rPr>
      </w:pPr>
      <w:r w:rsidRPr="00954016">
        <w:rPr>
          <w:rFonts w:ascii="Times New Roman" w:hAnsi="Times New Roman" w:cs="Times New Roman"/>
          <w:sz w:val="28"/>
          <w:szCs w:val="28"/>
        </w:rPr>
        <w:t>1. Контроль качества работы с обращени</w:t>
      </w:r>
      <w:r w:rsidR="00954016">
        <w:rPr>
          <w:rFonts w:ascii="Times New Roman" w:hAnsi="Times New Roman" w:cs="Times New Roman"/>
          <w:sz w:val="28"/>
          <w:szCs w:val="28"/>
        </w:rPr>
        <w:t xml:space="preserve">ями, </w:t>
      </w:r>
      <w:r w:rsidRPr="00954016">
        <w:rPr>
          <w:rFonts w:ascii="Times New Roman" w:hAnsi="Times New Roman" w:cs="Times New Roman"/>
          <w:sz w:val="28"/>
          <w:szCs w:val="28"/>
        </w:rPr>
        <w:t xml:space="preserve">ведения базы контрагентов, </w:t>
      </w:r>
      <w:r w:rsidR="00954016">
        <w:rPr>
          <w:rFonts w:ascii="Times New Roman" w:hAnsi="Times New Roman" w:cs="Times New Roman"/>
          <w:sz w:val="28"/>
          <w:szCs w:val="28"/>
        </w:rPr>
        <w:t xml:space="preserve"> </w:t>
      </w:r>
      <w:r w:rsidRPr="00954016">
        <w:rPr>
          <w:rFonts w:ascii="Times New Roman" w:hAnsi="Times New Roman" w:cs="Times New Roman"/>
          <w:sz w:val="28"/>
          <w:szCs w:val="28"/>
        </w:rPr>
        <w:t>реестра обращений потребителей:</w:t>
      </w:r>
    </w:p>
    <w:p w:rsidR="0058602F" w:rsidRPr="00954016" w:rsidRDefault="0058602F" w:rsidP="00194A5E">
      <w:pPr>
        <w:pStyle w:val="af4"/>
        <w:numPr>
          <w:ilvl w:val="0"/>
          <w:numId w:val="30"/>
        </w:numPr>
        <w:shd w:val="clear" w:color="auto" w:fill="FFFFFF"/>
        <w:tabs>
          <w:tab w:val="left" w:pos="851"/>
        </w:tabs>
        <w:spacing w:before="5" w:line="360" w:lineRule="auto"/>
        <w:ind w:left="1134"/>
        <w:jc w:val="both"/>
        <w:rPr>
          <w:rFonts w:ascii="Times New Roman" w:hAnsi="Times New Roman" w:cs="Times New Roman"/>
          <w:sz w:val="28"/>
          <w:szCs w:val="28"/>
        </w:rPr>
      </w:pPr>
      <w:r w:rsidRPr="00954016">
        <w:rPr>
          <w:rFonts w:ascii="Times New Roman" w:hAnsi="Times New Roman" w:cs="Times New Roman"/>
          <w:sz w:val="28"/>
          <w:szCs w:val="28"/>
        </w:rPr>
        <w:t>регистрация обращений, контрагентов в соответствии с требованиями к ведению базы потребителей и учета обращений потребителей;</w:t>
      </w:r>
    </w:p>
    <w:p w:rsidR="0058602F" w:rsidRPr="00954016" w:rsidRDefault="0058602F" w:rsidP="00194A5E">
      <w:pPr>
        <w:pStyle w:val="af4"/>
        <w:numPr>
          <w:ilvl w:val="0"/>
          <w:numId w:val="30"/>
        </w:numPr>
        <w:shd w:val="clear" w:color="auto" w:fill="FFFFFF"/>
        <w:tabs>
          <w:tab w:val="left" w:pos="851"/>
        </w:tabs>
        <w:spacing w:before="5" w:line="360" w:lineRule="auto"/>
        <w:ind w:left="1134"/>
        <w:jc w:val="both"/>
        <w:rPr>
          <w:rFonts w:ascii="Times New Roman" w:hAnsi="Times New Roman" w:cs="Times New Roman"/>
          <w:sz w:val="28"/>
          <w:szCs w:val="28"/>
        </w:rPr>
      </w:pPr>
      <w:r w:rsidRPr="00954016">
        <w:rPr>
          <w:rFonts w:ascii="Times New Roman" w:hAnsi="Times New Roman" w:cs="Times New Roman"/>
          <w:sz w:val="28"/>
          <w:szCs w:val="28"/>
        </w:rPr>
        <w:t>качество обработки обращений (жалоб) и исполнения мероприятий по обращениям;</w:t>
      </w:r>
    </w:p>
    <w:p w:rsidR="0058602F" w:rsidRPr="00954016" w:rsidRDefault="0058602F" w:rsidP="00194A5E">
      <w:pPr>
        <w:pStyle w:val="af4"/>
        <w:numPr>
          <w:ilvl w:val="0"/>
          <w:numId w:val="30"/>
        </w:numPr>
        <w:shd w:val="clear" w:color="auto" w:fill="FFFFFF"/>
        <w:tabs>
          <w:tab w:val="left" w:pos="851"/>
        </w:tabs>
        <w:spacing w:before="5" w:line="360" w:lineRule="auto"/>
        <w:ind w:left="1134"/>
        <w:jc w:val="both"/>
        <w:rPr>
          <w:rFonts w:ascii="Times New Roman" w:hAnsi="Times New Roman" w:cs="Times New Roman"/>
          <w:sz w:val="28"/>
          <w:szCs w:val="28"/>
        </w:rPr>
      </w:pPr>
      <w:r w:rsidRPr="00954016">
        <w:rPr>
          <w:rFonts w:ascii="Times New Roman" w:hAnsi="Times New Roman" w:cs="Times New Roman"/>
          <w:sz w:val="28"/>
          <w:szCs w:val="28"/>
        </w:rPr>
        <w:t>адресный опрос 1% потребителей, обративш</w:t>
      </w:r>
      <w:r w:rsidR="00954016">
        <w:rPr>
          <w:rFonts w:ascii="Times New Roman" w:hAnsi="Times New Roman" w:cs="Times New Roman"/>
          <w:sz w:val="28"/>
          <w:szCs w:val="28"/>
        </w:rPr>
        <w:t>ихся с жалобой в адрес компании:</w:t>
      </w:r>
      <w:r w:rsidRPr="00954016">
        <w:rPr>
          <w:rFonts w:ascii="Times New Roman" w:hAnsi="Times New Roman" w:cs="Times New Roman"/>
          <w:sz w:val="28"/>
          <w:szCs w:val="28"/>
        </w:rPr>
        <w:t xml:space="preserve"> </w:t>
      </w:r>
      <w:r w:rsidR="00954016" w:rsidRPr="00954016">
        <w:rPr>
          <w:rFonts w:ascii="Times New Roman" w:hAnsi="Times New Roman" w:cs="Times New Roman"/>
          <w:sz w:val="28"/>
          <w:szCs w:val="28"/>
        </w:rPr>
        <w:t xml:space="preserve">исполнены </w:t>
      </w:r>
      <w:r w:rsidR="00954016">
        <w:rPr>
          <w:rFonts w:ascii="Times New Roman" w:hAnsi="Times New Roman" w:cs="Times New Roman"/>
          <w:sz w:val="28"/>
          <w:szCs w:val="28"/>
        </w:rPr>
        <w:t xml:space="preserve">ли </w:t>
      </w:r>
      <w:r w:rsidRPr="00954016">
        <w:rPr>
          <w:rFonts w:ascii="Times New Roman" w:hAnsi="Times New Roman" w:cs="Times New Roman"/>
          <w:sz w:val="28"/>
          <w:szCs w:val="28"/>
        </w:rPr>
        <w:t xml:space="preserve">мероприятия по их жалобе и </w:t>
      </w:r>
      <w:r w:rsidR="00954016" w:rsidRPr="00954016">
        <w:rPr>
          <w:rFonts w:ascii="Times New Roman" w:hAnsi="Times New Roman" w:cs="Times New Roman"/>
          <w:sz w:val="28"/>
          <w:szCs w:val="28"/>
        </w:rPr>
        <w:t xml:space="preserve">зарегистрированы </w:t>
      </w:r>
      <w:r w:rsidR="00954016">
        <w:rPr>
          <w:rFonts w:ascii="Times New Roman" w:hAnsi="Times New Roman" w:cs="Times New Roman"/>
          <w:sz w:val="28"/>
          <w:szCs w:val="28"/>
        </w:rPr>
        <w:t xml:space="preserve">ли </w:t>
      </w:r>
      <w:r w:rsidRPr="00954016">
        <w:rPr>
          <w:rFonts w:ascii="Times New Roman" w:hAnsi="Times New Roman" w:cs="Times New Roman"/>
          <w:sz w:val="28"/>
          <w:szCs w:val="28"/>
        </w:rPr>
        <w:t>результаты в CRM-системе.</w:t>
      </w:r>
    </w:p>
    <w:p w:rsidR="0058602F" w:rsidRPr="00954016" w:rsidRDefault="0058602F" w:rsidP="000B77AE">
      <w:pPr>
        <w:shd w:val="clear" w:color="auto" w:fill="FFFFFF"/>
        <w:tabs>
          <w:tab w:val="left" w:pos="0"/>
          <w:tab w:val="left" w:pos="1134"/>
        </w:tabs>
        <w:spacing w:before="5" w:line="360" w:lineRule="auto"/>
        <w:ind w:firstLine="851"/>
        <w:jc w:val="both"/>
        <w:rPr>
          <w:rFonts w:ascii="Times New Roman" w:hAnsi="Times New Roman" w:cs="Times New Roman"/>
          <w:sz w:val="28"/>
          <w:szCs w:val="28"/>
        </w:rPr>
      </w:pPr>
      <w:r w:rsidRPr="00954016">
        <w:rPr>
          <w:rFonts w:ascii="Times New Roman" w:hAnsi="Times New Roman" w:cs="Times New Roman"/>
          <w:sz w:val="28"/>
          <w:szCs w:val="28"/>
        </w:rPr>
        <w:t>2. Качество обработки телефонных звонков операторами сall-центра Общества.</w:t>
      </w:r>
    </w:p>
    <w:p w:rsidR="00954016" w:rsidRPr="00954016" w:rsidRDefault="00954016" w:rsidP="00954016">
      <w:pPr>
        <w:shd w:val="clear" w:color="auto" w:fill="FFFFFF"/>
        <w:tabs>
          <w:tab w:val="left" w:pos="851"/>
        </w:tabs>
        <w:spacing w:before="5" w:line="360" w:lineRule="auto"/>
        <w:jc w:val="both"/>
        <w:rPr>
          <w:rFonts w:ascii="Times New Roman" w:hAnsi="Times New Roman" w:cs="Times New Roman"/>
          <w:sz w:val="28"/>
          <w:szCs w:val="28"/>
        </w:rPr>
      </w:pPr>
    </w:p>
    <w:p w:rsidR="0058602F" w:rsidRPr="00954016" w:rsidRDefault="000B77AE" w:rsidP="00954016">
      <w:pPr>
        <w:shd w:val="clear" w:color="auto" w:fill="FFFFFF"/>
        <w:tabs>
          <w:tab w:val="left" w:pos="851"/>
        </w:tabs>
        <w:spacing w:before="5"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8602F" w:rsidRPr="00954016">
        <w:rPr>
          <w:rFonts w:ascii="Times New Roman" w:hAnsi="Times New Roman" w:cs="Times New Roman"/>
          <w:sz w:val="28"/>
          <w:szCs w:val="28"/>
        </w:rPr>
        <w:t>На уровне аппарата управления филиала Общества:</w:t>
      </w:r>
    </w:p>
    <w:p w:rsidR="0058602F" w:rsidRPr="00954016" w:rsidRDefault="0058602F" w:rsidP="00954016">
      <w:pPr>
        <w:shd w:val="clear" w:color="auto" w:fill="FFFFFF"/>
        <w:tabs>
          <w:tab w:val="left" w:pos="851"/>
        </w:tabs>
        <w:spacing w:before="5" w:line="360" w:lineRule="auto"/>
        <w:jc w:val="both"/>
        <w:rPr>
          <w:rFonts w:ascii="Times New Roman" w:hAnsi="Times New Roman" w:cs="Times New Roman"/>
          <w:sz w:val="28"/>
          <w:szCs w:val="28"/>
        </w:rPr>
      </w:pPr>
      <w:r w:rsidRPr="00954016">
        <w:rPr>
          <w:rFonts w:ascii="Times New Roman" w:hAnsi="Times New Roman" w:cs="Times New Roman"/>
          <w:sz w:val="28"/>
          <w:szCs w:val="28"/>
        </w:rPr>
        <w:t xml:space="preserve">1. Контроль качества работы с обращениями ответственных за приём обращений в </w:t>
      </w:r>
      <w:r w:rsidR="008A7D04">
        <w:rPr>
          <w:rFonts w:ascii="Times New Roman" w:hAnsi="Times New Roman" w:cs="Times New Roman"/>
          <w:sz w:val="28"/>
          <w:szCs w:val="28"/>
        </w:rPr>
        <w:t>МРО</w:t>
      </w:r>
      <w:r w:rsidRPr="00954016">
        <w:rPr>
          <w:rFonts w:ascii="Times New Roman" w:hAnsi="Times New Roman" w:cs="Times New Roman"/>
          <w:sz w:val="28"/>
          <w:szCs w:val="28"/>
        </w:rPr>
        <w:t>:</w:t>
      </w:r>
    </w:p>
    <w:p w:rsidR="0058602F" w:rsidRPr="00954016" w:rsidRDefault="0058602F" w:rsidP="00194A5E">
      <w:pPr>
        <w:pStyle w:val="af4"/>
        <w:numPr>
          <w:ilvl w:val="0"/>
          <w:numId w:val="30"/>
        </w:numPr>
        <w:shd w:val="clear" w:color="auto" w:fill="FFFFFF"/>
        <w:tabs>
          <w:tab w:val="left" w:pos="851"/>
        </w:tabs>
        <w:spacing w:before="5" w:line="360" w:lineRule="auto"/>
        <w:ind w:left="1134"/>
        <w:jc w:val="both"/>
        <w:rPr>
          <w:rFonts w:ascii="Times New Roman" w:hAnsi="Times New Roman" w:cs="Times New Roman"/>
          <w:sz w:val="28"/>
          <w:szCs w:val="28"/>
        </w:rPr>
      </w:pPr>
      <w:r w:rsidRPr="00954016">
        <w:rPr>
          <w:rFonts w:ascii="Times New Roman" w:hAnsi="Times New Roman" w:cs="Times New Roman"/>
          <w:sz w:val="28"/>
          <w:szCs w:val="28"/>
        </w:rPr>
        <w:t>регистрация обращений, контрагентов в соответствии требованиями к ведению базы потребителей услуг и учета обращений потребителей;</w:t>
      </w:r>
    </w:p>
    <w:p w:rsidR="0058602F" w:rsidRPr="00954016" w:rsidRDefault="0058602F" w:rsidP="00194A5E">
      <w:pPr>
        <w:pStyle w:val="af4"/>
        <w:numPr>
          <w:ilvl w:val="0"/>
          <w:numId w:val="30"/>
        </w:numPr>
        <w:shd w:val="clear" w:color="auto" w:fill="FFFFFF"/>
        <w:tabs>
          <w:tab w:val="left" w:pos="851"/>
        </w:tabs>
        <w:spacing w:before="5" w:line="360" w:lineRule="auto"/>
        <w:ind w:left="1134"/>
        <w:jc w:val="both"/>
        <w:rPr>
          <w:rFonts w:ascii="Times New Roman" w:hAnsi="Times New Roman" w:cs="Times New Roman"/>
          <w:sz w:val="28"/>
          <w:szCs w:val="28"/>
        </w:rPr>
      </w:pPr>
      <w:r w:rsidRPr="00954016">
        <w:rPr>
          <w:rFonts w:ascii="Times New Roman" w:hAnsi="Times New Roman" w:cs="Times New Roman"/>
          <w:sz w:val="28"/>
          <w:szCs w:val="28"/>
        </w:rPr>
        <w:t>качество обработки обращений (жалоб) и исполнения мероприятий по обращениям;</w:t>
      </w:r>
    </w:p>
    <w:p w:rsidR="00B04BCD" w:rsidRPr="00954016" w:rsidRDefault="0058602F" w:rsidP="00194A5E">
      <w:pPr>
        <w:pStyle w:val="af4"/>
        <w:numPr>
          <w:ilvl w:val="0"/>
          <w:numId w:val="30"/>
        </w:numPr>
        <w:shd w:val="clear" w:color="auto" w:fill="FFFFFF"/>
        <w:tabs>
          <w:tab w:val="left" w:pos="851"/>
        </w:tabs>
        <w:spacing w:before="5" w:line="360" w:lineRule="auto"/>
        <w:ind w:left="1134"/>
        <w:jc w:val="both"/>
        <w:rPr>
          <w:rFonts w:ascii="Times New Roman" w:hAnsi="Times New Roman" w:cs="Times New Roman"/>
          <w:sz w:val="28"/>
          <w:szCs w:val="28"/>
        </w:rPr>
      </w:pPr>
      <w:r w:rsidRPr="00954016">
        <w:rPr>
          <w:rFonts w:ascii="Times New Roman" w:hAnsi="Times New Roman" w:cs="Times New Roman"/>
          <w:sz w:val="28"/>
          <w:szCs w:val="28"/>
        </w:rPr>
        <w:t xml:space="preserve">адресный опрос 1% клиентов, обратившихся с жалобой в адрес компании, </w:t>
      </w:r>
      <w:r w:rsidR="00B04BCD" w:rsidRPr="00954016">
        <w:rPr>
          <w:rFonts w:ascii="Times New Roman" w:hAnsi="Times New Roman" w:cs="Times New Roman"/>
          <w:sz w:val="28"/>
          <w:szCs w:val="28"/>
        </w:rPr>
        <w:t xml:space="preserve">исполнены </w:t>
      </w:r>
      <w:r w:rsidR="00B04BCD">
        <w:rPr>
          <w:rFonts w:ascii="Times New Roman" w:hAnsi="Times New Roman" w:cs="Times New Roman"/>
          <w:sz w:val="28"/>
          <w:szCs w:val="28"/>
        </w:rPr>
        <w:t xml:space="preserve">ли </w:t>
      </w:r>
      <w:r w:rsidR="00B04BCD" w:rsidRPr="00954016">
        <w:rPr>
          <w:rFonts w:ascii="Times New Roman" w:hAnsi="Times New Roman" w:cs="Times New Roman"/>
          <w:sz w:val="28"/>
          <w:szCs w:val="28"/>
        </w:rPr>
        <w:t xml:space="preserve">мероприятия по их жалобе и зарегистрированы </w:t>
      </w:r>
      <w:r w:rsidR="00B04BCD">
        <w:rPr>
          <w:rFonts w:ascii="Times New Roman" w:hAnsi="Times New Roman" w:cs="Times New Roman"/>
          <w:sz w:val="28"/>
          <w:szCs w:val="28"/>
        </w:rPr>
        <w:t xml:space="preserve">ли </w:t>
      </w:r>
      <w:r w:rsidR="00B04BCD" w:rsidRPr="00954016">
        <w:rPr>
          <w:rFonts w:ascii="Times New Roman" w:hAnsi="Times New Roman" w:cs="Times New Roman"/>
          <w:sz w:val="28"/>
          <w:szCs w:val="28"/>
        </w:rPr>
        <w:t>результаты в CRM-системе.</w:t>
      </w:r>
    </w:p>
    <w:p w:rsidR="0058602F" w:rsidRPr="00F3607E" w:rsidRDefault="0058602F" w:rsidP="00B04BCD">
      <w:pPr>
        <w:shd w:val="clear" w:color="auto" w:fill="FFFFFF"/>
        <w:tabs>
          <w:tab w:val="left" w:pos="851"/>
        </w:tabs>
        <w:spacing w:before="5" w:line="360" w:lineRule="auto"/>
        <w:ind w:left="774"/>
        <w:jc w:val="both"/>
        <w:rPr>
          <w:rFonts w:ascii="Times New Roman" w:hAnsi="Times New Roman" w:cs="Times New Roman"/>
          <w:sz w:val="28"/>
          <w:szCs w:val="28"/>
        </w:rPr>
      </w:pPr>
    </w:p>
    <w:p w:rsidR="00C862B2" w:rsidRPr="00B04BCD" w:rsidRDefault="00C862B2" w:rsidP="00620D4B">
      <w:pPr>
        <w:widowControl/>
        <w:shd w:val="clear" w:color="auto" w:fill="FFFFFF"/>
        <w:tabs>
          <w:tab w:val="left" w:pos="1276"/>
        </w:tabs>
        <w:autoSpaceDE/>
        <w:autoSpaceDN/>
        <w:adjustRightInd/>
        <w:spacing w:before="5" w:after="200" w:line="276" w:lineRule="auto"/>
        <w:ind w:firstLine="851"/>
        <w:jc w:val="both"/>
        <w:rPr>
          <w:rFonts w:ascii="Times New Roman" w:hAnsi="Times New Roman" w:cs="Times New Roman"/>
          <w:b/>
          <w:bCs/>
          <w:spacing w:val="-2"/>
          <w:kern w:val="32"/>
          <w:sz w:val="32"/>
          <w:szCs w:val="32"/>
        </w:rPr>
      </w:pPr>
    </w:p>
    <w:sectPr w:rsidR="00C862B2" w:rsidRPr="00B04BCD" w:rsidSect="001A1B6C">
      <w:footerReference w:type="even" r:id="rId22"/>
      <w:footerReference w:type="default" r:id="rId23"/>
      <w:pgSz w:w="11909" w:h="16834"/>
      <w:pgMar w:top="1418" w:right="710" w:bottom="1276"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D9" w:rsidRDefault="00847ED9">
      <w:r>
        <w:separator/>
      </w:r>
    </w:p>
  </w:endnote>
  <w:endnote w:type="continuationSeparator" w:id="0">
    <w:p w:rsidR="00847ED9" w:rsidRDefault="0084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80" w:rsidRDefault="00BC3D80" w:rsidP="008C0EB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C3D80" w:rsidRDefault="00BC3D80" w:rsidP="008C0EB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80" w:rsidRPr="00B56DEE" w:rsidRDefault="00BC3D80" w:rsidP="00B56DEE">
    <w:pPr>
      <w:pStyle w:val="a7"/>
      <w:framePr w:wrap="around" w:vAnchor="text" w:hAnchor="page" w:x="11146" w:y="166"/>
      <w:rPr>
        <w:rStyle w:val="a9"/>
        <w:sz w:val="18"/>
        <w:szCs w:val="18"/>
      </w:rPr>
    </w:pPr>
    <w:r w:rsidRPr="00B56DEE">
      <w:rPr>
        <w:rStyle w:val="a9"/>
        <w:sz w:val="18"/>
        <w:szCs w:val="18"/>
      </w:rPr>
      <w:fldChar w:fldCharType="begin"/>
    </w:r>
    <w:r w:rsidRPr="00B56DEE">
      <w:rPr>
        <w:rStyle w:val="a9"/>
        <w:sz w:val="18"/>
        <w:szCs w:val="18"/>
      </w:rPr>
      <w:instrText xml:space="preserve">PAGE  </w:instrText>
    </w:r>
    <w:r w:rsidRPr="00B56DEE">
      <w:rPr>
        <w:rStyle w:val="a9"/>
        <w:sz w:val="18"/>
        <w:szCs w:val="18"/>
      </w:rPr>
      <w:fldChar w:fldCharType="separate"/>
    </w:r>
    <w:r>
      <w:rPr>
        <w:rStyle w:val="a9"/>
        <w:noProof/>
        <w:sz w:val="18"/>
        <w:szCs w:val="18"/>
      </w:rPr>
      <w:t>2</w:t>
    </w:r>
    <w:r w:rsidRPr="00B56DEE">
      <w:rPr>
        <w:rStyle w:val="a9"/>
        <w:sz w:val="18"/>
        <w:szCs w:val="18"/>
      </w:rPr>
      <w:fldChar w:fldCharType="end"/>
    </w:r>
  </w:p>
  <w:p w:rsidR="00BC3D80" w:rsidRDefault="00BC3D80" w:rsidP="008C0EB8">
    <w:pPr>
      <w:pStyle w:val="a7"/>
      <w:ind w:right="360"/>
      <w:rPr>
        <w:sz w:val="18"/>
        <w:szCs w:val="18"/>
      </w:rPr>
    </w:pPr>
  </w:p>
  <w:p w:rsidR="00BC3D80" w:rsidRPr="00571B8C" w:rsidRDefault="00BC3D80" w:rsidP="008C0EB8">
    <w:pPr>
      <w:pStyle w:val="a7"/>
      <w:ind w:right="360"/>
      <w:rPr>
        <w:sz w:val="18"/>
        <w:szCs w:val="18"/>
      </w:rPr>
    </w:pPr>
    <w:r>
      <w:rPr>
        <w:noProof/>
        <w:sz w:val="18"/>
        <w:szCs w:val="18"/>
      </w:rPr>
      <mc:AlternateContent>
        <mc:Choice Requires="wps">
          <w:drawing>
            <wp:anchor distT="4294967295" distB="4294967295" distL="114300" distR="114300" simplePos="0" relativeHeight="251659264" behindDoc="0" locked="0" layoutInCell="1" allowOverlap="1" wp14:anchorId="421174E1" wp14:editId="32BDA1A6">
              <wp:simplePos x="0" y="0"/>
              <wp:positionH relativeFrom="column">
                <wp:posOffset>13970</wp:posOffset>
              </wp:positionH>
              <wp:positionV relativeFrom="paragraph">
                <wp:posOffset>-1906</wp:posOffset>
              </wp:positionV>
              <wp:extent cx="36576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15pt" to="28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e9TwIAAFgEAAAOAAAAZHJzL2Uyb0RvYy54bWysVM2O0zAQviPxDlbu3STdtrsbbbpCTctl&#10;gUq7PIBrO42FY1u227RCSMAZqY/AK3AAaaUFniF9I8buDyxcECIHZ+yZ+fLNN+NcXq1qgZbMWK5k&#10;HqUnSYSYJIpyOc+jl7eTznmErMOSYqEky6M1s9HV8PGjy0ZnrKsqJSgzCECkzRqdR5VzOotjSypW&#10;Y3uiNJPgLJWpsYOtmcfU4AbQaxF3k2QQN8pQbRRh1sJpsXNGw4Bfloy4F2VpmUMij4CbC6sJ68yv&#10;8fASZ3ODdcXJngb+BxY15hI+eoQqsMNoYfgfUDUnRllVuhOi6liVJScs1ADVpMlv1dxUWLNQC4hj&#10;9VEm+/9gyfPl1CBOoXcRkriGFrUft2+3m/Zr+2m7Qdt37ff2S/u5vWu/tXfb92Dfbz+A7Z3t/f54&#10;g1KvZKNtBoAjOTVeC7KSN/pakVcWSTWqsJyzUNHtWsNnQkb8IMVvrAY+s+aZohCDF04FWVelqT0k&#10;CIZWoXvrY/fYyiECh6eD/tkggSaTgy/G2SFRG+ueMlUjb+SR4NILizO8vLYOqEPoIcQfSzXhQoTh&#10;EBI1eXTR7/ZDglWCU+/0YdbMZyNh0BL78QqP1wHAHoQZtZA0gFUM0/HedpiLnQ3xQno8KAXo7K3d&#10;/Ly+SC7G5+PzXqfXHYw7vaQoOk8mo15nMEnP+sVpMRoV6RtPLe1lFaeUSc/uMMtp7+9mZX+rdlN4&#10;nOajDPFD9FAikD28A+nQS9++3SDMFF1PjVfDtxXGNwTvr5q/H7/uQ9TPH8LwBwAAAP//AwBQSwME&#10;FAAGAAgAAAAhAMyZlW/ZAAAABQEAAA8AAABkcnMvZG93bnJldi54bWxMjsFOwzAQRO9I/QdrK3Gp&#10;WqepgCrEqSogNy4UENdtvCQR8TqN3Tbw9Sxc4Pg0o5mXb0bXqRMNofVsYLlIQBFX3rZcG3h5Ludr&#10;UCEiW+w8k4FPCrApJhc5Ztaf+YlOu1grGeGQoYEmxj7TOlQNOQwL3xNL9u4Hh1FwqLUd8CzjrtNp&#10;klxrhy3LQ4M93TVUfeyOzkAoX+lQfs2qWfK2qj2lh/vHBzTmcjpub0FFGuNfGX70RR0Kcdr7I9ug&#10;OgNpKkUD8xUoSa9u1sL7X9ZFrv/bF98AAAD//wMAUEsBAi0AFAAGAAgAAAAhALaDOJL+AAAA4QEA&#10;ABMAAAAAAAAAAAAAAAAAAAAAAFtDb250ZW50X1R5cGVzXS54bWxQSwECLQAUAAYACAAAACEAOP0h&#10;/9YAAACUAQAACwAAAAAAAAAAAAAAAAAvAQAAX3JlbHMvLnJlbHNQSwECLQAUAAYACAAAACEAcZPH&#10;vU8CAABYBAAADgAAAAAAAAAAAAAAAAAuAgAAZHJzL2Uyb0RvYy54bWxQSwECLQAUAAYACAAAACEA&#10;zJmVb9kAAAAFAQAADwAAAAAAAAAAAAAAAACpBAAAZHJzL2Rvd25yZXYueG1sUEsFBgAAAAAEAAQA&#10;8wAAAK8FAAAAAA==&#10;"/>
          </w:pict>
        </mc:Fallback>
      </mc:AlternateContent>
    </w:r>
    <w:r w:rsidRPr="00571B8C">
      <w:rPr>
        <w:sz w:val="18"/>
        <w:szCs w:val="18"/>
      </w:rPr>
      <w:t xml:space="preserve">Стандарт обслуживания клиентов </w:t>
    </w:r>
    <w:r>
      <w:rPr>
        <w:sz w:val="18"/>
        <w:szCs w:val="18"/>
      </w:rPr>
      <w:t>ОАО энергетики и электрификации «Каббалкэнерго»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D9" w:rsidRDefault="00847ED9">
      <w:r>
        <w:separator/>
      </w:r>
    </w:p>
  </w:footnote>
  <w:footnote w:type="continuationSeparator" w:id="0">
    <w:p w:rsidR="00847ED9" w:rsidRDefault="00847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2AFCCC"/>
    <w:lvl w:ilvl="0">
      <w:numFmt w:val="bullet"/>
      <w:lvlText w:val="*"/>
      <w:lvlJc w:val="left"/>
    </w:lvl>
  </w:abstractNum>
  <w:abstractNum w:abstractNumId="1">
    <w:nsid w:val="022C7FF8"/>
    <w:multiLevelType w:val="hybridMultilevel"/>
    <w:tmpl w:val="40F2EE1E"/>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
    <w:nsid w:val="03B970F2"/>
    <w:multiLevelType w:val="hybridMultilevel"/>
    <w:tmpl w:val="27984088"/>
    <w:lvl w:ilvl="0" w:tplc="83A26174">
      <w:start w:val="1"/>
      <w:numFmt w:val="bullet"/>
      <w:pStyle w:val="1"/>
      <w:lvlText w:val=""/>
      <w:lvlJc w:val="left"/>
      <w:pPr>
        <w:tabs>
          <w:tab w:val="num" w:pos="1632"/>
        </w:tabs>
        <w:ind w:left="1632" w:hanging="360"/>
      </w:pPr>
      <w:rPr>
        <w:rFonts w:ascii="Symbol" w:hAnsi="Symbol" w:cs="Symbol" w:hint="default"/>
        <w:color w:val="auto"/>
        <w:sz w:val="16"/>
        <w:szCs w:val="16"/>
      </w:rPr>
    </w:lvl>
    <w:lvl w:ilvl="1" w:tplc="04190003">
      <w:start w:val="1"/>
      <w:numFmt w:val="bullet"/>
      <w:lvlText w:val="o"/>
      <w:lvlJc w:val="left"/>
      <w:pPr>
        <w:tabs>
          <w:tab w:val="num" w:pos="2699"/>
        </w:tabs>
        <w:ind w:left="2699" w:hanging="360"/>
      </w:pPr>
      <w:rPr>
        <w:rFonts w:ascii="Courier New" w:hAnsi="Courier New" w:cs="Courier New" w:hint="default"/>
      </w:rPr>
    </w:lvl>
    <w:lvl w:ilvl="2" w:tplc="04190005">
      <w:start w:val="1"/>
      <w:numFmt w:val="bullet"/>
      <w:lvlText w:val=""/>
      <w:lvlJc w:val="left"/>
      <w:pPr>
        <w:tabs>
          <w:tab w:val="num" w:pos="3419"/>
        </w:tabs>
        <w:ind w:left="3419" w:hanging="360"/>
      </w:pPr>
      <w:rPr>
        <w:rFonts w:ascii="Wingdings" w:hAnsi="Wingdings" w:cs="Wingdings" w:hint="default"/>
      </w:rPr>
    </w:lvl>
    <w:lvl w:ilvl="3" w:tplc="04190001">
      <w:start w:val="1"/>
      <w:numFmt w:val="bullet"/>
      <w:lvlText w:val=""/>
      <w:lvlJc w:val="left"/>
      <w:pPr>
        <w:tabs>
          <w:tab w:val="num" w:pos="4139"/>
        </w:tabs>
        <w:ind w:left="4139" w:hanging="360"/>
      </w:pPr>
      <w:rPr>
        <w:rFonts w:ascii="Symbol" w:hAnsi="Symbol" w:cs="Symbol" w:hint="default"/>
      </w:rPr>
    </w:lvl>
    <w:lvl w:ilvl="4" w:tplc="04190003">
      <w:start w:val="1"/>
      <w:numFmt w:val="bullet"/>
      <w:lvlText w:val="o"/>
      <w:lvlJc w:val="left"/>
      <w:pPr>
        <w:tabs>
          <w:tab w:val="num" w:pos="4859"/>
        </w:tabs>
        <w:ind w:left="4859" w:hanging="360"/>
      </w:pPr>
      <w:rPr>
        <w:rFonts w:ascii="Courier New" w:hAnsi="Courier New" w:cs="Courier New" w:hint="default"/>
      </w:rPr>
    </w:lvl>
    <w:lvl w:ilvl="5" w:tplc="04190005">
      <w:start w:val="1"/>
      <w:numFmt w:val="bullet"/>
      <w:lvlText w:val=""/>
      <w:lvlJc w:val="left"/>
      <w:pPr>
        <w:tabs>
          <w:tab w:val="num" w:pos="5579"/>
        </w:tabs>
        <w:ind w:left="5579" w:hanging="360"/>
      </w:pPr>
      <w:rPr>
        <w:rFonts w:ascii="Wingdings" w:hAnsi="Wingdings" w:cs="Wingdings" w:hint="default"/>
      </w:rPr>
    </w:lvl>
    <w:lvl w:ilvl="6" w:tplc="04190001">
      <w:start w:val="1"/>
      <w:numFmt w:val="bullet"/>
      <w:lvlText w:val=""/>
      <w:lvlJc w:val="left"/>
      <w:pPr>
        <w:tabs>
          <w:tab w:val="num" w:pos="6299"/>
        </w:tabs>
        <w:ind w:left="6299" w:hanging="360"/>
      </w:pPr>
      <w:rPr>
        <w:rFonts w:ascii="Symbol" w:hAnsi="Symbol" w:cs="Symbol" w:hint="default"/>
      </w:rPr>
    </w:lvl>
    <w:lvl w:ilvl="7" w:tplc="04190003">
      <w:start w:val="1"/>
      <w:numFmt w:val="bullet"/>
      <w:lvlText w:val="o"/>
      <w:lvlJc w:val="left"/>
      <w:pPr>
        <w:tabs>
          <w:tab w:val="num" w:pos="7019"/>
        </w:tabs>
        <w:ind w:left="7019" w:hanging="360"/>
      </w:pPr>
      <w:rPr>
        <w:rFonts w:ascii="Courier New" w:hAnsi="Courier New" w:cs="Courier New" w:hint="default"/>
      </w:rPr>
    </w:lvl>
    <w:lvl w:ilvl="8" w:tplc="04190005">
      <w:start w:val="1"/>
      <w:numFmt w:val="bullet"/>
      <w:lvlText w:val=""/>
      <w:lvlJc w:val="left"/>
      <w:pPr>
        <w:tabs>
          <w:tab w:val="num" w:pos="7739"/>
        </w:tabs>
        <w:ind w:left="7739" w:hanging="360"/>
      </w:pPr>
      <w:rPr>
        <w:rFonts w:ascii="Wingdings" w:hAnsi="Wingdings" w:cs="Wingdings" w:hint="default"/>
      </w:rPr>
    </w:lvl>
  </w:abstractNum>
  <w:abstractNum w:abstractNumId="3">
    <w:nsid w:val="069531D6"/>
    <w:multiLevelType w:val="hybridMultilevel"/>
    <w:tmpl w:val="5476988E"/>
    <w:lvl w:ilvl="0" w:tplc="035E79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8C057D5"/>
    <w:multiLevelType w:val="hybridMultilevel"/>
    <w:tmpl w:val="C2364D6E"/>
    <w:lvl w:ilvl="0" w:tplc="ADC87C4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0AD95AA1"/>
    <w:multiLevelType w:val="hybridMultilevel"/>
    <w:tmpl w:val="24D08AAA"/>
    <w:lvl w:ilvl="0" w:tplc="EAC41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4A216B"/>
    <w:multiLevelType w:val="multilevel"/>
    <w:tmpl w:val="9BE66B56"/>
    <w:lvl w:ilvl="0">
      <w:start w:val="1"/>
      <w:numFmt w:val="decimal"/>
      <w:pStyle w:val="10"/>
      <w:lvlText w:val="%1."/>
      <w:lvlJc w:val="center"/>
      <w:pPr>
        <w:ind w:left="720" w:hanging="360"/>
      </w:pPr>
      <w:rPr>
        <w:rFonts w:hint="default"/>
      </w:rPr>
    </w:lvl>
    <w:lvl w:ilvl="1">
      <w:start w:val="1"/>
      <w:numFmt w:val="decimal"/>
      <w:pStyle w:val="2"/>
      <w:isLgl/>
      <w:lvlText w:val="%1.%2."/>
      <w:lvlJc w:val="left"/>
      <w:pPr>
        <w:ind w:left="5539" w:hanging="72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isLgl/>
      <w:lvlText w:val="%1.%2.%3."/>
      <w:lvlJc w:val="left"/>
      <w:pPr>
        <w:ind w:left="108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3D9106C"/>
    <w:multiLevelType w:val="hybridMultilevel"/>
    <w:tmpl w:val="600E6908"/>
    <w:lvl w:ilvl="0" w:tplc="035E79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AD47D2C"/>
    <w:multiLevelType w:val="hybridMultilevel"/>
    <w:tmpl w:val="C032B044"/>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F49F7"/>
    <w:multiLevelType w:val="multilevel"/>
    <w:tmpl w:val="65E471EE"/>
    <w:lvl w:ilvl="0">
      <w:start w:val="1"/>
      <w:numFmt w:val="decimal"/>
      <w:lvlText w:val="%1)"/>
      <w:legacy w:legacy="1" w:legacySpace="0" w:legacyIndent="538"/>
      <w:lvlJc w:val="left"/>
      <w:rPr>
        <w:rFonts w:ascii="Times New Roman" w:eastAsia="Times New Roman" w:hAnsi="Times New Roman" w:cs="Times New Roman"/>
        <w:sz w:val="28"/>
        <w:szCs w:val="28"/>
      </w:rPr>
    </w:lvl>
    <w:lvl w:ilvl="1">
      <w:start w:val="1"/>
      <w:numFmt w:val="decimal"/>
      <w:isLgl/>
      <w:lvlText w:val="%2)"/>
      <w:lvlJc w:val="left"/>
      <w:pPr>
        <w:ind w:left="1622" w:hanging="720"/>
      </w:pPr>
      <w:rPr>
        <w:rFonts w:ascii="Times New Roman" w:eastAsia="Times New Roman" w:hAnsi="Times New Roman" w:cs="Times New Roman"/>
        <w:sz w:val="28"/>
        <w:szCs w:val="28"/>
      </w:rPr>
    </w:lvl>
    <w:lvl w:ilvl="2">
      <w:start w:val="1"/>
      <w:numFmt w:val="decimal"/>
      <w:isLgl/>
      <w:lvlText w:val="%1.%2.%3."/>
      <w:lvlJc w:val="left"/>
      <w:pPr>
        <w:ind w:left="2524" w:hanging="720"/>
      </w:pPr>
      <w:rPr>
        <w:rFonts w:hint="default"/>
      </w:rPr>
    </w:lvl>
    <w:lvl w:ilvl="3">
      <w:start w:val="1"/>
      <w:numFmt w:val="decimal"/>
      <w:isLgl/>
      <w:lvlText w:val="%1.%2.%3.%4."/>
      <w:lvlJc w:val="left"/>
      <w:pPr>
        <w:ind w:left="3786" w:hanging="108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950" w:hanging="1440"/>
      </w:pPr>
      <w:rPr>
        <w:rFonts w:hint="default"/>
      </w:rPr>
    </w:lvl>
    <w:lvl w:ilvl="6">
      <w:start w:val="1"/>
      <w:numFmt w:val="decimal"/>
      <w:isLgl/>
      <w:lvlText w:val="%1.%2.%3.%4.%5.%6.%7."/>
      <w:lvlJc w:val="left"/>
      <w:pPr>
        <w:ind w:left="6852" w:hanging="1440"/>
      </w:pPr>
      <w:rPr>
        <w:rFonts w:hint="default"/>
      </w:rPr>
    </w:lvl>
    <w:lvl w:ilvl="7">
      <w:start w:val="1"/>
      <w:numFmt w:val="decimal"/>
      <w:isLgl/>
      <w:lvlText w:val="%1.%2.%3.%4.%5.%6.%7.%8."/>
      <w:lvlJc w:val="left"/>
      <w:pPr>
        <w:ind w:left="8114" w:hanging="1800"/>
      </w:pPr>
      <w:rPr>
        <w:rFonts w:hint="default"/>
      </w:rPr>
    </w:lvl>
    <w:lvl w:ilvl="8">
      <w:start w:val="1"/>
      <w:numFmt w:val="decimal"/>
      <w:isLgl/>
      <w:lvlText w:val="%1.%2.%3.%4.%5.%6.%7.%8.%9."/>
      <w:lvlJc w:val="left"/>
      <w:pPr>
        <w:ind w:left="9376" w:hanging="2160"/>
      </w:pPr>
      <w:rPr>
        <w:rFonts w:hint="default"/>
      </w:rPr>
    </w:lvl>
  </w:abstractNum>
  <w:abstractNum w:abstractNumId="10">
    <w:nsid w:val="20CB41FC"/>
    <w:multiLevelType w:val="hybridMultilevel"/>
    <w:tmpl w:val="6164AE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D5273"/>
    <w:multiLevelType w:val="hybridMultilevel"/>
    <w:tmpl w:val="BFBAF454"/>
    <w:lvl w:ilvl="0" w:tplc="ADC87C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A36EF"/>
    <w:multiLevelType w:val="hybridMultilevel"/>
    <w:tmpl w:val="3EEA2932"/>
    <w:lvl w:ilvl="0" w:tplc="ADC87C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727DC"/>
    <w:multiLevelType w:val="multilevel"/>
    <w:tmpl w:val="65E471EE"/>
    <w:lvl w:ilvl="0">
      <w:start w:val="1"/>
      <w:numFmt w:val="decimal"/>
      <w:lvlText w:val="%1)"/>
      <w:legacy w:legacy="1" w:legacySpace="0" w:legacyIndent="538"/>
      <w:lvlJc w:val="left"/>
      <w:rPr>
        <w:rFonts w:ascii="Times New Roman" w:eastAsia="Times New Roman" w:hAnsi="Times New Roman" w:cs="Times New Roman"/>
        <w:sz w:val="28"/>
        <w:szCs w:val="28"/>
      </w:rPr>
    </w:lvl>
    <w:lvl w:ilvl="1">
      <w:start w:val="1"/>
      <w:numFmt w:val="decimal"/>
      <w:isLgl/>
      <w:lvlText w:val="%2)"/>
      <w:lvlJc w:val="left"/>
      <w:pPr>
        <w:ind w:left="1622" w:hanging="720"/>
      </w:pPr>
      <w:rPr>
        <w:rFonts w:ascii="Times New Roman" w:eastAsia="Times New Roman" w:hAnsi="Times New Roman" w:cs="Times New Roman"/>
        <w:sz w:val="28"/>
        <w:szCs w:val="28"/>
      </w:rPr>
    </w:lvl>
    <w:lvl w:ilvl="2">
      <w:start w:val="1"/>
      <w:numFmt w:val="decimal"/>
      <w:isLgl/>
      <w:lvlText w:val="%1.%2.%3."/>
      <w:lvlJc w:val="left"/>
      <w:pPr>
        <w:ind w:left="2524" w:hanging="720"/>
      </w:pPr>
      <w:rPr>
        <w:rFonts w:hint="default"/>
      </w:rPr>
    </w:lvl>
    <w:lvl w:ilvl="3">
      <w:start w:val="1"/>
      <w:numFmt w:val="decimal"/>
      <w:isLgl/>
      <w:lvlText w:val="%1.%2.%3.%4."/>
      <w:lvlJc w:val="left"/>
      <w:pPr>
        <w:ind w:left="3786" w:hanging="108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950" w:hanging="1440"/>
      </w:pPr>
      <w:rPr>
        <w:rFonts w:hint="default"/>
      </w:rPr>
    </w:lvl>
    <w:lvl w:ilvl="6">
      <w:start w:val="1"/>
      <w:numFmt w:val="decimal"/>
      <w:isLgl/>
      <w:lvlText w:val="%1.%2.%3.%4.%5.%6.%7."/>
      <w:lvlJc w:val="left"/>
      <w:pPr>
        <w:ind w:left="6852" w:hanging="1440"/>
      </w:pPr>
      <w:rPr>
        <w:rFonts w:hint="default"/>
      </w:rPr>
    </w:lvl>
    <w:lvl w:ilvl="7">
      <w:start w:val="1"/>
      <w:numFmt w:val="decimal"/>
      <w:isLgl/>
      <w:lvlText w:val="%1.%2.%3.%4.%5.%6.%7.%8."/>
      <w:lvlJc w:val="left"/>
      <w:pPr>
        <w:ind w:left="8114" w:hanging="1800"/>
      </w:pPr>
      <w:rPr>
        <w:rFonts w:hint="default"/>
      </w:rPr>
    </w:lvl>
    <w:lvl w:ilvl="8">
      <w:start w:val="1"/>
      <w:numFmt w:val="decimal"/>
      <w:isLgl/>
      <w:lvlText w:val="%1.%2.%3.%4.%5.%6.%7.%8.%9."/>
      <w:lvlJc w:val="left"/>
      <w:pPr>
        <w:ind w:left="9376" w:hanging="2160"/>
      </w:pPr>
      <w:rPr>
        <w:rFonts w:hint="default"/>
      </w:rPr>
    </w:lvl>
  </w:abstractNum>
  <w:abstractNum w:abstractNumId="14">
    <w:nsid w:val="33F33069"/>
    <w:multiLevelType w:val="hybridMultilevel"/>
    <w:tmpl w:val="E4540CD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4C506E7"/>
    <w:multiLevelType w:val="hybridMultilevel"/>
    <w:tmpl w:val="F5D20D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CE24ED7"/>
    <w:multiLevelType w:val="hybridMultilevel"/>
    <w:tmpl w:val="C5FE54EE"/>
    <w:lvl w:ilvl="0" w:tplc="ADC87C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EB240A"/>
    <w:multiLevelType w:val="multilevel"/>
    <w:tmpl w:val="3A3C7066"/>
    <w:lvl w:ilvl="0">
      <w:start w:val="1"/>
      <w:numFmt w:val="decimal"/>
      <w:lvlText w:val="%1."/>
      <w:lvlJc w:val="left"/>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54CD7F92"/>
    <w:multiLevelType w:val="hybridMultilevel"/>
    <w:tmpl w:val="CAC0AE24"/>
    <w:lvl w:ilvl="0" w:tplc="035E79A4">
      <w:start w:val="1"/>
      <w:numFmt w:val="bullet"/>
      <w:lvlText w:val=""/>
      <w:lvlJc w:val="left"/>
      <w:pPr>
        <w:ind w:left="362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4EA62DD"/>
    <w:multiLevelType w:val="multilevel"/>
    <w:tmpl w:val="E954C390"/>
    <w:lvl w:ilvl="0">
      <w:start w:val="1"/>
      <w:numFmt w:val="bullet"/>
      <w:lvlText w:val=""/>
      <w:lvlJc w:val="left"/>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644752CE"/>
    <w:multiLevelType w:val="hybridMultilevel"/>
    <w:tmpl w:val="DC98668C"/>
    <w:lvl w:ilvl="0" w:tplc="ADC87C4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nsid w:val="66C150B9"/>
    <w:multiLevelType w:val="hybridMultilevel"/>
    <w:tmpl w:val="1F509598"/>
    <w:lvl w:ilvl="0" w:tplc="ADC87C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5075A8"/>
    <w:multiLevelType w:val="hybridMultilevel"/>
    <w:tmpl w:val="7B7E20A2"/>
    <w:lvl w:ilvl="0" w:tplc="5B8469E2">
      <w:start w:val="1"/>
      <w:numFmt w:val="decimal"/>
      <w:lvlText w:val="%1"/>
      <w:lvlJc w:val="left"/>
      <w:pPr>
        <w:ind w:left="1622" w:hanging="360"/>
      </w:pPr>
      <w:rPr>
        <w:rFonts w:ascii="Times New Roman" w:eastAsia="Times New Roman" w:hAnsi="Times New Roman" w:cs="Times New Roman"/>
        <w:sz w:val="28"/>
        <w:szCs w:val="28"/>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23">
    <w:nsid w:val="6B5E510A"/>
    <w:multiLevelType w:val="hybridMultilevel"/>
    <w:tmpl w:val="7DA81F6E"/>
    <w:lvl w:ilvl="0" w:tplc="ADC87C4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nsid w:val="71B9189C"/>
    <w:multiLevelType w:val="hybridMultilevel"/>
    <w:tmpl w:val="B916FDE4"/>
    <w:lvl w:ilvl="0" w:tplc="EAC41C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07523D"/>
    <w:multiLevelType w:val="hybridMultilevel"/>
    <w:tmpl w:val="45DEC446"/>
    <w:lvl w:ilvl="0" w:tplc="ADC87C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CA7763"/>
    <w:multiLevelType w:val="hybridMultilevel"/>
    <w:tmpl w:val="A342C62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B135619"/>
    <w:multiLevelType w:val="multilevel"/>
    <w:tmpl w:val="E2E05D14"/>
    <w:lvl w:ilvl="0">
      <w:start w:val="1"/>
      <w:numFmt w:val="russianLower"/>
      <w:pStyle w:val="a"/>
      <w:suff w:val="space"/>
      <w:lvlText w:val="%1)"/>
      <w:lvlJc w:val="left"/>
      <w:pPr>
        <w:ind w:left="0" w:firstLine="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28">
    <w:nsid w:val="7EEE438C"/>
    <w:multiLevelType w:val="hybridMultilevel"/>
    <w:tmpl w:val="05EA459C"/>
    <w:lvl w:ilvl="0" w:tplc="035E79A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7"/>
  </w:num>
  <w:num w:numId="2">
    <w:abstractNumId w:val="0"/>
    <w:lvlOverride w:ilvl="0">
      <w:lvl w:ilvl="0">
        <w:start w:val="65535"/>
        <w:numFmt w:val="bullet"/>
        <w:lvlText w:val="-"/>
        <w:legacy w:legacy="1" w:legacySpace="0" w:legacyIndent="360"/>
        <w:lvlJc w:val="left"/>
        <w:rPr>
          <w:rFonts w:ascii="Arial" w:hAnsi="Arial" w:cs="Arial" w:hint="default"/>
        </w:rPr>
      </w:lvl>
    </w:lvlOverride>
  </w:num>
  <w:num w:numId="3">
    <w:abstractNumId w:val="0"/>
    <w:lvlOverride w:ilvl="0">
      <w:lvl w:ilvl="0">
        <w:start w:val="65535"/>
        <w:numFmt w:val="bullet"/>
        <w:lvlText w:val="-"/>
        <w:legacy w:legacy="1" w:legacySpace="0" w:legacyIndent="538"/>
        <w:lvlJc w:val="left"/>
        <w:rPr>
          <w:rFonts w:ascii="Arial" w:hAnsi="Arial" w:cs="Arial" w:hint="default"/>
        </w:rPr>
      </w:lvl>
    </w:lvlOverride>
  </w:num>
  <w:num w:numId="4">
    <w:abstractNumId w:val="9"/>
  </w:num>
  <w:num w:numId="5">
    <w:abstractNumId w:val="0"/>
    <w:lvlOverride w:ilvl="0">
      <w:lvl w:ilvl="0">
        <w:start w:val="65535"/>
        <w:numFmt w:val="bullet"/>
        <w:lvlText w:val="-"/>
        <w:legacy w:legacy="1" w:legacySpace="0" w:legacyIndent="514"/>
        <w:lvlJc w:val="left"/>
        <w:rPr>
          <w:rFonts w:ascii="Arial" w:hAnsi="Arial" w:cs="Arial" w:hint="default"/>
        </w:rPr>
      </w:lvl>
    </w:lvlOverride>
  </w:num>
  <w:num w:numId="6">
    <w:abstractNumId w:val="22"/>
  </w:num>
  <w:num w:numId="7">
    <w:abstractNumId w:val="25"/>
  </w:num>
  <w:num w:numId="8">
    <w:abstractNumId w:val="19"/>
  </w:num>
  <w:num w:numId="9">
    <w:abstractNumId w:val="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6"/>
  </w:num>
  <w:num w:numId="14">
    <w:abstractNumId w:val="23"/>
  </w:num>
  <w:num w:numId="15">
    <w:abstractNumId w:val="11"/>
  </w:num>
  <w:num w:numId="16">
    <w:abstractNumId w:val="12"/>
  </w:num>
  <w:num w:numId="17">
    <w:abstractNumId w:val="21"/>
  </w:num>
  <w:num w:numId="18">
    <w:abstractNumId w:val="1"/>
  </w:num>
  <w:num w:numId="19">
    <w:abstractNumId w:val="8"/>
  </w:num>
  <w:num w:numId="20">
    <w:abstractNumId w:val="10"/>
  </w:num>
  <w:num w:numId="21">
    <w:abstractNumId w:val="18"/>
  </w:num>
  <w:num w:numId="22">
    <w:abstractNumId w:val="26"/>
  </w:num>
  <w:num w:numId="23">
    <w:abstractNumId w:val="14"/>
  </w:num>
  <w:num w:numId="24">
    <w:abstractNumId w:val="2"/>
  </w:num>
  <w:num w:numId="25">
    <w:abstractNumId w:val="13"/>
  </w:num>
  <w:num w:numId="26">
    <w:abstractNumId w:val="3"/>
  </w:num>
  <w:num w:numId="27">
    <w:abstractNumId w:val="7"/>
  </w:num>
  <w:num w:numId="28">
    <w:abstractNumId w:val="28"/>
  </w:num>
  <w:num w:numId="29">
    <w:abstractNumId w:val="24"/>
  </w:num>
  <w:num w:numId="30">
    <w:abstractNumId w:val="5"/>
  </w:num>
  <w:num w:numId="3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A6"/>
    <w:rsid w:val="00015DD3"/>
    <w:rsid w:val="0002647F"/>
    <w:rsid w:val="000536B0"/>
    <w:rsid w:val="000570AD"/>
    <w:rsid w:val="00064D45"/>
    <w:rsid w:val="000656F3"/>
    <w:rsid w:val="00071427"/>
    <w:rsid w:val="00093E62"/>
    <w:rsid w:val="000A0345"/>
    <w:rsid w:val="000A04CF"/>
    <w:rsid w:val="000A0FA3"/>
    <w:rsid w:val="000A61D4"/>
    <w:rsid w:val="000A799F"/>
    <w:rsid w:val="000B0ADE"/>
    <w:rsid w:val="000B2979"/>
    <w:rsid w:val="000B3CED"/>
    <w:rsid w:val="000B77AE"/>
    <w:rsid w:val="000C0160"/>
    <w:rsid w:val="000D22CB"/>
    <w:rsid w:val="000E5517"/>
    <w:rsid w:val="000F2147"/>
    <w:rsid w:val="000F3A8B"/>
    <w:rsid w:val="000F5D0D"/>
    <w:rsid w:val="001017C8"/>
    <w:rsid w:val="0010552E"/>
    <w:rsid w:val="001070D8"/>
    <w:rsid w:val="001172E4"/>
    <w:rsid w:val="00130918"/>
    <w:rsid w:val="001318D2"/>
    <w:rsid w:val="00133E21"/>
    <w:rsid w:val="0014063A"/>
    <w:rsid w:val="00141705"/>
    <w:rsid w:val="00141DA5"/>
    <w:rsid w:val="00154710"/>
    <w:rsid w:val="001626C2"/>
    <w:rsid w:val="001661A6"/>
    <w:rsid w:val="00167E5C"/>
    <w:rsid w:val="001758F8"/>
    <w:rsid w:val="00187492"/>
    <w:rsid w:val="0019355D"/>
    <w:rsid w:val="00194A5E"/>
    <w:rsid w:val="00195D79"/>
    <w:rsid w:val="001A197F"/>
    <w:rsid w:val="001A1B6C"/>
    <w:rsid w:val="001A32E2"/>
    <w:rsid w:val="001A4A3A"/>
    <w:rsid w:val="001B067F"/>
    <w:rsid w:val="001B4DD1"/>
    <w:rsid w:val="001B5E0D"/>
    <w:rsid w:val="001B66E9"/>
    <w:rsid w:val="001E4934"/>
    <w:rsid w:val="001E6CC8"/>
    <w:rsid w:val="001F061D"/>
    <w:rsid w:val="001F2596"/>
    <w:rsid w:val="00205CAA"/>
    <w:rsid w:val="00206FE8"/>
    <w:rsid w:val="0020790B"/>
    <w:rsid w:val="002128D7"/>
    <w:rsid w:val="0022652E"/>
    <w:rsid w:val="002277A6"/>
    <w:rsid w:val="00227913"/>
    <w:rsid w:val="00230C0F"/>
    <w:rsid w:val="00230E03"/>
    <w:rsid w:val="0023357E"/>
    <w:rsid w:val="00236EEF"/>
    <w:rsid w:val="00253E0B"/>
    <w:rsid w:val="00260809"/>
    <w:rsid w:val="00262EA0"/>
    <w:rsid w:val="002632BB"/>
    <w:rsid w:val="002774C0"/>
    <w:rsid w:val="002A2036"/>
    <w:rsid w:val="002A5E51"/>
    <w:rsid w:val="002A701C"/>
    <w:rsid w:val="002B418F"/>
    <w:rsid w:val="002B4DBE"/>
    <w:rsid w:val="002B678E"/>
    <w:rsid w:val="002C09E1"/>
    <w:rsid w:val="002C328C"/>
    <w:rsid w:val="002C34EC"/>
    <w:rsid w:val="002C3ACC"/>
    <w:rsid w:val="002C57A5"/>
    <w:rsid w:val="002C5F80"/>
    <w:rsid w:val="002C6450"/>
    <w:rsid w:val="002D0690"/>
    <w:rsid w:val="002F29EA"/>
    <w:rsid w:val="002F6FBC"/>
    <w:rsid w:val="00302469"/>
    <w:rsid w:val="00311215"/>
    <w:rsid w:val="00323C04"/>
    <w:rsid w:val="003273E7"/>
    <w:rsid w:val="00334E4C"/>
    <w:rsid w:val="003365CB"/>
    <w:rsid w:val="003461A4"/>
    <w:rsid w:val="003529AE"/>
    <w:rsid w:val="003553FB"/>
    <w:rsid w:val="00355D00"/>
    <w:rsid w:val="00362044"/>
    <w:rsid w:val="003868D5"/>
    <w:rsid w:val="00386AB0"/>
    <w:rsid w:val="00386C27"/>
    <w:rsid w:val="0039037B"/>
    <w:rsid w:val="0039382C"/>
    <w:rsid w:val="00395763"/>
    <w:rsid w:val="00395CB2"/>
    <w:rsid w:val="00396629"/>
    <w:rsid w:val="003A4B08"/>
    <w:rsid w:val="003A56A4"/>
    <w:rsid w:val="003B70EB"/>
    <w:rsid w:val="003C1176"/>
    <w:rsid w:val="003C125A"/>
    <w:rsid w:val="003C3AC3"/>
    <w:rsid w:val="003D7B70"/>
    <w:rsid w:val="003F08A7"/>
    <w:rsid w:val="003F6F68"/>
    <w:rsid w:val="00405D97"/>
    <w:rsid w:val="00405DE3"/>
    <w:rsid w:val="0040712E"/>
    <w:rsid w:val="004115C6"/>
    <w:rsid w:val="00426E73"/>
    <w:rsid w:val="00434E42"/>
    <w:rsid w:val="00437E84"/>
    <w:rsid w:val="004463A6"/>
    <w:rsid w:val="00447D14"/>
    <w:rsid w:val="004528FD"/>
    <w:rsid w:val="0045407D"/>
    <w:rsid w:val="00457CD0"/>
    <w:rsid w:val="00471ACE"/>
    <w:rsid w:val="004743DC"/>
    <w:rsid w:val="004745C6"/>
    <w:rsid w:val="00475996"/>
    <w:rsid w:val="00480CA9"/>
    <w:rsid w:val="0049217D"/>
    <w:rsid w:val="00492DF3"/>
    <w:rsid w:val="00493C54"/>
    <w:rsid w:val="00496D75"/>
    <w:rsid w:val="004A073D"/>
    <w:rsid w:val="004A0F70"/>
    <w:rsid w:val="004A4ACA"/>
    <w:rsid w:val="004A511F"/>
    <w:rsid w:val="004B0B85"/>
    <w:rsid w:val="004C1EE6"/>
    <w:rsid w:val="004D265F"/>
    <w:rsid w:val="004E3A59"/>
    <w:rsid w:val="004E6804"/>
    <w:rsid w:val="00505C3A"/>
    <w:rsid w:val="005239A9"/>
    <w:rsid w:val="00531AF8"/>
    <w:rsid w:val="005324AE"/>
    <w:rsid w:val="00543569"/>
    <w:rsid w:val="00560938"/>
    <w:rsid w:val="005642DF"/>
    <w:rsid w:val="00570494"/>
    <w:rsid w:val="0058602F"/>
    <w:rsid w:val="0058659E"/>
    <w:rsid w:val="005A017F"/>
    <w:rsid w:val="005B1415"/>
    <w:rsid w:val="005B62A3"/>
    <w:rsid w:val="005C0604"/>
    <w:rsid w:val="005D4D4F"/>
    <w:rsid w:val="005E06CF"/>
    <w:rsid w:val="005E48AE"/>
    <w:rsid w:val="005E5D35"/>
    <w:rsid w:val="005E6383"/>
    <w:rsid w:val="006052B9"/>
    <w:rsid w:val="00610A9B"/>
    <w:rsid w:val="00615160"/>
    <w:rsid w:val="00620D4B"/>
    <w:rsid w:val="006271F1"/>
    <w:rsid w:val="006301CB"/>
    <w:rsid w:val="0064336F"/>
    <w:rsid w:val="0064424D"/>
    <w:rsid w:val="00646A44"/>
    <w:rsid w:val="0067221E"/>
    <w:rsid w:val="006724AD"/>
    <w:rsid w:val="00672B8C"/>
    <w:rsid w:val="006745AD"/>
    <w:rsid w:val="006764AC"/>
    <w:rsid w:val="00687506"/>
    <w:rsid w:val="00697CDE"/>
    <w:rsid w:val="006B09B8"/>
    <w:rsid w:val="006E0FAE"/>
    <w:rsid w:val="006E1317"/>
    <w:rsid w:val="006E5A53"/>
    <w:rsid w:val="0070024B"/>
    <w:rsid w:val="007049F2"/>
    <w:rsid w:val="00706474"/>
    <w:rsid w:val="007301A4"/>
    <w:rsid w:val="00752A57"/>
    <w:rsid w:val="007859B3"/>
    <w:rsid w:val="007945B2"/>
    <w:rsid w:val="0079703E"/>
    <w:rsid w:val="007B3954"/>
    <w:rsid w:val="007B6F3A"/>
    <w:rsid w:val="007B7B74"/>
    <w:rsid w:val="007C129A"/>
    <w:rsid w:val="007C4456"/>
    <w:rsid w:val="007E07A5"/>
    <w:rsid w:val="007E4560"/>
    <w:rsid w:val="00805D62"/>
    <w:rsid w:val="008116F7"/>
    <w:rsid w:val="008173A0"/>
    <w:rsid w:val="008345B5"/>
    <w:rsid w:val="00835D26"/>
    <w:rsid w:val="00835F04"/>
    <w:rsid w:val="00836E29"/>
    <w:rsid w:val="00843F54"/>
    <w:rsid w:val="00847ED9"/>
    <w:rsid w:val="00870D35"/>
    <w:rsid w:val="00881EBA"/>
    <w:rsid w:val="008873F5"/>
    <w:rsid w:val="00895D90"/>
    <w:rsid w:val="008965C2"/>
    <w:rsid w:val="008A0187"/>
    <w:rsid w:val="008A7D04"/>
    <w:rsid w:val="008B2473"/>
    <w:rsid w:val="008C0EB8"/>
    <w:rsid w:val="008D252C"/>
    <w:rsid w:val="008D79CD"/>
    <w:rsid w:val="008F45ED"/>
    <w:rsid w:val="008F4ADB"/>
    <w:rsid w:val="00915497"/>
    <w:rsid w:val="00917E36"/>
    <w:rsid w:val="00941C55"/>
    <w:rsid w:val="0095134E"/>
    <w:rsid w:val="00952919"/>
    <w:rsid w:val="00954016"/>
    <w:rsid w:val="00954631"/>
    <w:rsid w:val="00963FC6"/>
    <w:rsid w:val="00970CEC"/>
    <w:rsid w:val="0097180E"/>
    <w:rsid w:val="009A1E6D"/>
    <w:rsid w:val="009A4374"/>
    <w:rsid w:val="009A54C9"/>
    <w:rsid w:val="009D2961"/>
    <w:rsid w:val="009D5033"/>
    <w:rsid w:val="009E1899"/>
    <w:rsid w:val="009E6837"/>
    <w:rsid w:val="009F2E46"/>
    <w:rsid w:val="009F63CC"/>
    <w:rsid w:val="009F7E0F"/>
    <w:rsid w:val="00A01C0C"/>
    <w:rsid w:val="00A02911"/>
    <w:rsid w:val="00A06D1E"/>
    <w:rsid w:val="00A26FD1"/>
    <w:rsid w:val="00A3016A"/>
    <w:rsid w:val="00A44719"/>
    <w:rsid w:val="00A5118D"/>
    <w:rsid w:val="00A56427"/>
    <w:rsid w:val="00A65088"/>
    <w:rsid w:val="00A84E46"/>
    <w:rsid w:val="00A9026E"/>
    <w:rsid w:val="00A95771"/>
    <w:rsid w:val="00AA44D2"/>
    <w:rsid w:val="00AB1233"/>
    <w:rsid w:val="00AB1A17"/>
    <w:rsid w:val="00AB1F7D"/>
    <w:rsid w:val="00AC68B1"/>
    <w:rsid w:val="00AD6C8B"/>
    <w:rsid w:val="00AE46C8"/>
    <w:rsid w:val="00AF5E95"/>
    <w:rsid w:val="00B00F2A"/>
    <w:rsid w:val="00B04BCD"/>
    <w:rsid w:val="00B05ECB"/>
    <w:rsid w:val="00B13B22"/>
    <w:rsid w:val="00B3209B"/>
    <w:rsid w:val="00B32574"/>
    <w:rsid w:val="00B33C59"/>
    <w:rsid w:val="00B34AEA"/>
    <w:rsid w:val="00B436F3"/>
    <w:rsid w:val="00B44FFA"/>
    <w:rsid w:val="00B56DEE"/>
    <w:rsid w:val="00B60329"/>
    <w:rsid w:val="00B76B78"/>
    <w:rsid w:val="00B77555"/>
    <w:rsid w:val="00B83D1D"/>
    <w:rsid w:val="00B843E5"/>
    <w:rsid w:val="00B857AB"/>
    <w:rsid w:val="00B85A20"/>
    <w:rsid w:val="00BA1C9E"/>
    <w:rsid w:val="00BB1154"/>
    <w:rsid w:val="00BC29F9"/>
    <w:rsid w:val="00BC3D80"/>
    <w:rsid w:val="00BD7DBB"/>
    <w:rsid w:val="00BF61AC"/>
    <w:rsid w:val="00C02D49"/>
    <w:rsid w:val="00C04091"/>
    <w:rsid w:val="00C07FD9"/>
    <w:rsid w:val="00C20B9D"/>
    <w:rsid w:val="00C27997"/>
    <w:rsid w:val="00C35388"/>
    <w:rsid w:val="00C4119E"/>
    <w:rsid w:val="00C478CB"/>
    <w:rsid w:val="00C53576"/>
    <w:rsid w:val="00C57ABA"/>
    <w:rsid w:val="00C61A2D"/>
    <w:rsid w:val="00C66169"/>
    <w:rsid w:val="00C757C9"/>
    <w:rsid w:val="00C862B2"/>
    <w:rsid w:val="00C90DE1"/>
    <w:rsid w:val="00CA1E1B"/>
    <w:rsid w:val="00CA6199"/>
    <w:rsid w:val="00CB182F"/>
    <w:rsid w:val="00CE140B"/>
    <w:rsid w:val="00CF1838"/>
    <w:rsid w:val="00CF6A1C"/>
    <w:rsid w:val="00D05447"/>
    <w:rsid w:val="00D06243"/>
    <w:rsid w:val="00D06D60"/>
    <w:rsid w:val="00D11898"/>
    <w:rsid w:val="00D15C35"/>
    <w:rsid w:val="00D2420F"/>
    <w:rsid w:val="00D27050"/>
    <w:rsid w:val="00D40744"/>
    <w:rsid w:val="00D4201A"/>
    <w:rsid w:val="00D426B4"/>
    <w:rsid w:val="00D461F3"/>
    <w:rsid w:val="00D467F4"/>
    <w:rsid w:val="00D56EF9"/>
    <w:rsid w:val="00D65AB1"/>
    <w:rsid w:val="00D72D09"/>
    <w:rsid w:val="00D85696"/>
    <w:rsid w:val="00D86A36"/>
    <w:rsid w:val="00DC0466"/>
    <w:rsid w:val="00DC3CE8"/>
    <w:rsid w:val="00DD1EC6"/>
    <w:rsid w:val="00DD574D"/>
    <w:rsid w:val="00DD79B9"/>
    <w:rsid w:val="00DE7C35"/>
    <w:rsid w:val="00DF1DBB"/>
    <w:rsid w:val="00DF2329"/>
    <w:rsid w:val="00DF61A2"/>
    <w:rsid w:val="00DF717F"/>
    <w:rsid w:val="00E307E2"/>
    <w:rsid w:val="00E3160A"/>
    <w:rsid w:val="00E4064E"/>
    <w:rsid w:val="00E645C7"/>
    <w:rsid w:val="00E66311"/>
    <w:rsid w:val="00E7083E"/>
    <w:rsid w:val="00E711CD"/>
    <w:rsid w:val="00E73B77"/>
    <w:rsid w:val="00E8528C"/>
    <w:rsid w:val="00E87344"/>
    <w:rsid w:val="00E91AF8"/>
    <w:rsid w:val="00E93EB4"/>
    <w:rsid w:val="00E95714"/>
    <w:rsid w:val="00EA0071"/>
    <w:rsid w:val="00EA2EBC"/>
    <w:rsid w:val="00EA4102"/>
    <w:rsid w:val="00EC6B54"/>
    <w:rsid w:val="00F14A2A"/>
    <w:rsid w:val="00F238D5"/>
    <w:rsid w:val="00F31507"/>
    <w:rsid w:val="00F32653"/>
    <w:rsid w:val="00F32BCC"/>
    <w:rsid w:val="00F33611"/>
    <w:rsid w:val="00F3607E"/>
    <w:rsid w:val="00F404D9"/>
    <w:rsid w:val="00F41DCB"/>
    <w:rsid w:val="00F4363B"/>
    <w:rsid w:val="00F45242"/>
    <w:rsid w:val="00F50301"/>
    <w:rsid w:val="00F554C3"/>
    <w:rsid w:val="00F62493"/>
    <w:rsid w:val="00F62E2E"/>
    <w:rsid w:val="00F66522"/>
    <w:rsid w:val="00F73DAB"/>
    <w:rsid w:val="00F74F8C"/>
    <w:rsid w:val="00F81D8A"/>
    <w:rsid w:val="00F82E3D"/>
    <w:rsid w:val="00F84625"/>
    <w:rsid w:val="00F859DB"/>
    <w:rsid w:val="00F85BCE"/>
    <w:rsid w:val="00FA57C8"/>
    <w:rsid w:val="00FA6AF2"/>
    <w:rsid w:val="00FA752D"/>
    <w:rsid w:val="00FB2CFC"/>
    <w:rsid w:val="00FD7EAB"/>
    <w:rsid w:val="00FF26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63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1">
    <w:name w:val="heading 1"/>
    <w:basedOn w:val="a0"/>
    <w:next w:val="a0"/>
    <w:link w:val="12"/>
    <w:qFormat/>
    <w:rsid w:val="004463A6"/>
    <w:pPr>
      <w:keepNext/>
      <w:spacing w:before="240" w:after="60"/>
      <w:outlineLvl w:val="0"/>
    </w:pPr>
    <w:rPr>
      <w:b/>
      <w:bCs/>
      <w:kern w:val="32"/>
      <w:sz w:val="32"/>
      <w:szCs w:val="32"/>
    </w:rPr>
  </w:style>
  <w:style w:type="paragraph" w:styleId="20">
    <w:name w:val="heading 2"/>
    <w:basedOn w:val="a0"/>
    <w:next w:val="a0"/>
    <w:link w:val="21"/>
    <w:qFormat/>
    <w:rsid w:val="004463A6"/>
    <w:pPr>
      <w:keepNext/>
      <w:spacing w:before="240" w:after="60"/>
      <w:outlineLvl w:val="1"/>
    </w:pPr>
    <w:rPr>
      <w:b/>
      <w:bCs/>
      <w:i/>
      <w:iCs/>
      <w:sz w:val="28"/>
      <w:szCs w:val="28"/>
    </w:rPr>
  </w:style>
  <w:style w:type="paragraph" w:styleId="30">
    <w:name w:val="heading 3"/>
    <w:basedOn w:val="a0"/>
    <w:next w:val="a0"/>
    <w:link w:val="31"/>
    <w:qFormat/>
    <w:rsid w:val="004463A6"/>
    <w:pPr>
      <w:keepNext/>
      <w:spacing w:before="240" w:after="60"/>
      <w:outlineLvl w:val="2"/>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4463A6"/>
    <w:rPr>
      <w:rFonts w:ascii="Arial" w:eastAsia="Times New Roman" w:hAnsi="Arial" w:cs="Arial"/>
      <w:b/>
      <w:bCs/>
      <w:kern w:val="32"/>
      <w:sz w:val="32"/>
      <w:szCs w:val="32"/>
      <w:lang w:eastAsia="ru-RU"/>
    </w:rPr>
  </w:style>
  <w:style w:type="character" w:customStyle="1" w:styleId="21">
    <w:name w:val="Заголовок 2 Знак"/>
    <w:basedOn w:val="a1"/>
    <w:link w:val="20"/>
    <w:rsid w:val="004463A6"/>
    <w:rPr>
      <w:rFonts w:ascii="Arial" w:eastAsia="Times New Roman" w:hAnsi="Arial" w:cs="Arial"/>
      <w:b/>
      <w:bCs/>
      <w:i/>
      <w:iCs/>
      <w:sz w:val="28"/>
      <w:szCs w:val="28"/>
      <w:lang w:eastAsia="ru-RU"/>
    </w:rPr>
  </w:style>
  <w:style w:type="character" w:customStyle="1" w:styleId="31">
    <w:name w:val="Заголовок 3 Знак"/>
    <w:basedOn w:val="a1"/>
    <w:link w:val="30"/>
    <w:rsid w:val="004463A6"/>
    <w:rPr>
      <w:rFonts w:ascii="Arial" w:eastAsia="Times New Roman" w:hAnsi="Arial" w:cs="Arial"/>
      <w:b/>
      <w:bCs/>
      <w:sz w:val="26"/>
      <w:szCs w:val="26"/>
      <w:lang w:eastAsia="ru-RU"/>
    </w:rPr>
  </w:style>
  <w:style w:type="paragraph" w:styleId="a4">
    <w:name w:val="Document Map"/>
    <w:basedOn w:val="a0"/>
    <w:link w:val="a5"/>
    <w:semiHidden/>
    <w:rsid w:val="004463A6"/>
    <w:pPr>
      <w:shd w:val="clear" w:color="auto" w:fill="000080"/>
    </w:pPr>
    <w:rPr>
      <w:rFonts w:ascii="Tahoma" w:hAnsi="Tahoma"/>
    </w:rPr>
  </w:style>
  <w:style w:type="character" w:customStyle="1" w:styleId="a5">
    <w:name w:val="Схема документа Знак"/>
    <w:basedOn w:val="a1"/>
    <w:link w:val="a4"/>
    <w:semiHidden/>
    <w:rsid w:val="004463A6"/>
    <w:rPr>
      <w:rFonts w:ascii="Tahoma" w:eastAsia="Times New Roman" w:hAnsi="Tahoma" w:cs="Arial"/>
      <w:sz w:val="20"/>
      <w:szCs w:val="20"/>
      <w:shd w:val="clear" w:color="auto" w:fill="000080"/>
      <w:lang w:eastAsia="ru-RU"/>
    </w:rPr>
  </w:style>
  <w:style w:type="table" w:styleId="a6">
    <w:name w:val="Table Grid"/>
    <w:basedOn w:val="a2"/>
    <w:rsid w:val="004463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0"/>
    <w:link w:val="a8"/>
    <w:rsid w:val="004463A6"/>
    <w:pPr>
      <w:tabs>
        <w:tab w:val="center" w:pos="4677"/>
        <w:tab w:val="right" w:pos="9355"/>
      </w:tabs>
    </w:pPr>
  </w:style>
  <w:style w:type="character" w:customStyle="1" w:styleId="a8">
    <w:name w:val="Нижний колонтитул Знак"/>
    <w:basedOn w:val="a1"/>
    <w:link w:val="a7"/>
    <w:rsid w:val="004463A6"/>
    <w:rPr>
      <w:rFonts w:ascii="Arial" w:eastAsia="Times New Roman" w:hAnsi="Arial" w:cs="Arial"/>
      <w:sz w:val="20"/>
      <w:szCs w:val="20"/>
      <w:lang w:eastAsia="ru-RU"/>
    </w:rPr>
  </w:style>
  <w:style w:type="character" w:styleId="a9">
    <w:name w:val="page number"/>
    <w:basedOn w:val="a1"/>
    <w:rsid w:val="004463A6"/>
  </w:style>
  <w:style w:type="paragraph" w:styleId="aa">
    <w:name w:val="header"/>
    <w:basedOn w:val="a0"/>
    <w:link w:val="ab"/>
    <w:rsid w:val="004463A6"/>
    <w:pPr>
      <w:tabs>
        <w:tab w:val="center" w:pos="4677"/>
        <w:tab w:val="right" w:pos="9355"/>
      </w:tabs>
    </w:pPr>
  </w:style>
  <w:style w:type="character" w:customStyle="1" w:styleId="ab">
    <w:name w:val="Верхний колонтитул Знак"/>
    <w:basedOn w:val="a1"/>
    <w:link w:val="aa"/>
    <w:rsid w:val="004463A6"/>
    <w:rPr>
      <w:rFonts w:ascii="Arial" w:eastAsia="Times New Roman" w:hAnsi="Arial" w:cs="Arial"/>
      <w:sz w:val="20"/>
      <w:szCs w:val="20"/>
      <w:lang w:eastAsia="ru-RU"/>
    </w:rPr>
  </w:style>
  <w:style w:type="paragraph" w:styleId="13">
    <w:name w:val="toc 1"/>
    <w:basedOn w:val="a0"/>
    <w:next w:val="a0"/>
    <w:autoRedefine/>
    <w:uiPriority w:val="39"/>
    <w:rsid w:val="004463A6"/>
  </w:style>
  <w:style w:type="paragraph" w:styleId="22">
    <w:name w:val="toc 2"/>
    <w:basedOn w:val="a0"/>
    <w:next w:val="a0"/>
    <w:autoRedefine/>
    <w:uiPriority w:val="39"/>
    <w:rsid w:val="004463A6"/>
    <w:pPr>
      <w:ind w:left="200"/>
    </w:pPr>
  </w:style>
  <w:style w:type="paragraph" w:styleId="32">
    <w:name w:val="toc 3"/>
    <w:basedOn w:val="a0"/>
    <w:next w:val="a0"/>
    <w:autoRedefine/>
    <w:uiPriority w:val="39"/>
    <w:rsid w:val="004463A6"/>
    <w:pPr>
      <w:ind w:left="400"/>
    </w:pPr>
  </w:style>
  <w:style w:type="character" w:styleId="ac">
    <w:name w:val="Hyperlink"/>
    <w:uiPriority w:val="99"/>
    <w:rsid w:val="004463A6"/>
    <w:rPr>
      <w:color w:val="0000FF"/>
      <w:u w:val="single"/>
    </w:rPr>
  </w:style>
  <w:style w:type="paragraph" w:styleId="ad">
    <w:name w:val="Balloon Text"/>
    <w:basedOn w:val="a0"/>
    <w:link w:val="ae"/>
    <w:semiHidden/>
    <w:rsid w:val="004463A6"/>
    <w:rPr>
      <w:rFonts w:ascii="Tahoma" w:hAnsi="Tahoma" w:cs="Tahoma"/>
      <w:sz w:val="16"/>
      <w:szCs w:val="16"/>
    </w:rPr>
  </w:style>
  <w:style w:type="character" w:customStyle="1" w:styleId="ae">
    <w:name w:val="Текст выноски Знак"/>
    <w:basedOn w:val="a1"/>
    <w:link w:val="ad"/>
    <w:semiHidden/>
    <w:rsid w:val="004463A6"/>
    <w:rPr>
      <w:rFonts w:ascii="Tahoma" w:eastAsia="Times New Roman" w:hAnsi="Tahoma" w:cs="Tahoma"/>
      <w:sz w:val="16"/>
      <w:szCs w:val="16"/>
      <w:lang w:eastAsia="ru-RU"/>
    </w:rPr>
  </w:style>
  <w:style w:type="character" w:styleId="af">
    <w:name w:val="annotation reference"/>
    <w:semiHidden/>
    <w:rsid w:val="004463A6"/>
    <w:rPr>
      <w:sz w:val="16"/>
      <w:szCs w:val="16"/>
    </w:rPr>
  </w:style>
  <w:style w:type="paragraph" w:styleId="af0">
    <w:name w:val="annotation text"/>
    <w:basedOn w:val="a0"/>
    <w:link w:val="af1"/>
    <w:semiHidden/>
    <w:rsid w:val="004463A6"/>
  </w:style>
  <w:style w:type="character" w:customStyle="1" w:styleId="af1">
    <w:name w:val="Текст примечания Знак"/>
    <w:basedOn w:val="a1"/>
    <w:link w:val="af0"/>
    <w:semiHidden/>
    <w:rsid w:val="004463A6"/>
    <w:rPr>
      <w:rFonts w:ascii="Arial" w:eastAsia="Times New Roman" w:hAnsi="Arial" w:cs="Arial"/>
      <w:sz w:val="20"/>
      <w:szCs w:val="20"/>
      <w:lang w:eastAsia="ru-RU"/>
    </w:rPr>
  </w:style>
  <w:style w:type="paragraph" w:styleId="af2">
    <w:name w:val="annotation subject"/>
    <w:basedOn w:val="af0"/>
    <w:next w:val="af0"/>
    <w:link w:val="af3"/>
    <w:semiHidden/>
    <w:rsid w:val="004463A6"/>
    <w:rPr>
      <w:b/>
      <w:bCs/>
    </w:rPr>
  </w:style>
  <w:style w:type="character" w:customStyle="1" w:styleId="af3">
    <w:name w:val="Тема примечания Знак"/>
    <w:basedOn w:val="af1"/>
    <w:link w:val="af2"/>
    <w:semiHidden/>
    <w:rsid w:val="004463A6"/>
    <w:rPr>
      <w:rFonts w:ascii="Arial" w:eastAsia="Times New Roman" w:hAnsi="Arial" w:cs="Arial"/>
      <w:b/>
      <w:bCs/>
      <w:sz w:val="20"/>
      <w:szCs w:val="20"/>
      <w:lang w:eastAsia="ru-RU"/>
    </w:rPr>
  </w:style>
  <w:style w:type="paragraph" w:customStyle="1" w:styleId="Style1">
    <w:name w:val="Style1"/>
    <w:basedOn w:val="a0"/>
    <w:uiPriority w:val="99"/>
    <w:rsid w:val="004463A6"/>
    <w:pPr>
      <w:spacing w:line="257" w:lineRule="exact"/>
      <w:ind w:firstLine="483"/>
    </w:pPr>
    <w:rPr>
      <w:rFonts w:ascii="Times New Roman" w:hAnsi="Times New Roman" w:cs="Times New Roman"/>
      <w:sz w:val="24"/>
      <w:szCs w:val="24"/>
    </w:rPr>
  </w:style>
  <w:style w:type="paragraph" w:customStyle="1" w:styleId="Style2">
    <w:name w:val="Style2"/>
    <w:basedOn w:val="a0"/>
    <w:uiPriority w:val="99"/>
    <w:rsid w:val="004463A6"/>
    <w:pPr>
      <w:spacing w:line="259" w:lineRule="exact"/>
    </w:pPr>
    <w:rPr>
      <w:rFonts w:ascii="Times New Roman" w:hAnsi="Times New Roman" w:cs="Times New Roman"/>
      <w:sz w:val="24"/>
      <w:szCs w:val="24"/>
    </w:rPr>
  </w:style>
  <w:style w:type="paragraph" w:customStyle="1" w:styleId="Style3">
    <w:name w:val="Style3"/>
    <w:basedOn w:val="a0"/>
    <w:uiPriority w:val="99"/>
    <w:rsid w:val="004463A6"/>
    <w:pPr>
      <w:spacing w:line="263" w:lineRule="exact"/>
      <w:ind w:firstLine="300"/>
    </w:pPr>
    <w:rPr>
      <w:rFonts w:ascii="Times New Roman" w:hAnsi="Times New Roman" w:cs="Times New Roman"/>
      <w:sz w:val="24"/>
      <w:szCs w:val="24"/>
    </w:rPr>
  </w:style>
  <w:style w:type="paragraph" w:customStyle="1" w:styleId="Style4">
    <w:name w:val="Style4"/>
    <w:basedOn w:val="a0"/>
    <w:uiPriority w:val="99"/>
    <w:rsid w:val="004463A6"/>
    <w:rPr>
      <w:rFonts w:ascii="Times New Roman" w:hAnsi="Times New Roman" w:cs="Times New Roman"/>
      <w:sz w:val="24"/>
      <w:szCs w:val="24"/>
    </w:rPr>
  </w:style>
  <w:style w:type="character" w:customStyle="1" w:styleId="FontStyle11">
    <w:name w:val="Font Style11"/>
    <w:uiPriority w:val="99"/>
    <w:rsid w:val="004463A6"/>
    <w:rPr>
      <w:rFonts w:ascii="Times New Roman" w:hAnsi="Times New Roman" w:cs="Times New Roman"/>
      <w:b/>
      <w:bCs/>
      <w:color w:val="000000"/>
      <w:sz w:val="22"/>
      <w:szCs w:val="22"/>
    </w:rPr>
  </w:style>
  <w:style w:type="character" w:customStyle="1" w:styleId="FontStyle12">
    <w:name w:val="Font Style12"/>
    <w:uiPriority w:val="99"/>
    <w:rsid w:val="004463A6"/>
    <w:rPr>
      <w:rFonts w:ascii="Times New Roman" w:hAnsi="Times New Roman" w:cs="Times New Roman"/>
      <w:color w:val="000000"/>
      <w:sz w:val="22"/>
      <w:szCs w:val="22"/>
    </w:rPr>
  </w:style>
  <w:style w:type="paragraph" w:customStyle="1" w:styleId="Style6">
    <w:name w:val="Style6"/>
    <w:basedOn w:val="a0"/>
    <w:uiPriority w:val="99"/>
    <w:rsid w:val="004463A6"/>
    <w:pPr>
      <w:spacing w:line="280" w:lineRule="exact"/>
      <w:ind w:firstLine="568"/>
    </w:pPr>
    <w:rPr>
      <w:rFonts w:ascii="Times New Roman" w:hAnsi="Times New Roman" w:cs="Times New Roman"/>
      <w:sz w:val="24"/>
      <w:szCs w:val="24"/>
    </w:rPr>
  </w:style>
  <w:style w:type="paragraph" w:customStyle="1" w:styleId="Style7">
    <w:name w:val="Style7"/>
    <w:basedOn w:val="a0"/>
    <w:uiPriority w:val="99"/>
    <w:rsid w:val="004463A6"/>
    <w:pPr>
      <w:spacing w:line="322" w:lineRule="exact"/>
      <w:ind w:firstLine="250"/>
    </w:pPr>
    <w:rPr>
      <w:rFonts w:ascii="Times New Roman" w:hAnsi="Times New Roman" w:cs="Times New Roman"/>
      <w:sz w:val="24"/>
      <w:szCs w:val="24"/>
    </w:rPr>
  </w:style>
  <w:style w:type="paragraph" w:customStyle="1" w:styleId="Style8">
    <w:name w:val="Style8"/>
    <w:basedOn w:val="a0"/>
    <w:uiPriority w:val="99"/>
    <w:rsid w:val="004463A6"/>
    <w:pPr>
      <w:spacing w:line="322" w:lineRule="exact"/>
      <w:ind w:firstLine="154"/>
      <w:jc w:val="both"/>
    </w:pPr>
    <w:rPr>
      <w:rFonts w:ascii="Times New Roman" w:hAnsi="Times New Roman" w:cs="Times New Roman"/>
      <w:sz w:val="24"/>
      <w:szCs w:val="24"/>
    </w:rPr>
  </w:style>
  <w:style w:type="paragraph" w:customStyle="1" w:styleId="Style9">
    <w:name w:val="Style9"/>
    <w:basedOn w:val="a0"/>
    <w:uiPriority w:val="99"/>
    <w:rsid w:val="004463A6"/>
    <w:pPr>
      <w:spacing w:line="322" w:lineRule="exact"/>
      <w:jc w:val="both"/>
    </w:pPr>
    <w:rPr>
      <w:rFonts w:ascii="Times New Roman" w:hAnsi="Times New Roman" w:cs="Times New Roman"/>
      <w:sz w:val="24"/>
      <w:szCs w:val="24"/>
    </w:rPr>
  </w:style>
  <w:style w:type="paragraph" w:customStyle="1" w:styleId="Style5">
    <w:name w:val="Style5"/>
    <w:basedOn w:val="a0"/>
    <w:uiPriority w:val="99"/>
    <w:rsid w:val="004463A6"/>
    <w:pPr>
      <w:spacing w:line="322" w:lineRule="exact"/>
    </w:pPr>
    <w:rPr>
      <w:rFonts w:ascii="Times New Roman" w:hAnsi="Times New Roman" w:cs="Times New Roman"/>
      <w:sz w:val="24"/>
      <w:szCs w:val="24"/>
    </w:rPr>
  </w:style>
  <w:style w:type="character" w:customStyle="1" w:styleId="FontStyle13">
    <w:name w:val="Font Style13"/>
    <w:uiPriority w:val="99"/>
    <w:rsid w:val="004463A6"/>
    <w:rPr>
      <w:rFonts w:ascii="Times New Roman" w:hAnsi="Times New Roman" w:cs="Times New Roman"/>
      <w:b/>
      <w:bCs/>
      <w:color w:val="000000"/>
      <w:sz w:val="26"/>
      <w:szCs w:val="26"/>
    </w:rPr>
  </w:style>
  <w:style w:type="paragraph" w:styleId="af4">
    <w:name w:val="List Paragraph"/>
    <w:basedOn w:val="a0"/>
    <w:uiPriority w:val="34"/>
    <w:qFormat/>
    <w:rsid w:val="004463A6"/>
    <w:pPr>
      <w:ind w:left="720"/>
      <w:contextualSpacing/>
    </w:pPr>
  </w:style>
  <w:style w:type="paragraph" w:customStyle="1" w:styleId="af5">
    <w:name w:val="МРСК_шрифт_абзаца"/>
    <w:basedOn w:val="a0"/>
    <w:link w:val="af6"/>
    <w:rsid w:val="00DC0466"/>
    <w:pPr>
      <w:suppressLineNumbers/>
      <w:suppressAutoHyphens/>
      <w:autoSpaceDE/>
      <w:autoSpaceDN/>
      <w:adjustRightInd/>
      <w:spacing w:before="120" w:after="120"/>
      <w:ind w:firstLine="709"/>
      <w:contextualSpacing/>
      <w:jc w:val="both"/>
    </w:pPr>
    <w:rPr>
      <w:rFonts w:ascii="Times New Roman" w:hAnsi="Times New Roman" w:cs="Times New Roman"/>
      <w:sz w:val="26"/>
      <w:szCs w:val="26"/>
    </w:rPr>
  </w:style>
  <w:style w:type="character" w:customStyle="1" w:styleId="af6">
    <w:name w:val="МРСК_шрифт_абзаца Знак"/>
    <w:link w:val="af5"/>
    <w:rsid w:val="00DC0466"/>
    <w:rPr>
      <w:rFonts w:ascii="Times New Roman" w:eastAsia="Times New Roman" w:hAnsi="Times New Roman" w:cs="Times New Roman"/>
      <w:sz w:val="26"/>
      <w:szCs w:val="26"/>
      <w:lang w:eastAsia="ru-RU"/>
    </w:rPr>
  </w:style>
  <w:style w:type="paragraph" w:customStyle="1" w:styleId="af7">
    <w:name w:val="МРСК_обычный_текст"/>
    <w:basedOn w:val="a0"/>
    <w:qFormat/>
    <w:rsid w:val="00230C0F"/>
    <w:pPr>
      <w:widowControl/>
      <w:suppressAutoHyphens/>
      <w:autoSpaceDE/>
      <w:autoSpaceDN/>
      <w:adjustRightInd/>
      <w:ind w:firstLine="709"/>
      <w:jc w:val="both"/>
    </w:pPr>
    <w:rPr>
      <w:rFonts w:ascii="Times New Roman" w:hAnsi="Times New Roman" w:cs="Times New Roman"/>
      <w:sz w:val="26"/>
      <w:szCs w:val="26"/>
    </w:rPr>
  </w:style>
  <w:style w:type="paragraph" w:customStyle="1" w:styleId="af8">
    <w:name w:val="МРСК_нумерованный_список"/>
    <w:basedOn w:val="a"/>
    <w:link w:val="af9"/>
    <w:rsid w:val="0020790B"/>
    <w:pPr>
      <w:keepNext/>
      <w:widowControl/>
      <w:numPr>
        <w:numId w:val="0"/>
      </w:numPr>
      <w:autoSpaceDE/>
      <w:autoSpaceDN/>
      <w:adjustRightInd/>
      <w:spacing w:line="300" w:lineRule="auto"/>
      <w:contextualSpacing w:val="0"/>
      <w:jc w:val="both"/>
    </w:pPr>
    <w:rPr>
      <w:rFonts w:ascii="Times New Roman" w:hAnsi="Times New Roman" w:cs="Times New Roman"/>
      <w:sz w:val="24"/>
      <w:szCs w:val="24"/>
    </w:rPr>
  </w:style>
  <w:style w:type="character" w:customStyle="1" w:styleId="af9">
    <w:name w:val="МРСК_нумерованный_список Знак"/>
    <w:link w:val="af8"/>
    <w:rsid w:val="0020790B"/>
    <w:rPr>
      <w:rFonts w:ascii="Times New Roman" w:eastAsia="Times New Roman" w:hAnsi="Times New Roman" w:cs="Times New Roman"/>
      <w:sz w:val="24"/>
      <w:szCs w:val="24"/>
      <w:lang w:eastAsia="ru-RU"/>
    </w:rPr>
  </w:style>
  <w:style w:type="paragraph" w:styleId="a">
    <w:name w:val="List Number"/>
    <w:basedOn w:val="a0"/>
    <w:uiPriority w:val="99"/>
    <w:semiHidden/>
    <w:unhideWhenUsed/>
    <w:rsid w:val="0020790B"/>
    <w:pPr>
      <w:numPr>
        <w:numId w:val="10"/>
      </w:numPr>
      <w:contextualSpacing/>
    </w:pPr>
  </w:style>
  <w:style w:type="paragraph" w:customStyle="1" w:styleId="afa">
    <w:name w:val="МРСК_таблица_текст"/>
    <w:basedOn w:val="a0"/>
    <w:rsid w:val="007B3954"/>
    <w:pPr>
      <w:keepNext/>
      <w:widowControl/>
      <w:autoSpaceDE/>
      <w:autoSpaceDN/>
      <w:adjustRightInd/>
      <w:jc w:val="both"/>
    </w:pPr>
    <w:rPr>
      <w:rFonts w:ascii="Times New Roman" w:hAnsi="Times New Roman" w:cs="Times New Roman"/>
    </w:rPr>
  </w:style>
  <w:style w:type="paragraph" w:customStyle="1" w:styleId="afb">
    <w:name w:val="МРСК_таблица_название"/>
    <w:basedOn w:val="afc"/>
    <w:rsid w:val="007B3954"/>
    <w:pPr>
      <w:widowControl/>
      <w:autoSpaceDE/>
      <w:autoSpaceDN/>
      <w:adjustRightInd/>
      <w:spacing w:before="120" w:after="60"/>
      <w:contextualSpacing/>
    </w:pPr>
    <w:rPr>
      <w:rFonts w:ascii="Times New Roman" w:hAnsi="Times New Roman" w:cs="Times New Roman"/>
      <w:b w:val="0"/>
      <w:color w:val="auto"/>
      <w:sz w:val="26"/>
      <w:szCs w:val="26"/>
    </w:rPr>
  </w:style>
  <w:style w:type="paragraph" w:styleId="afc">
    <w:name w:val="caption"/>
    <w:basedOn w:val="a0"/>
    <w:next w:val="a0"/>
    <w:uiPriority w:val="35"/>
    <w:semiHidden/>
    <w:unhideWhenUsed/>
    <w:qFormat/>
    <w:rsid w:val="007B3954"/>
    <w:pPr>
      <w:spacing w:after="200"/>
    </w:pPr>
    <w:rPr>
      <w:b/>
      <w:bCs/>
      <w:color w:val="4F81BD" w:themeColor="accent1"/>
      <w:sz w:val="18"/>
      <w:szCs w:val="18"/>
    </w:rPr>
  </w:style>
  <w:style w:type="paragraph" w:customStyle="1" w:styleId="10">
    <w:name w:val="МРСК_заголовок_1"/>
    <w:basedOn w:val="11"/>
    <w:rsid w:val="000656F3"/>
    <w:pPr>
      <w:widowControl/>
      <w:numPr>
        <w:numId w:val="13"/>
      </w:numPr>
      <w:autoSpaceDE/>
      <w:autoSpaceDN/>
      <w:adjustRightInd/>
      <w:spacing w:after="240"/>
      <w:jc w:val="center"/>
    </w:pPr>
    <w:rPr>
      <w:rFonts w:ascii="Times New Roman" w:hAnsi="Times New Roman"/>
      <w:sz w:val="28"/>
      <w:szCs w:val="28"/>
    </w:rPr>
  </w:style>
  <w:style w:type="paragraph" w:customStyle="1" w:styleId="2">
    <w:name w:val="МРСК_заголовок_2"/>
    <w:basedOn w:val="af5"/>
    <w:link w:val="23"/>
    <w:rsid w:val="000656F3"/>
    <w:pPr>
      <w:numPr>
        <w:ilvl w:val="1"/>
        <w:numId w:val="13"/>
      </w:numPr>
      <w:spacing w:before="240"/>
      <w:jc w:val="center"/>
      <w:outlineLvl w:val="1"/>
    </w:pPr>
    <w:rPr>
      <w:b/>
    </w:rPr>
  </w:style>
  <w:style w:type="paragraph" w:customStyle="1" w:styleId="3">
    <w:name w:val="МРСК_заголовок_3"/>
    <w:basedOn w:val="30"/>
    <w:qFormat/>
    <w:rsid w:val="000656F3"/>
    <w:pPr>
      <w:keepNext w:val="0"/>
      <w:widowControl/>
      <w:numPr>
        <w:ilvl w:val="2"/>
        <w:numId w:val="13"/>
      </w:numPr>
      <w:suppressAutoHyphens/>
      <w:autoSpaceDE/>
      <w:autoSpaceDN/>
      <w:adjustRightInd/>
      <w:spacing w:before="120" w:after="120"/>
      <w:jc w:val="center"/>
    </w:pPr>
    <w:rPr>
      <w:rFonts w:ascii="Times New Roman" w:hAnsi="Times New Roman" w:cs="Times New Roman"/>
    </w:rPr>
  </w:style>
  <w:style w:type="paragraph" w:styleId="afd">
    <w:name w:val="footnote text"/>
    <w:basedOn w:val="a0"/>
    <w:link w:val="afe"/>
    <w:uiPriority w:val="99"/>
    <w:rsid w:val="00D72D09"/>
    <w:pPr>
      <w:widowControl/>
      <w:autoSpaceDE/>
      <w:autoSpaceDN/>
      <w:adjustRightInd/>
    </w:pPr>
    <w:rPr>
      <w:rFonts w:ascii="Times New Roman" w:hAnsi="Times New Roman" w:cs="Times New Roman"/>
    </w:rPr>
  </w:style>
  <w:style w:type="character" w:customStyle="1" w:styleId="afe">
    <w:name w:val="Текст сноски Знак"/>
    <w:basedOn w:val="a1"/>
    <w:link w:val="afd"/>
    <w:uiPriority w:val="99"/>
    <w:rsid w:val="00D72D09"/>
    <w:rPr>
      <w:rFonts w:ascii="Times New Roman" w:eastAsia="Times New Roman" w:hAnsi="Times New Roman" w:cs="Times New Roman"/>
      <w:sz w:val="20"/>
      <w:szCs w:val="20"/>
      <w:lang w:eastAsia="ru-RU"/>
    </w:rPr>
  </w:style>
  <w:style w:type="character" w:styleId="aff">
    <w:name w:val="footnote reference"/>
    <w:uiPriority w:val="99"/>
    <w:rsid w:val="00D72D09"/>
    <w:rPr>
      <w:vertAlign w:val="superscript"/>
    </w:rPr>
  </w:style>
  <w:style w:type="character" w:customStyle="1" w:styleId="23">
    <w:name w:val="МРСК_заголовок_2 Знак"/>
    <w:link w:val="2"/>
    <w:rsid w:val="00F33611"/>
    <w:rPr>
      <w:rFonts w:ascii="Times New Roman" w:eastAsia="Times New Roman" w:hAnsi="Times New Roman" w:cs="Times New Roman"/>
      <w:b/>
      <w:sz w:val="26"/>
      <w:szCs w:val="26"/>
      <w:lang w:eastAsia="ru-RU"/>
    </w:rPr>
  </w:style>
  <w:style w:type="character" w:customStyle="1" w:styleId="mw-headline">
    <w:name w:val="mw-headline"/>
    <w:basedOn w:val="a1"/>
    <w:rsid w:val="00F33611"/>
  </w:style>
  <w:style w:type="paragraph" w:customStyle="1" w:styleId="ConsPlusNormal">
    <w:name w:val="ConsPlusNormal"/>
    <w:rsid w:val="000570A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0">
    <w:name w:val="МРСК_основной_абзаца"/>
    <w:basedOn w:val="a0"/>
    <w:rsid w:val="009D2961"/>
    <w:pPr>
      <w:keepNext/>
      <w:keepLines/>
      <w:widowControl/>
      <w:suppressLineNumbers/>
      <w:autoSpaceDE/>
      <w:autoSpaceDN/>
      <w:adjustRightInd/>
      <w:spacing w:before="120" w:after="120" w:line="300" w:lineRule="auto"/>
      <w:ind w:firstLine="709"/>
      <w:contextualSpacing/>
      <w:jc w:val="both"/>
    </w:pPr>
    <w:rPr>
      <w:rFonts w:ascii="Times New Roman" w:hAnsi="Times New Roman" w:cs="Times New Roman"/>
      <w:sz w:val="24"/>
      <w:szCs w:val="24"/>
    </w:rPr>
  </w:style>
  <w:style w:type="paragraph" w:customStyle="1" w:styleId="aff1">
    <w:name w:val="МРСК_маркированный"/>
    <w:basedOn w:val="aff2"/>
    <w:rsid w:val="004E3A59"/>
    <w:pPr>
      <w:widowControl/>
      <w:autoSpaceDE/>
      <w:autoSpaceDN/>
      <w:adjustRightInd/>
      <w:jc w:val="both"/>
    </w:pPr>
    <w:rPr>
      <w:rFonts w:ascii="Times New Roman" w:hAnsi="Times New Roman" w:cs="Times New Roman"/>
      <w:sz w:val="26"/>
      <w:szCs w:val="24"/>
    </w:rPr>
  </w:style>
  <w:style w:type="paragraph" w:styleId="aff2">
    <w:name w:val="List Bullet"/>
    <w:basedOn w:val="a0"/>
    <w:uiPriority w:val="99"/>
    <w:semiHidden/>
    <w:unhideWhenUsed/>
    <w:rsid w:val="004E3A59"/>
    <w:pPr>
      <w:ind w:left="360" w:hanging="360"/>
      <w:contextualSpacing/>
    </w:pPr>
  </w:style>
  <w:style w:type="paragraph" w:customStyle="1" w:styleId="aff3">
    <w:name w:val="Б_скрытый"/>
    <w:basedOn w:val="a0"/>
    <w:rsid w:val="004E3A59"/>
    <w:pPr>
      <w:keepNext/>
      <w:widowControl/>
      <w:tabs>
        <w:tab w:val="num" w:pos="2520"/>
      </w:tabs>
      <w:suppressAutoHyphens/>
      <w:autoSpaceDE/>
      <w:autoSpaceDN/>
      <w:adjustRightInd/>
      <w:spacing w:line="192" w:lineRule="auto"/>
      <w:jc w:val="center"/>
      <w:outlineLvl w:val="2"/>
    </w:pPr>
    <w:rPr>
      <w:bCs/>
      <w:i/>
      <w:sz w:val="8"/>
      <w:szCs w:val="12"/>
    </w:rPr>
  </w:style>
  <w:style w:type="paragraph" w:customStyle="1" w:styleId="1">
    <w:name w:val="Маркированный список 1"/>
    <w:basedOn w:val="a0"/>
    <w:rsid w:val="004E3A59"/>
    <w:pPr>
      <w:widowControl/>
      <w:numPr>
        <w:numId w:val="24"/>
      </w:numPr>
      <w:autoSpaceDE/>
      <w:autoSpaceDN/>
      <w:adjustRightInd/>
      <w:spacing w:line="288" w:lineRule="auto"/>
      <w:jc w:val="both"/>
    </w:pPr>
    <w:rPr>
      <w:rFonts w:ascii="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63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1">
    <w:name w:val="heading 1"/>
    <w:basedOn w:val="a0"/>
    <w:next w:val="a0"/>
    <w:link w:val="12"/>
    <w:qFormat/>
    <w:rsid w:val="004463A6"/>
    <w:pPr>
      <w:keepNext/>
      <w:spacing w:before="240" w:after="60"/>
      <w:outlineLvl w:val="0"/>
    </w:pPr>
    <w:rPr>
      <w:b/>
      <w:bCs/>
      <w:kern w:val="32"/>
      <w:sz w:val="32"/>
      <w:szCs w:val="32"/>
    </w:rPr>
  </w:style>
  <w:style w:type="paragraph" w:styleId="20">
    <w:name w:val="heading 2"/>
    <w:basedOn w:val="a0"/>
    <w:next w:val="a0"/>
    <w:link w:val="21"/>
    <w:qFormat/>
    <w:rsid w:val="004463A6"/>
    <w:pPr>
      <w:keepNext/>
      <w:spacing w:before="240" w:after="60"/>
      <w:outlineLvl w:val="1"/>
    </w:pPr>
    <w:rPr>
      <w:b/>
      <w:bCs/>
      <w:i/>
      <w:iCs/>
      <w:sz w:val="28"/>
      <w:szCs w:val="28"/>
    </w:rPr>
  </w:style>
  <w:style w:type="paragraph" w:styleId="30">
    <w:name w:val="heading 3"/>
    <w:basedOn w:val="a0"/>
    <w:next w:val="a0"/>
    <w:link w:val="31"/>
    <w:qFormat/>
    <w:rsid w:val="004463A6"/>
    <w:pPr>
      <w:keepNext/>
      <w:spacing w:before="240" w:after="60"/>
      <w:outlineLvl w:val="2"/>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4463A6"/>
    <w:rPr>
      <w:rFonts w:ascii="Arial" w:eastAsia="Times New Roman" w:hAnsi="Arial" w:cs="Arial"/>
      <w:b/>
      <w:bCs/>
      <w:kern w:val="32"/>
      <w:sz w:val="32"/>
      <w:szCs w:val="32"/>
      <w:lang w:eastAsia="ru-RU"/>
    </w:rPr>
  </w:style>
  <w:style w:type="character" w:customStyle="1" w:styleId="21">
    <w:name w:val="Заголовок 2 Знак"/>
    <w:basedOn w:val="a1"/>
    <w:link w:val="20"/>
    <w:rsid w:val="004463A6"/>
    <w:rPr>
      <w:rFonts w:ascii="Arial" w:eastAsia="Times New Roman" w:hAnsi="Arial" w:cs="Arial"/>
      <w:b/>
      <w:bCs/>
      <w:i/>
      <w:iCs/>
      <w:sz w:val="28"/>
      <w:szCs w:val="28"/>
      <w:lang w:eastAsia="ru-RU"/>
    </w:rPr>
  </w:style>
  <w:style w:type="character" w:customStyle="1" w:styleId="31">
    <w:name w:val="Заголовок 3 Знак"/>
    <w:basedOn w:val="a1"/>
    <w:link w:val="30"/>
    <w:rsid w:val="004463A6"/>
    <w:rPr>
      <w:rFonts w:ascii="Arial" w:eastAsia="Times New Roman" w:hAnsi="Arial" w:cs="Arial"/>
      <w:b/>
      <w:bCs/>
      <w:sz w:val="26"/>
      <w:szCs w:val="26"/>
      <w:lang w:eastAsia="ru-RU"/>
    </w:rPr>
  </w:style>
  <w:style w:type="paragraph" w:styleId="a4">
    <w:name w:val="Document Map"/>
    <w:basedOn w:val="a0"/>
    <w:link w:val="a5"/>
    <w:semiHidden/>
    <w:rsid w:val="004463A6"/>
    <w:pPr>
      <w:shd w:val="clear" w:color="auto" w:fill="000080"/>
    </w:pPr>
    <w:rPr>
      <w:rFonts w:ascii="Tahoma" w:hAnsi="Tahoma"/>
    </w:rPr>
  </w:style>
  <w:style w:type="character" w:customStyle="1" w:styleId="a5">
    <w:name w:val="Схема документа Знак"/>
    <w:basedOn w:val="a1"/>
    <w:link w:val="a4"/>
    <w:semiHidden/>
    <w:rsid w:val="004463A6"/>
    <w:rPr>
      <w:rFonts w:ascii="Tahoma" w:eastAsia="Times New Roman" w:hAnsi="Tahoma" w:cs="Arial"/>
      <w:sz w:val="20"/>
      <w:szCs w:val="20"/>
      <w:shd w:val="clear" w:color="auto" w:fill="000080"/>
      <w:lang w:eastAsia="ru-RU"/>
    </w:rPr>
  </w:style>
  <w:style w:type="table" w:styleId="a6">
    <w:name w:val="Table Grid"/>
    <w:basedOn w:val="a2"/>
    <w:rsid w:val="004463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0"/>
    <w:link w:val="a8"/>
    <w:rsid w:val="004463A6"/>
    <w:pPr>
      <w:tabs>
        <w:tab w:val="center" w:pos="4677"/>
        <w:tab w:val="right" w:pos="9355"/>
      </w:tabs>
    </w:pPr>
  </w:style>
  <w:style w:type="character" w:customStyle="1" w:styleId="a8">
    <w:name w:val="Нижний колонтитул Знак"/>
    <w:basedOn w:val="a1"/>
    <w:link w:val="a7"/>
    <w:rsid w:val="004463A6"/>
    <w:rPr>
      <w:rFonts w:ascii="Arial" w:eastAsia="Times New Roman" w:hAnsi="Arial" w:cs="Arial"/>
      <w:sz w:val="20"/>
      <w:szCs w:val="20"/>
      <w:lang w:eastAsia="ru-RU"/>
    </w:rPr>
  </w:style>
  <w:style w:type="character" w:styleId="a9">
    <w:name w:val="page number"/>
    <w:basedOn w:val="a1"/>
    <w:rsid w:val="004463A6"/>
  </w:style>
  <w:style w:type="paragraph" w:styleId="aa">
    <w:name w:val="header"/>
    <w:basedOn w:val="a0"/>
    <w:link w:val="ab"/>
    <w:rsid w:val="004463A6"/>
    <w:pPr>
      <w:tabs>
        <w:tab w:val="center" w:pos="4677"/>
        <w:tab w:val="right" w:pos="9355"/>
      </w:tabs>
    </w:pPr>
  </w:style>
  <w:style w:type="character" w:customStyle="1" w:styleId="ab">
    <w:name w:val="Верхний колонтитул Знак"/>
    <w:basedOn w:val="a1"/>
    <w:link w:val="aa"/>
    <w:rsid w:val="004463A6"/>
    <w:rPr>
      <w:rFonts w:ascii="Arial" w:eastAsia="Times New Roman" w:hAnsi="Arial" w:cs="Arial"/>
      <w:sz w:val="20"/>
      <w:szCs w:val="20"/>
      <w:lang w:eastAsia="ru-RU"/>
    </w:rPr>
  </w:style>
  <w:style w:type="paragraph" w:styleId="13">
    <w:name w:val="toc 1"/>
    <w:basedOn w:val="a0"/>
    <w:next w:val="a0"/>
    <w:autoRedefine/>
    <w:uiPriority w:val="39"/>
    <w:rsid w:val="004463A6"/>
  </w:style>
  <w:style w:type="paragraph" w:styleId="22">
    <w:name w:val="toc 2"/>
    <w:basedOn w:val="a0"/>
    <w:next w:val="a0"/>
    <w:autoRedefine/>
    <w:uiPriority w:val="39"/>
    <w:rsid w:val="004463A6"/>
    <w:pPr>
      <w:ind w:left="200"/>
    </w:pPr>
  </w:style>
  <w:style w:type="paragraph" w:styleId="32">
    <w:name w:val="toc 3"/>
    <w:basedOn w:val="a0"/>
    <w:next w:val="a0"/>
    <w:autoRedefine/>
    <w:uiPriority w:val="39"/>
    <w:rsid w:val="004463A6"/>
    <w:pPr>
      <w:ind w:left="400"/>
    </w:pPr>
  </w:style>
  <w:style w:type="character" w:styleId="ac">
    <w:name w:val="Hyperlink"/>
    <w:uiPriority w:val="99"/>
    <w:rsid w:val="004463A6"/>
    <w:rPr>
      <w:color w:val="0000FF"/>
      <w:u w:val="single"/>
    </w:rPr>
  </w:style>
  <w:style w:type="paragraph" w:styleId="ad">
    <w:name w:val="Balloon Text"/>
    <w:basedOn w:val="a0"/>
    <w:link w:val="ae"/>
    <w:semiHidden/>
    <w:rsid w:val="004463A6"/>
    <w:rPr>
      <w:rFonts w:ascii="Tahoma" w:hAnsi="Tahoma" w:cs="Tahoma"/>
      <w:sz w:val="16"/>
      <w:szCs w:val="16"/>
    </w:rPr>
  </w:style>
  <w:style w:type="character" w:customStyle="1" w:styleId="ae">
    <w:name w:val="Текст выноски Знак"/>
    <w:basedOn w:val="a1"/>
    <w:link w:val="ad"/>
    <w:semiHidden/>
    <w:rsid w:val="004463A6"/>
    <w:rPr>
      <w:rFonts w:ascii="Tahoma" w:eastAsia="Times New Roman" w:hAnsi="Tahoma" w:cs="Tahoma"/>
      <w:sz w:val="16"/>
      <w:szCs w:val="16"/>
      <w:lang w:eastAsia="ru-RU"/>
    </w:rPr>
  </w:style>
  <w:style w:type="character" w:styleId="af">
    <w:name w:val="annotation reference"/>
    <w:semiHidden/>
    <w:rsid w:val="004463A6"/>
    <w:rPr>
      <w:sz w:val="16"/>
      <w:szCs w:val="16"/>
    </w:rPr>
  </w:style>
  <w:style w:type="paragraph" w:styleId="af0">
    <w:name w:val="annotation text"/>
    <w:basedOn w:val="a0"/>
    <w:link w:val="af1"/>
    <w:semiHidden/>
    <w:rsid w:val="004463A6"/>
  </w:style>
  <w:style w:type="character" w:customStyle="1" w:styleId="af1">
    <w:name w:val="Текст примечания Знак"/>
    <w:basedOn w:val="a1"/>
    <w:link w:val="af0"/>
    <w:semiHidden/>
    <w:rsid w:val="004463A6"/>
    <w:rPr>
      <w:rFonts w:ascii="Arial" w:eastAsia="Times New Roman" w:hAnsi="Arial" w:cs="Arial"/>
      <w:sz w:val="20"/>
      <w:szCs w:val="20"/>
      <w:lang w:eastAsia="ru-RU"/>
    </w:rPr>
  </w:style>
  <w:style w:type="paragraph" w:styleId="af2">
    <w:name w:val="annotation subject"/>
    <w:basedOn w:val="af0"/>
    <w:next w:val="af0"/>
    <w:link w:val="af3"/>
    <w:semiHidden/>
    <w:rsid w:val="004463A6"/>
    <w:rPr>
      <w:b/>
      <w:bCs/>
    </w:rPr>
  </w:style>
  <w:style w:type="character" w:customStyle="1" w:styleId="af3">
    <w:name w:val="Тема примечания Знак"/>
    <w:basedOn w:val="af1"/>
    <w:link w:val="af2"/>
    <w:semiHidden/>
    <w:rsid w:val="004463A6"/>
    <w:rPr>
      <w:rFonts w:ascii="Arial" w:eastAsia="Times New Roman" w:hAnsi="Arial" w:cs="Arial"/>
      <w:b/>
      <w:bCs/>
      <w:sz w:val="20"/>
      <w:szCs w:val="20"/>
      <w:lang w:eastAsia="ru-RU"/>
    </w:rPr>
  </w:style>
  <w:style w:type="paragraph" w:customStyle="1" w:styleId="Style1">
    <w:name w:val="Style1"/>
    <w:basedOn w:val="a0"/>
    <w:uiPriority w:val="99"/>
    <w:rsid w:val="004463A6"/>
    <w:pPr>
      <w:spacing w:line="257" w:lineRule="exact"/>
      <w:ind w:firstLine="483"/>
    </w:pPr>
    <w:rPr>
      <w:rFonts w:ascii="Times New Roman" w:hAnsi="Times New Roman" w:cs="Times New Roman"/>
      <w:sz w:val="24"/>
      <w:szCs w:val="24"/>
    </w:rPr>
  </w:style>
  <w:style w:type="paragraph" w:customStyle="1" w:styleId="Style2">
    <w:name w:val="Style2"/>
    <w:basedOn w:val="a0"/>
    <w:uiPriority w:val="99"/>
    <w:rsid w:val="004463A6"/>
    <w:pPr>
      <w:spacing w:line="259" w:lineRule="exact"/>
    </w:pPr>
    <w:rPr>
      <w:rFonts w:ascii="Times New Roman" w:hAnsi="Times New Roman" w:cs="Times New Roman"/>
      <w:sz w:val="24"/>
      <w:szCs w:val="24"/>
    </w:rPr>
  </w:style>
  <w:style w:type="paragraph" w:customStyle="1" w:styleId="Style3">
    <w:name w:val="Style3"/>
    <w:basedOn w:val="a0"/>
    <w:uiPriority w:val="99"/>
    <w:rsid w:val="004463A6"/>
    <w:pPr>
      <w:spacing w:line="263" w:lineRule="exact"/>
      <w:ind w:firstLine="300"/>
    </w:pPr>
    <w:rPr>
      <w:rFonts w:ascii="Times New Roman" w:hAnsi="Times New Roman" w:cs="Times New Roman"/>
      <w:sz w:val="24"/>
      <w:szCs w:val="24"/>
    </w:rPr>
  </w:style>
  <w:style w:type="paragraph" w:customStyle="1" w:styleId="Style4">
    <w:name w:val="Style4"/>
    <w:basedOn w:val="a0"/>
    <w:uiPriority w:val="99"/>
    <w:rsid w:val="004463A6"/>
    <w:rPr>
      <w:rFonts w:ascii="Times New Roman" w:hAnsi="Times New Roman" w:cs="Times New Roman"/>
      <w:sz w:val="24"/>
      <w:szCs w:val="24"/>
    </w:rPr>
  </w:style>
  <w:style w:type="character" w:customStyle="1" w:styleId="FontStyle11">
    <w:name w:val="Font Style11"/>
    <w:uiPriority w:val="99"/>
    <w:rsid w:val="004463A6"/>
    <w:rPr>
      <w:rFonts w:ascii="Times New Roman" w:hAnsi="Times New Roman" w:cs="Times New Roman"/>
      <w:b/>
      <w:bCs/>
      <w:color w:val="000000"/>
      <w:sz w:val="22"/>
      <w:szCs w:val="22"/>
    </w:rPr>
  </w:style>
  <w:style w:type="character" w:customStyle="1" w:styleId="FontStyle12">
    <w:name w:val="Font Style12"/>
    <w:uiPriority w:val="99"/>
    <w:rsid w:val="004463A6"/>
    <w:rPr>
      <w:rFonts w:ascii="Times New Roman" w:hAnsi="Times New Roman" w:cs="Times New Roman"/>
      <w:color w:val="000000"/>
      <w:sz w:val="22"/>
      <w:szCs w:val="22"/>
    </w:rPr>
  </w:style>
  <w:style w:type="paragraph" w:customStyle="1" w:styleId="Style6">
    <w:name w:val="Style6"/>
    <w:basedOn w:val="a0"/>
    <w:uiPriority w:val="99"/>
    <w:rsid w:val="004463A6"/>
    <w:pPr>
      <w:spacing w:line="280" w:lineRule="exact"/>
      <w:ind w:firstLine="568"/>
    </w:pPr>
    <w:rPr>
      <w:rFonts w:ascii="Times New Roman" w:hAnsi="Times New Roman" w:cs="Times New Roman"/>
      <w:sz w:val="24"/>
      <w:szCs w:val="24"/>
    </w:rPr>
  </w:style>
  <w:style w:type="paragraph" w:customStyle="1" w:styleId="Style7">
    <w:name w:val="Style7"/>
    <w:basedOn w:val="a0"/>
    <w:uiPriority w:val="99"/>
    <w:rsid w:val="004463A6"/>
    <w:pPr>
      <w:spacing w:line="322" w:lineRule="exact"/>
      <w:ind w:firstLine="250"/>
    </w:pPr>
    <w:rPr>
      <w:rFonts w:ascii="Times New Roman" w:hAnsi="Times New Roman" w:cs="Times New Roman"/>
      <w:sz w:val="24"/>
      <w:szCs w:val="24"/>
    </w:rPr>
  </w:style>
  <w:style w:type="paragraph" w:customStyle="1" w:styleId="Style8">
    <w:name w:val="Style8"/>
    <w:basedOn w:val="a0"/>
    <w:uiPriority w:val="99"/>
    <w:rsid w:val="004463A6"/>
    <w:pPr>
      <w:spacing w:line="322" w:lineRule="exact"/>
      <w:ind w:firstLine="154"/>
      <w:jc w:val="both"/>
    </w:pPr>
    <w:rPr>
      <w:rFonts w:ascii="Times New Roman" w:hAnsi="Times New Roman" w:cs="Times New Roman"/>
      <w:sz w:val="24"/>
      <w:szCs w:val="24"/>
    </w:rPr>
  </w:style>
  <w:style w:type="paragraph" w:customStyle="1" w:styleId="Style9">
    <w:name w:val="Style9"/>
    <w:basedOn w:val="a0"/>
    <w:uiPriority w:val="99"/>
    <w:rsid w:val="004463A6"/>
    <w:pPr>
      <w:spacing w:line="322" w:lineRule="exact"/>
      <w:jc w:val="both"/>
    </w:pPr>
    <w:rPr>
      <w:rFonts w:ascii="Times New Roman" w:hAnsi="Times New Roman" w:cs="Times New Roman"/>
      <w:sz w:val="24"/>
      <w:szCs w:val="24"/>
    </w:rPr>
  </w:style>
  <w:style w:type="paragraph" w:customStyle="1" w:styleId="Style5">
    <w:name w:val="Style5"/>
    <w:basedOn w:val="a0"/>
    <w:uiPriority w:val="99"/>
    <w:rsid w:val="004463A6"/>
    <w:pPr>
      <w:spacing w:line="322" w:lineRule="exact"/>
    </w:pPr>
    <w:rPr>
      <w:rFonts w:ascii="Times New Roman" w:hAnsi="Times New Roman" w:cs="Times New Roman"/>
      <w:sz w:val="24"/>
      <w:szCs w:val="24"/>
    </w:rPr>
  </w:style>
  <w:style w:type="character" w:customStyle="1" w:styleId="FontStyle13">
    <w:name w:val="Font Style13"/>
    <w:uiPriority w:val="99"/>
    <w:rsid w:val="004463A6"/>
    <w:rPr>
      <w:rFonts w:ascii="Times New Roman" w:hAnsi="Times New Roman" w:cs="Times New Roman"/>
      <w:b/>
      <w:bCs/>
      <w:color w:val="000000"/>
      <w:sz w:val="26"/>
      <w:szCs w:val="26"/>
    </w:rPr>
  </w:style>
  <w:style w:type="paragraph" w:styleId="af4">
    <w:name w:val="List Paragraph"/>
    <w:basedOn w:val="a0"/>
    <w:uiPriority w:val="34"/>
    <w:qFormat/>
    <w:rsid w:val="004463A6"/>
    <w:pPr>
      <w:ind w:left="720"/>
      <w:contextualSpacing/>
    </w:pPr>
  </w:style>
  <w:style w:type="paragraph" w:customStyle="1" w:styleId="af5">
    <w:name w:val="МРСК_шрифт_абзаца"/>
    <w:basedOn w:val="a0"/>
    <w:link w:val="af6"/>
    <w:rsid w:val="00DC0466"/>
    <w:pPr>
      <w:suppressLineNumbers/>
      <w:suppressAutoHyphens/>
      <w:autoSpaceDE/>
      <w:autoSpaceDN/>
      <w:adjustRightInd/>
      <w:spacing w:before="120" w:after="120"/>
      <w:ind w:firstLine="709"/>
      <w:contextualSpacing/>
      <w:jc w:val="both"/>
    </w:pPr>
    <w:rPr>
      <w:rFonts w:ascii="Times New Roman" w:hAnsi="Times New Roman" w:cs="Times New Roman"/>
      <w:sz w:val="26"/>
      <w:szCs w:val="26"/>
    </w:rPr>
  </w:style>
  <w:style w:type="character" w:customStyle="1" w:styleId="af6">
    <w:name w:val="МРСК_шрифт_абзаца Знак"/>
    <w:link w:val="af5"/>
    <w:rsid w:val="00DC0466"/>
    <w:rPr>
      <w:rFonts w:ascii="Times New Roman" w:eastAsia="Times New Roman" w:hAnsi="Times New Roman" w:cs="Times New Roman"/>
      <w:sz w:val="26"/>
      <w:szCs w:val="26"/>
      <w:lang w:eastAsia="ru-RU"/>
    </w:rPr>
  </w:style>
  <w:style w:type="paragraph" w:customStyle="1" w:styleId="af7">
    <w:name w:val="МРСК_обычный_текст"/>
    <w:basedOn w:val="a0"/>
    <w:qFormat/>
    <w:rsid w:val="00230C0F"/>
    <w:pPr>
      <w:widowControl/>
      <w:suppressAutoHyphens/>
      <w:autoSpaceDE/>
      <w:autoSpaceDN/>
      <w:adjustRightInd/>
      <w:ind w:firstLine="709"/>
      <w:jc w:val="both"/>
    </w:pPr>
    <w:rPr>
      <w:rFonts w:ascii="Times New Roman" w:hAnsi="Times New Roman" w:cs="Times New Roman"/>
      <w:sz w:val="26"/>
      <w:szCs w:val="26"/>
    </w:rPr>
  </w:style>
  <w:style w:type="paragraph" w:customStyle="1" w:styleId="af8">
    <w:name w:val="МРСК_нумерованный_список"/>
    <w:basedOn w:val="a"/>
    <w:link w:val="af9"/>
    <w:rsid w:val="0020790B"/>
    <w:pPr>
      <w:keepNext/>
      <w:widowControl/>
      <w:numPr>
        <w:numId w:val="0"/>
      </w:numPr>
      <w:autoSpaceDE/>
      <w:autoSpaceDN/>
      <w:adjustRightInd/>
      <w:spacing w:line="300" w:lineRule="auto"/>
      <w:contextualSpacing w:val="0"/>
      <w:jc w:val="both"/>
    </w:pPr>
    <w:rPr>
      <w:rFonts w:ascii="Times New Roman" w:hAnsi="Times New Roman" w:cs="Times New Roman"/>
      <w:sz w:val="24"/>
      <w:szCs w:val="24"/>
    </w:rPr>
  </w:style>
  <w:style w:type="character" w:customStyle="1" w:styleId="af9">
    <w:name w:val="МРСК_нумерованный_список Знак"/>
    <w:link w:val="af8"/>
    <w:rsid w:val="0020790B"/>
    <w:rPr>
      <w:rFonts w:ascii="Times New Roman" w:eastAsia="Times New Roman" w:hAnsi="Times New Roman" w:cs="Times New Roman"/>
      <w:sz w:val="24"/>
      <w:szCs w:val="24"/>
      <w:lang w:eastAsia="ru-RU"/>
    </w:rPr>
  </w:style>
  <w:style w:type="paragraph" w:styleId="a">
    <w:name w:val="List Number"/>
    <w:basedOn w:val="a0"/>
    <w:uiPriority w:val="99"/>
    <w:semiHidden/>
    <w:unhideWhenUsed/>
    <w:rsid w:val="0020790B"/>
    <w:pPr>
      <w:numPr>
        <w:numId w:val="10"/>
      </w:numPr>
      <w:contextualSpacing/>
    </w:pPr>
  </w:style>
  <w:style w:type="paragraph" w:customStyle="1" w:styleId="afa">
    <w:name w:val="МРСК_таблица_текст"/>
    <w:basedOn w:val="a0"/>
    <w:rsid w:val="007B3954"/>
    <w:pPr>
      <w:keepNext/>
      <w:widowControl/>
      <w:autoSpaceDE/>
      <w:autoSpaceDN/>
      <w:adjustRightInd/>
      <w:jc w:val="both"/>
    </w:pPr>
    <w:rPr>
      <w:rFonts w:ascii="Times New Roman" w:hAnsi="Times New Roman" w:cs="Times New Roman"/>
    </w:rPr>
  </w:style>
  <w:style w:type="paragraph" w:customStyle="1" w:styleId="afb">
    <w:name w:val="МРСК_таблица_название"/>
    <w:basedOn w:val="afc"/>
    <w:rsid w:val="007B3954"/>
    <w:pPr>
      <w:widowControl/>
      <w:autoSpaceDE/>
      <w:autoSpaceDN/>
      <w:adjustRightInd/>
      <w:spacing w:before="120" w:after="60"/>
      <w:contextualSpacing/>
    </w:pPr>
    <w:rPr>
      <w:rFonts w:ascii="Times New Roman" w:hAnsi="Times New Roman" w:cs="Times New Roman"/>
      <w:b w:val="0"/>
      <w:color w:val="auto"/>
      <w:sz w:val="26"/>
      <w:szCs w:val="26"/>
    </w:rPr>
  </w:style>
  <w:style w:type="paragraph" w:styleId="afc">
    <w:name w:val="caption"/>
    <w:basedOn w:val="a0"/>
    <w:next w:val="a0"/>
    <w:uiPriority w:val="35"/>
    <w:semiHidden/>
    <w:unhideWhenUsed/>
    <w:qFormat/>
    <w:rsid w:val="007B3954"/>
    <w:pPr>
      <w:spacing w:after="200"/>
    </w:pPr>
    <w:rPr>
      <w:b/>
      <w:bCs/>
      <w:color w:val="4F81BD" w:themeColor="accent1"/>
      <w:sz w:val="18"/>
      <w:szCs w:val="18"/>
    </w:rPr>
  </w:style>
  <w:style w:type="paragraph" w:customStyle="1" w:styleId="10">
    <w:name w:val="МРСК_заголовок_1"/>
    <w:basedOn w:val="11"/>
    <w:rsid w:val="000656F3"/>
    <w:pPr>
      <w:widowControl/>
      <w:numPr>
        <w:numId w:val="13"/>
      </w:numPr>
      <w:autoSpaceDE/>
      <w:autoSpaceDN/>
      <w:adjustRightInd/>
      <w:spacing w:after="240"/>
      <w:jc w:val="center"/>
    </w:pPr>
    <w:rPr>
      <w:rFonts w:ascii="Times New Roman" w:hAnsi="Times New Roman"/>
      <w:sz w:val="28"/>
      <w:szCs w:val="28"/>
    </w:rPr>
  </w:style>
  <w:style w:type="paragraph" w:customStyle="1" w:styleId="2">
    <w:name w:val="МРСК_заголовок_2"/>
    <w:basedOn w:val="af5"/>
    <w:link w:val="23"/>
    <w:rsid w:val="000656F3"/>
    <w:pPr>
      <w:numPr>
        <w:ilvl w:val="1"/>
        <w:numId w:val="13"/>
      </w:numPr>
      <w:spacing w:before="240"/>
      <w:jc w:val="center"/>
      <w:outlineLvl w:val="1"/>
    </w:pPr>
    <w:rPr>
      <w:b/>
    </w:rPr>
  </w:style>
  <w:style w:type="paragraph" w:customStyle="1" w:styleId="3">
    <w:name w:val="МРСК_заголовок_3"/>
    <w:basedOn w:val="30"/>
    <w:qFormat/>
    <w:rsid w:val="000656F3"/>
    <w:pPr>
      <w:keepNext w:val="0"/>
      <w:widowControl/>
      <w:numPr>
        <w:ilvl w:val="2"/>
        <w:numId w:val="13"/>
      </w:numPr>
      <w:suppressAutoHyphens/>
      <w:autoSpaceDE/>
      <w:autoSpaceDN/>
      <w:adjustRightInd/>
      <w:spacing w:before="120" w:after="120"/>
      <w:jc w:val="center"/>
    </w:pPr>
    <w:rPr>
      <w:rFonts w:ascii="Times New Roman" w:hAnsi="Times New Roman" w:cs="Times New Roman"/>
    </w:rPr>
  </w:style>
  <w:style w:type="paragraph" w:styleId="afd">
    <w:name w:val="footnote text"/>
    <w:basedOn w:val="a0"/>
    <w:link w:val="afe"/>
    <w:uiPriority w:val="99"/>
    <w:rsid w:val="00D72D09"/>
    <w:pPr>
      <w:widowControl/>
      <w:autoSpaceDE/>
      <w:autoSpaceDN/>
      <w:adjustRightInd/>
    </w:pPr>
    <w:rPr>
      <w:rFonts w:ascii="Times New Roman" w:hAnsi="Times New Roman" w:cs="Times New Roman"/>
    </w:rPr>
  </w:style>
  <w:style w:type="character" w:customStyle="1" w:styleId="afe">
    <w:name w:val="Текст сноски Знак"/>
    <w:basedOn w:val="a1"/>
    <w:link w:val="afd"/>
    <w:uiPriority w:val="99"/>
    <w:rsid w:val="00D72D09"/>
    <w:rPr>
      <w:rFonts w:ascii="Times New Roman" w:eastAsia="Times New Roman" w:hAnsi="Times New Roman" w:cs="Times New Roman"/>
      <w:sz w:val="20"/>
      <w:szCs w:val="20"/>
      <w:lang w:eastAsia="ru-RU"/>
    </w:rPr>
  </w:style>
  <w:style w:type="character" w:styleId="aff">
    <w:name w:val="footnote reference"/>
    <w:uiPriority w:val="99"/>
    <w:rsid w:val="00D72D09"/>
    <w:rPr>
      <w:vertAlign w:val="superscript"/>
    </w:rPr>
  </w:style>
  <w:style w:type="character" w:customStyle="1" w:styleId="23">
    <w:name w:val="МРСК_заголовок_2 Знак"/>
    <w:link w:val="2"/>
    <w:rsid w:val="00F33611"/>
    <w:rPr>
      <w:rFonts w:ascii="Times New Roman" w:eastAsia="Times New Roman" w:hAnsi="Times New Roman" w:cs="Times New Roman"/>
      <w:b/>
      <w:sz w:val="26"/>
      <w:szCs w:val="26"/>
      <w:lang w:eastAsia="ru-RU"/>
    </w:rPr>
  </w:style>
  <w:style w:type="character" w:customStyle="1" w:styleId="mw-headline">
    <w:name w:val="mw-headline"/>
    <w:basedOn w:val="a1"/>
    <w:rsid w:val="00F33611"/>
  </w:style>
  <w:style w:type="paragraph" w:customStyle="1" w:styleId="ConsPlusNormal">
    <w:name w:val="ConsPlusNormal"/>
    <w:rsid w:val="000570A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0">
    <w:name w:val="МРСК_основной_абзаца"/>
    <w:basedOn w:val="a0"/>
    <w:rsid w:val="009D2961"/>
    <w:pPr>
      <w:keepNext/>
      <w:keepLines/>
      <w:widowControl/>
      <w:suppressLineNumbers/>
      <w:autoSpaceDE/>
      <w:autoSpaceDN/>
      <w:adjustRightInd/>
      <w:spacing w:before="120" w:after="120" w:line="300" w:lineRule="auto"/>
      <w:ind w:firstLine="709"/>
      <w:contextualSpacing/>
      <w:jc w:val="both"/>
    </w:pPr>
    <w:rPr>
      <w:rFonts w:ascii="Times New Roman" w:hAnsi="Times New Roman" w:cs="Times New Roman"/>
      <w:sz w:val="24"/>
      <w:szCs w:val="24"/>
    </w:rPr>
  </w:style>
  <w:style w:type="paragraph" w:customStyle="1" w:styleId="aff1">
    <w:name w:val="МРСК_маркированный"/>
    <w:basedOn w:val="aff2"/>
    <w:rsid w:val="004E3A59"/>
    <w:pPr>
      <w:widowControl/>
      <w:autoSpaceDE/>
      <w:autoSpaceDN/>
      <w:adjustRightInd/>
      <w:jc w:val="both"/>
    </w:pPr>
    <w:rPr>
      <w:rFonts w:ascii="Times New Roman" w:hAnsi="Times New Roman" w:cs="Times New Roman"/>
      <w:sz w:val="26"/>
      <w:szCs w:val="24"/>
    </w:rPr>
  </w:style>
  <w:style w:type="paragraph" w:styleId="aff2">
    <w:name w:val="List Bullet"/>
    <w:basedOn w:val="a0"/>
    <w:uiPriority w:val="99"/>
    <w:semiHidden/>
    <w:unhideWhenUsed/>
    <w:rsid w:val="004E3A59"/>
    <w:pPr>
      <w:ind w:left="360" w:hanging="360"/>
      <w:contextualSpacing/>
    </w:pPr>
  </w:style>
  <w:style w:type="paragraph" w:customStyle="1" w:styleId="aff3">
    <w:name w:val="Б_скрытый"/>
    <w:basedOn w:val="a0"/>
    <w:rsid w:val="004E3A59"/>
    <w:pPr>
      <w:keepNext/>
      <w:widowControl/>
      <w:tabs>
        <w:tab w:val="num" w:pos="2520"/>
      </w:tabs>
      <w:suppressAutoHyphens/>
      <w:autoSpaceDE/>
      <w:autoSpaceDN/>
      <w:adjustRightInd/>
      <w:spacing w:line="192" w:lineRule="auto"/>
      <w:jc w:val="center"/>
      <w:outlineLvl w:val="2"/>
    </w:pPr>
    <w:rPr>
      <w:bCs/>
      <w:i/>
      <w:sz w:val="8"/>
      <w:szCs w:val="12"/>
    </w:rPr>
  </w:style>
  <w:style w:type="paragraph" w:customStyle="1" w:styleId="1">
    <w:name w:val="Маркированный список 1"/>
    <w:basedOn w:val="a0"/>
    <w:rsid w:val="004E3A59"/>
    <w:pPr>
      <w:widowControl/>
      <w:numPr>
        <w:numId w:val="24"/>
      </w:numPr>
      <w:autoSpaceDE/>
      <w:autoSpaceDN/>
      <w:adjustRightInd/>
      <w:spacing w:line="288" w:lineRule="auto"/>
      <w:jc w:val="both"/>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40172">
      <w:bodyDiv w:val="1"/>
      <w:marLeft w:val="0"/>
      <w:marRight w:val="0"/>
      <w:marTop w:val="0"/>
      <w:marBottom w:val="0"/>
      <w:divBdr>
        <w:top w:val="none" w:sz="0" w:space="0" w:color="auto"/>
        <w:left w:val="none" w:sz="0" w:space="0" w:color="auto"/>
        <w:bottom w:val="none" w:sz="0" w:space="0" w:color="auto"/>
        <w:right w:val="none" w:sz="0" w:space="0" w:color="auto"/>
      </w:divBdr>
    </w:div>
    <w:div w:id="1773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ndex.php?title=%D0%9A%D0%BE%D1%80%D0%BF%D0%BE%D1%80%D0%B0%D1%82%D0%B8%D0%B2%D0%BD%D1%8B%D0%B9_call-%D1%86%D0%B5%D0%BD%D1%82%D1%80&amp;action=edit&amp;redlink=1"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base.garant.ru/12161584/" TargetMode="External"/><Relationship Id="rId7" Type="http://schemas.openxmlformats.org/officeDocument/2006/relationships/footnotes" Target="footnotes.xml"/><Relationship Id="rId12" Type="http://schemas.openxmlformats.org/officeDocument/2006/relationships/hyperlink" Target="http://ru.wikipedia.org/wiki/%D0%9E%D1%82%D0%BF%D1%80%D0%B0%D0%B2%D0%B8%D1%82%D0%B5%D0%BB%D1%8C"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F%D0%B8%D1%81%D1%8C%D0%BC%D0%B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u.wikipedia.org/w/index.php?title=Call-%D1%86%D0%B5%D0%BD%D1%82%D1%80_%D0%BF%D0%BE_%D1%82%D1%80%D0%B5%D0%B1%D0%BE%D0%B2%D0%B0%D0%BD%D0%B8%D1%8E&amp;action=edit&amp;redlink=1" TargetMode="External"/><Relationship Id="rId23" Type="http://schemas.openxmlformats.org/officeDocument/2006/relationships/footer" Target="footer2.xml"/><Relationship Id="rId10" Type="http://schemas.openxmlformats.org/officeDocument/2006/relationships/hyperlink" Target="http://ru.wikipedia.org/wiki/%D0%A1%D0%B5%D1%80%D0%B2%D0%B5%D1%80_(%D0%B0%D0%BF%D0%BF%D0%B0%D1%80%D0%B0%D1%82%D0%BD%D0%BE%D0%B5_%D0%BE%D0%B1%D0%B5%D1%81%D0%BF%D0%B5%D1%87%D0%B5%D0%BD%D0%B8%D0%B5)"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http://ru.wikipedia.org/w/index.php?title=%D0%90%D1%83%D1%82%D1%81%D0%BE%D1%80%D1%81%D0%B8%D0%BD%D0%B3%D0%BE%D0%B2%D1%8B%D0%B9_call-%D1%86%D0%B5%D0%BD%D1%82%D1%80&amp;action=edit&amp;redlink=1" TargetMode="External"/><Relationship Id="rId14" Type="http://schemas.openxmlformats.org/officeDocument/2006/relationships/hyperlink" Target="http://www.onlinedics.ru/slovar/ojegov/u/uchastnik.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5EB4-CFC3-423F-AF8F-701FEDF5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67</Pages>
  <Words>15579</Words>
  <Characters>88803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mrsk-sk</Company>
  <LinksUpToDate>false</LinksUpToDate>
  <CharactersWithSpaces>104174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Межидов Ибрагим Шамилевич</dc:creator>
  <cp:lastModifiedBy>User</cp:lastModifiedBy>
  <cp:revision>4</cp:revision>
  <cp:lastPrinted>2012-12-13T06:27:00Z</cp:lastPrinted>
  <dcterms:created xsi:type="dcterms:W3CDTF">2012-12-12T10:29:00Z</dcterms:created>
  <dcterms:modified xsi:type="dcterms:W3CDTF">2012-12-13T06:40:00Z</dcterms:modified>
</cp:coreProperties>
</file>